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6DEC0" w14:textId="17B6E951" w:rsidR="00B3278A" w:rsidRPr="00B3278A" w:rsidRDefault="00B3278A" w:rsidP="00B3278A">
      <w:pPr>
        <w:pStyle w:val="FigureAlignment"/>
        <w:rPr>
          <w:b/>
          <w:bCs/>
          <w:lang w:val="en-CA"/>
        </w:rPr>
      </w:pPr>
      <w:r w:rsidRPr="00B3278A">
        <w:rPr>
          <w:b/>
          <w:bCs/>
          <w:sz w:val="44"/>
          <w:szCs w:val="44"/>
          <w:lang w:val="en-CA"/>
        </w:rPr>
        <w:t>Supporting Information</w:t>
      </w:r>
      <w:r>
        <w:rPr>
          <w:b/>
          <w:bCs/>
          <w:lang w:val="en-CA"/>
        </w:rPr>
        <w:br/>
      </w:r>
      <w:r>
        <w:rPr>
          <w:b/>
          <w:bCs/>
          <w:lang w:val="en-CA"/>
        </w:rPr>
        <w:br/>
      </w:r>
      <w:r w:rsidRPr="00B3278A">
        <w:rPr>
          <w:b/>
          <w:bCs/>
          <w:lang w:val="en-CA"/>
        </w:rPr>
        <w:t xml:space="preserve">Electrodeposited High-Entropy Alloys as Electrocatalysts for Water Electrolysis: A Review on Composition and Synthesis Parameters for Hydrogen Production </w:t>
      </w:r>
    </w:p>
    <w:p w14:paraId="57FC72FF" w14:textId="7AC220DB" w:rsidR="00B3278A" w:rsidRPr="00B3278A" w:rsidRDefault="00B3278A" w:rsidP="00B3278A">
      <w:pPr>
        <w:pStyle w:val="FigureAlignment"/>
        <w:rPr>
          <w:lang w:val="en-CA"/>
        </w:rPr>
      </w:pPr>
      <w:r w:rsidRPr="00B3278A">
        <w:rPr>
          <w:lang w:val="en-CA"/>
        </w:rPr>
        <w:t xml:space="preserve">Daniela Arango*, Antonio G. De Crisci*, Rafal Gieleciak, </w:t>
      </w:r>
      <w:r w:rsidR="001E68C8" w:rsidRPr="00B3278A">
        <w:rPr>
          <w:lang w:val="en-CA"/>
        </w:rPr>
        <w:t>Mathieu L’Abbe</w:t>
      </w:r>
      <w:r w:rsidR="001E68C8">
        <w:rPr>
          <w:lang w:val="en-CA"/>
        </w:rPr>
        <w:t>,</w:t>
      </w:r>
      <w:r w:rsidR="001E68C8" w:rsidRPr="00B3278A">
        <w:rPr>
          <w:lang w:val="en-CA"/>
        </w:rPr>
        <w:t xml:space="preserve"> </w:t>
      </w:r>
      <w:r w:rsidRPr="00B3278A">
        <w:rPr>
          <w:lang w:val="en-CA"/>
        </w:rPr>
        <w:t xml:space="preserve">Jinwen Chen </w:t>
      </w:r>
    </w:p>
    <w:p w14:paraId="0AD4753C" w14:textId="583CC17D" w:rsidR="00B3278A" w:rsidRPr="00B3278A" w:rsidRDefault="00B3278A" w:rsidP="00B3278A">
      <w:pPr>
        <w:pStyle w:val="FigureAlignment"/>
        <w:rPr>
          <w:lang w:val="en-CA"/>
        </w:rPr>
      </w:pPr>
      <w:r w:rsidRPr="00B3278A">
        <w:rPr>
          <w:lang w:val="en-CA"/>
        </w:rPr>
        <w:t>Natural Resources Canada, CanmetENERGY, One Oil Patch Drive, Devon, AB, T9G 1A8, Canada</w:t>
      </w:r>
    </w:p>
    <w:p w14:paraId="13A2350C" w14:textId="7C1FAE89" w:rsidR="00B3278A" w:rsidRDefault="00B3278A" w:rsidP="00B3278A">
      <w:pPr>
        <w:pStyle w:val="FigureAlignment"/>
        <w:rPr>
          <w:lang w:val="en-CA"/>
        </w:rPr>
      </w:pPr>
      <w:hyperlink r:id="rId7" w:history="1">
        <w:r w:rsidRPr="00B3278A">
          <w:rPr>
            <w:rStyle w:val="Hyperlink"/>
            <w:lang w:val="en-CA"/>
          </w:rPr>
          <w:t>*daniela.arangovasquez@nrcan-rncan.gc.ca</w:t>
        </w:r>
      </w:hyperlink>
      <w:r w:rsidRPr="00B3278A">
        <w:rPr>
          <w:lang w:val="en-CA"/>
        </w:rPr>
        <w:t xml:space="preserve">, </w:t>
      </w:r>
      <w:hyperlink r:id="rId8" w:history="1">
        <w:r w:rsidRPr="00B3278A">
          <w:rPr>
            <w:rStyle w:val="Hyperlink"/>
            <w:lang w:val="en-CA"/>
          </w:rPr>
          <w:t>antonio.decrisci@nrcan-rncan.gc.ca</w:t>
        </w:r>
      </w:hyperlink>
    </w:p>
    <w:p w14:paraId="3C9240D7" w14:textId="4FB301CA" w:rsidR="00B3278A" w:rsidRDefault="00B3278A" w:rsidP="00B3278A">
      <w:pPr>
        <w:pStyle w:val="FigureAlignment"/>
        <w:rPr>
          <w:lang w:val="en-CA"/>
        </w:rPr>
      </w:pPr>
      <w:r w:rsidRPr="00B3278A">
        <w:rPr>
          <w:lang w:val="en-CA"/>
        </w:rPr>
        <w:t>© His Majesty the King in Right of Canada, as represented by the Minister of Natural Resources, 2025</w:t>
      </w:r>
    </w:p>
    <w:p w14:paraId="7F248F47" w14:textId="77777777" w:rsidR="00B3278A" w:rsidRDefault="00B3278A" w:rsidP="00B3278A">
      <w:pPr>
        <w:pStyle w:val="FigureAlignment"/>
        <w:rPr>
          <w:lang w:val="en-CA"/>
        </w:rPr>
      </w:pPr>
    </w:p>
    <w:p w14:paraId="7684CEEA" w14:textId="77777777" w:rsidR="00B3278A" w:rsidRDefault="00B3278A" w:rsidP="00B3278A">
      <w:pPr>
        <w:pStyle w:val="FigureAlignment"/>
        <w:rPr>
          <w:lang w:val="en-CA"/>
        </w:rPr>
      </w:pPr>
    </w:p>
    <w:p w14:paraId="6BEB2316" w14:textId="77777777" w:rsidR="00B3278A" w:rsidRDefault="00B3278A" w:rsidP="00B3278A">
      <w:pPr>
        <w:pStyle w:val="FigureAlignment"/>
        <w:rPr>
          <w:lang w:val="en-CA"/>
        </w:rPr>
      </w:pPr>
    </w:p>
    <w:p w14:paraId="054D1FF6" w14:textId="77777777" w:rsidR="00B3278A" w:rsidRDefault="00B3278A" w:rsidP="00B3278A">
      <w:pPr>
        <w:pStyle w:val="FigureAlignment"/>
        <w:rPr>
          <w:lang w:val="en-CA"/>
        </w:rPr>
      </w:pPr>
    </w:p>
    <w:p w14:paraId="0F895377" w14:textId="77777777" w:rsidR="00B3278A" w:rsidRDefault="00B3278A" w:rsidP="00B3278A">
      <w:pPr>
        <w:pStyle w:val="FigureAlignment"/>
        <w:rPr>
          <w:lang w:val="en-CA"/>
        </w:rPr>
      </w:pPr>
    </w:p>
    <w:p w14:paraId="027F624A" w14:textId="77777777" w:rsidR="00B3278A" w:rsidRDefault="00B3278A" w:rsidP="00B3278A">
      <w:pPr>
        <w:pStyle w:val="FigureAlignment"/>
        <w:rPr>
          <w:lang w:val="en-CA"/>
        </w:rPr>
      </w:pPr>
    </w:p>
    <w:p w14:paraId="17F6C7AC" w14:textId="77777777" w:rsidR="00B3278A" w:rsidRDefault="00B3278A" w:rsidP="00B3278A">
      <w:pPr>
        <w:pStyle w:val="FigureAlignment"/>
        <w:rPr>
          <w:lang w:val="en-CA"/>
        </w:rPr>
      </w:pPr>
    </w:p>
    <w:p w14:paraId="28CEE30A" w14:textId="5BE03179" w:rsidR="00B3278A" w:rsidRPr="00EB275C" w:rsidRDefault="00EB275C" w:rsidP="00B3278A">
      <w:pPr>
        <w:pStyle w:val="FigureAlignment"/>
        <w:rPr>
          <w:b/>
          <w:bCs/>
          <w:lang w:val="en-CA"/>
        </w:rPr>
      </w:pPr>
      <w:r w:rsidRPr="00EB275C">
        <w:rPr>
          <w:b/>
          <w:bCs/>
          <w:lang w:val="en-CA"/>
        </w:rPr>
        <w:t>Table Of Contents</w:t>
      </w:r>
    </w:p>
    <w:p w14:paraId="3768E402" w14:textId="2A51CCA8" w:rsidR="003451D4" w:rsidRDefault="00EB275C">
      <w:pPr>
        <w:pStyle w:val="TOC1"/>
        <w:tabs>
          <w:tab w:val="right" w:leader="dot" w:pos="9350"/>
        </w:tabs>
        <w:rPr>
          <w:rFonts w:asciiTheme="minorHAnsi" w:eastAsiaTheme="minorEastAsia" w:hAnsiTheme="minorHAnsi" w:cstheme="minorBidi"/>
          <w:noProof/>
          <w:szCs w:val="24"/>
          <w:lang w:val="en-US" w:eastAsia="en-US"/>
        </w:rPr>
      </w:pPr>
      <w:r>
        <w:fldChar w:fldCharType="begin"/>
      </w:r>
      <w:r>
        <w:instrText xml:space="preserve"> TOC \o "1-3" \h \z \u </w:instrText>
      </w:r>
      <w:r>
        <w:fldChar w:fldCharType="separate"/>
      </w:r>
      <w:hyperlink w:anchor="_Toc204259479" w:history="1">
        <w:r w:rsidR="003451D4" w:rsidRPr="00DB1BA7">
          <w:rPr>
            <w:rStyle w:val="Hyperlink"/>
            <w:b/>
            <w:bCs/>
            <w:noProof/>
          </w:rPr>
          <w:t>Figure S1</w:t>
        </w:r>
        <w:r w:rsidR="003451D4" w:rsidRPr="00DB1BA7">
          <w:rPr>
            <w:rStyle w:val="Hyperlink"/>
            <w:noProof/>
          </w:rPr>
          <w:t xml:space="preserve"> Schematic representation of current input profiles used in ED a) DC b) PC c) CV</w:t>
        </w:r>
        <w:r w:rsidR="003451D4">
          <w:rPr>
            <w:noProof/>
            <w:webHidden/>
          </w:rPr>
          <w:tab/>
        </w:r>
        <w:r w:rsidR="003451D4">
          <w:rPr>
            <w:noProof/>
            <w:webHidden/>
          </w:rPr>
          <w:fldChar w:fldCharType="begin"/>
        </w:r>
        <w:r w:rsidR="003451D4">
          <w:rPr>
            <w:noProof/>
            <w:webHidden/>
          </w:rPr>
          <w:instrText xml:space="preserve"> PAGEREF _Toc204259479 \h </w:instrText>
        </w:r>
        <w:r w:rsidR="003451D4">
          <w:rPr>
            <w:noProof/>
            <w:webHidden/>
          </w:rPr>
        </w:r>
        <w:r w:rsidR="003451D4">
          <w:rPr>
            <w:noProof/>
            <w:webHidden/>
          </w:rPr>
          <w:fldChar w:fldCharType="separate"/>
        </w:r>
        <w:r w:rsidR="003451D4">
          <w:rPr>
            <w:noProof/>
            <w:webHidden/>
          </w:rPr>
          <w:t>3</w:t>
        </w:r>
        <w:r w:rsidR="003451D4">
          <w:rPr>
            <w:noProof/>
            <w:webHidden/>
          </w:rPr>
          <w:fldChar w:fldCharType="end"/>
        </w:r>
      </w:hyperlink>
    </w:p>
    <w:p w14:paraId="4E000355" w14:textId="6A5968FD" w:rsidR="003451D4" w:rsidRDefault="003451D4">
      <w:pPr>
        <w:pStyle w:val="TOC1"/>
        <w:tabs>
          <w:tab w:val="right" w:leader="dot" w:pos="9350"/>
        </w:tabs>
        <w:rPr>
          <w:rFonts w:asciiTheme="minorHAnsi" w:eastAsiaTheme="minorEastAsia" w:hAnsiTheme="minorHAnsi" w:cstheme="minorBidi"/>
          <w:noProof/>
          <w:szCs w:val="24"/>
          <w:lang w:val="en-US" w:eastAsia="en-US"/>
        </w:rPr>
      </w:pPr>
      <w:hyperlink w:anchor="_Toc204259480" w:history="1">
        <w:r w:rsidRPr="00DB1BA7">
          <w:rPr>
            <w:rStyle w:val="Hyperlink"/>
            <w:b/>
            <w:bCs/>
            <w:noProof/>
          </w:rPr>
          <w:t>Table S1.</w:t>
        </w:r>
        <w:r w:rsidRPr="00DB1BA7">
          <w:rPr>
            <w:rStyle w:val="Hyperlink"/>
            <w:noProof/>
          </w:rPr>
          <w:t xml:space="preserve"> Compilation of alkaline hydrogen evolution reaction (HER) performance metrics for various electrocatalysts reported in the literature, listing overpotential at 10 mA cm⁻² and Tafel slope values measured in 0.1 M KOH.</w:t>
        </w:r>
        <w:r>
          <w:rPr>
            <w:noProof/>
            <w:webHidden/>
          </w:rPr>
          <w:tab/>
        </w:r>
        <w:r>
          <w:rPr>
            <w:noProof/>
            <w:webHidden/>
          </w:rPr>
          <w:fldChar w:fldCharType="begin"/>
        </w:r>
        <w:r>
          <w:rPr>
            <w:noProof/>
            <w:webHidden/>
          </w:rPr>
          <w:instrText xml:space="preserve"> PAGEREF _Toc204259480 \h </w:instrText>
        </w:r>
        <w:r>
          <w:rPr>
            <w:noProof/>
            <w:webHidden/>
          </w:rPr>
        </w:r>
        <w:r>
          <w:rPr>
            <w:noProof/>
            <w:webHidden/>
          </w:rPr>
          <w:fldChar w:fldCharType="separate"/>
        </w:r>
        <w:r>
          <w:rPr>
            <w:noProof/>
            <w:webHidden/>
          </w:rPr>
          <w:t>3</w:t>
        </w:r>
        <w:r>
          <w:rPr>
            <w:noProof/>
            <w:webHidden/>
          </w:rPr>
          <w:fldChar w:fldCharType="end"/>
        </w:r>
      </w:hyperlink>
    </w:p>
    <w:p w14:paraId="718CAF37" w14:textId="23FC4315" w:rsidR="003451D4" w:rsidRDefault="003451D4">
      <w:pPr>
        <w:pStyle w:val="TOC1"/>
        <w:tabs>
          <w:tab w:val="right" w:leader="dot" w:pos="9350"/>
        </w:tabs>
        <w:rPr>
          <w:rFonts w:asciiTheme="minorHAnsi" w:eastAsiaTheme="minorEastAsia" w:hAnsiTheme="minorHAnsi" w:cstheme="minorBidi"/>
          <w:noProof/>
          <w:szCs w:val="24"/>
          <w:lang w:val="en-US" w:eastAsia="en-US"/>
        </w:rPr>
      </w:pPr>
      <w:hyperlink w:anchor="_Toc204259481" w:history="1">
        <w:r w:rsidRPr="00DB1BA7">
          <w:rPr>
            <w:rStyle w:val="Hyperlink"/>
            <w:b/>
            <w:bCs/>
            <w:noProof/>
          </w:rPr>
          <w:t>Table S2.</w:t>
        </w:r>
        <w:r w:rsidRPr="00DB1BA7">
          <w:rPr>
            <w:rStyle w:val="Hyperlink"/>
            <w:noProof/>
          </w:rPr>
          <w:t xml:space="preserve"> Summary of literature on electrodeposited nanostructured HEAs for water electrolysis</w:t>
        </w:r>
        <w:r>
          <w:rPr>
            <w:noProof/>
            <w:webHidden/>
          </w:rPr>
          <w:tab/>
        </w:r>
        <w:r>
          <w:rPr>
            <w:noProof/>
            <w:webHidden/>
          </w:rPr>
          <w:fldChar w:fldCharType="begin"/>
        </w:r>
        <w:r>
          <w:rPr>
            <w:noProof/>
            <w:webHidden/>
          </w:rPr>
          <w:instrText xml:space="preserve"> PAGEREF _Toc204259481 \h </w:instrText>
        </w:r>
        <w:r>
          <w:rPr>
            <w:noProof/>
            <w:webHidden/>
          </w:rPr>
        </w:r>
        <w:r>
          <w:rPr>
            <w:noProof/>
            <w:webHidden/>
          </w:rPr>
          <w:fldChar w:fldCharType="separate"/>
        </w:r>
        <w:r>
          <w:rPr>
            <w:noProof/>
            <w:webHidden/>
          </w:rPr>
          <w:t>8</w:t>
        </w:r>
        <w:r>
          <w:rPr>
            <w:noProof/>
            <w:webHidden/>
          </w:rPr>
          <w:fldChar w:fldCharType="end"/>
        </w:r>
      </w:hyperlink>
    </w:p>
    <w:p w14:paraId="3D2ABAEE" w14:textId="47876DDA" w:rsidR="003451D4" w:rsidRDefault="003451D4">
      <w:pPr>
        <w:pStyle w:val="TOC1"/>
        <w:tabs>
          <w:tab w:val="right" w:leader="dot" w:pos="9350"/>
        </w:tabs>
        <w:rPr>
          <w:rFonts w:asciiTheme="minorHAnsi" w:eastAsiaTheme="minorEastAsia" w:hAnsiTheme="minorHAnsi" w:cstheme="minorBidi"/>
          <w:noProof/>
          <w:szCs w:val="24"/>
          <w:lang w:val="en-US" w:eastAsia="en-US"/>
        </w:rPr>
      </w:pPr>
      <w:hyperlink w:anchor="_Toc204259482" w:history="1">
        <w:r w:rsidRPr="00DB1BA7">
          <w:rPr>
            <w:rStyle w:val="Hyperlink"/>
            <w:b/>
            <w:bCs/>
            <w:noProof/>
          </w:rPr>
          <w:t>Supporting Information References</w:t>
        </w:r>
        <w:r>
          <w:rPr>
            <w:noProof/>
            <w:webHidden/>
          </w:rPr>
          <w:tab/>
        </w:r>
        <w:r>
          <w:rPr>
            <w:noProof/>
            <w:webHidden/>
          </w:rPr>
          <w:fldChar w:fldCharType="begin"/>
        </w:r>
        <w:r>
          <w:rPr>
            <w:noProof/>
            <w:webHidden/>
          </w:rPr>
          <w:instrText xml:space="preserve"> PAGEREF _Toc204259482 \h </w:instrText>
        </w:r>
        <w:r>
          <w:rPr>
            <w:noProof/>
            <w:webHidden/>
          </w:rPr>
        </w:r>
        <w:r>
          <w:rPr>
            <w:noProof/>
            <w:webHidden/>
          </w:rPr>
          <w:fldChar w:fldCharType="separate"/>
        </w:r>
        <w:r>
          <w:rPr>
            <w:noProof/>
            <w:webHidden/>
          </w:rPr>
          <w:t>13</w:t>
        </w:r>
        <w:r>
          <w:rPr>
            <w:noProof/>
            <w:webHidden/>
          </w:rPr>
          <w:fldChar w:fldCharType="end"/>
        </w:r>
      </w:hyperlink>
    </w:p>
    <w:p w14:paraId="4B059AC6" w14:textId="2B52104F" w:rsidR="00B3278A" w:rsidRDefault="00EB275C" w:rsidP="00B3278A">
      <w:pPr>
        <w:pStyle w:val="FigureAlignment"/>
        <w:rPr>
          <w:lang w:val="en-CA"/>
        </w:rPr>
      </w:pPr>
      <w:r>
        <w:rPr>
          <w:lang w:val="en-CA"/>
        </w:rPr>
        <w:fldChar w:fldCharType="end"/>
      </w:r>
    </w:p>
    <w:p w14:paraId="38394056" w14:textId="77777777" w:rsidR="00B3278A" w:rsidRDefault="00B3278A" w:rsidP="00B3278A">
      <w:pPr>
        <w:pStyle w:val="FigureAlignment"/>
        <w:rPr>
          <w:lang w:val="en-CA"/>
        </w:rPr>
      </w:pPr>
    </w:p>
    <w:p w14:paraId="6CED5458" w14:textId="77777777" w:rsidR="00B3278A" w:rsidRDefault="00B3278A" w:rsidP="00B3278A">
      <w:pPr>
        <w:pStyle w:val="FigureAlignment"/>
        <w:rPr>
          <w:lang w:val="en-CA"/>
        </w:rPr>
      </w:pPr>
    </w:p>
    <w:p w14:paraId="7DC164EB" w14:textId="77777777" w:rsidR="00EB275C" w:rsidRDefault="00EB275C" w:rsidP="00B3278A">
      <w:pPr>
        <w:pStyle w:val="FigureAlignment"/>
        <w:rPr>
          <w:lang w:val="en-CA"/>
        </w:rPr>
      </w:pPr>
    </w:p>
    <w:p w14:paraId="42A4C1C6" w14:textId="77777777" w:rsidR="00EB275C" w:rsidRDefault="00EB275C" w:rsidP="00B3278A">
      <w:pPr>
        <w:pStyle w:val="FigureAlignment"/>
        <w:rPr>
          <w:lang w:val="en-CA"/>
        </w:rPr>
      </w:pPr>
    </w:p>
    <w:p w14:paraId="3E782E23" w14:textId="77777777" w:rsidR="00EB275C" w:rsidRDefault="00EB275C" w:rsidP="00B3278A">
      <w:pPr>
        <w:pStyle w:val="FigureAlignment"/>
        <w:rPr>
          <w:lang w:val="en-CA"/>
        </w:rPr>
      </w:pPr>
    </w:p>
    <w:p w14:paraId="3532D651" w14:textId="77777777" w:rsidR="00EB275C" w:rsidRDefault="00EB275C" w:rsidP="00B3278A">
      <w:pPr>
        <w:pStyle w:val="FigureAlignment"/>
        <w:rPr>
          <w:lang w:val="en-CA"/>
        </w:rPr>
      </w:pPr>
    </w:p>
    <w:p w14:paraId="1C599724" w14:textId="77777777" w:rsidR="00EB275C" w:rsidRDefault="00EB275C" w:rsidP="00B3278A">
      <w:pPr>
        <w:pStyle w:val="FigureAlignment"/>
        <w:rPr>
          <w:lang w:val="en-CA"/>
        </w:rPr>
      </w:pPr>
    </w:p>
    <w:p w14:paraId="32284877" w14:textId="77777777" w:rsidR="00EB275C" w:rsidRDefault="00EB275C" w:rsidP="00B3278A">
      <w:pPr>
        <w:pStyle w:val="FigureAlignment"/>
        <w:rPr>
          <w:lang w:val="en-CA"/>
        </w:rPr>
      </w:pPr>
    </w:p>
    <w:p w14:paraId="557F92AE" w14:textId="77777777" w:rsidR="00EB275C" w:rsidRDefault="00EB275C" w:rsidP="00B3278A">
      <w:pPr>
        <w:pStyle w:val="FigureAlignment"/>
        <w:rPr>
          <w:lang w:val="en-CA"/>
        </w:rPr>
      </w:pPr>
    </w:p>
    <w:p w14:paraId="218338D4" w14:textId="009A2DAE" w:rsidR="00AC177F" w:rsidRPr="00AC177F" w:rsidRDefault="00AC177F" w:rsidP="00AC177F">
      <w:pPr>
        <w:widowControl/>
        <w:spacing w:before="100" w:beforeAutospacing="1" w:after="100" w:afterAutospacing="1" w:line="240" w:lineRule="auto"/>
        <w:jc w:val="left"/>
        <w:rPr>
          <w:rFonts w:eastAsia="Times New Roman"/>
          <w:kern w:val="0"/>
          <w:szCs w:val="24"/>
          <w:lang w:eastAsia="en-CA"/>
          <w14:ligatures w14:val="none"/>
        </w:rPr>
      </w:pPr>
      <w:r w:rsidRPr="00AC177F">
        <w:rPr>
          <w:rFonts w:eastAsia="Times New Roman"/>
          <w:noProof/>
          <w:kern w:val="0"/>
          <w:szCs w:val="24"/>
          <w:lang w:eastAsia="en-CA"/>
          <w14:ligatures w14:val="none"/>
        </w:rPr>
        <w:drawing>
          <wp:inline distT="0" distB="0" distL="0" distR="0" wp14:anchorId="7DC59F75" wp14:editId="5622AEE1">
            <wp:extent cx="5943600" cy="2097405"/>
            <wp:effectExtent l="0" t="0" r="0" b="0"/>
            <wp:docPr id="1543129313" name="Picture 1" descr="A black and white image of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129313" name="Picture 1" descr="A black and white image of a letter&#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097405"/>
                    </a:xfrm>
                    <a:prstGeom prst="rect">
                      <a:avLst/>
                    </a:prstGeom>
                    <a:noFill/>
                    <a:ln>
                      <a:noFill/>
                    </a:ln>
                  </pic:spPr>
                </pic:pic>
              </a:graphicData>
            </a:graphic>
          </wp:inline>
        </w:drawing>
      </w:r>
    </w:p>
    <w:p w14:paraId="662DDE99" w14:textId="5E2D4D88" w:rsidR="00502E4D" w:rsidRPr="00EB275C" w:rsidRDefault="00502E4D" w:rsidP="00EB275C">
      <w:pPr>
        <w:pStyle w:val="Heading1"/>
        <w:rPr>
          <w:rFonts w:ascii="Times New Roman" w:hAnsi="Times New Roman" w:cs="Times New Roman"/>
          <w:color w:val="auto"/>
          <w:sz w:val="24"/>
          <w:szCs w:val="24"/>
        </w:rPr>
      </w:pPr>
      <w:bookmarkStart w:id="0" w:name="_Ref176438272"/>
      <w:bookmarkStart w:id="1" w:name="_Ref176438261"/>
      <w:bookmarkStart w:id="2" w:name="_Toc183533211"/>
      <w:bookmarkStart w:id="3" w:name="_Toc184824736"/>
      <w:bookmarkStart w:id="4" w:name="_Toc199754350"/>
      <w:bookmarkStart w:id="5" w:name="_Toc204259479"/>
      <w:r w:rsidRPr="00EB275C">
        <w:rPr>
          <w:rFonts w:ascii="Times New Roman" w:hAnsi="Times New Roman" w:cs="Times New Roman"/>
          <w:b/>
          <w:bCs/>
          <w:color w:val="auto"/>
          <w:sz w:val="24"/>
          <w:szCs w:val="24"/>
        </w:rPr>
        <w:t xml:space="preserve">Figure </w:t>
      </w:r>
      <w:bookmarkEnd w:id="0"/>
      <w:r w:rsidR="007A5C99" w:rsidRPr="00EB275C">
        <w:rPr>
          <w:rFonts w:ascii="Times New Roman" w:hAnsi="Times New Roman" w:cs="Times New Roman"/>
          <w:b/>
          <w:bCs/>
          <w:color w:val="auto"/>
          <w:sz w:val="24"/>
          <w:szCs w:val="24"/>
        </w:rPr>
        <w:t>S1</w:t>
      </w:r>
      <w:r w:rsidRPr="00EB275C">
        <w:rPr>
          <w:rFonts w:ascii="Times New Roman" w:hAnsi="Times New Roman" w:cs="Times New Roman"/>
          <w:color w:val="auto"/>
          <w:sz w:val="24"/>
          <w:szCs w:val="24"/>
        </w:rPr>
        <w:t xml:space="preserve"> Schematic representation of current input profiles used in ED a) DC b) PC c) CV</w:t>
      </w:r>
      <w:bookmarkEnd w:id="1"/>
      <w:bookmarkEnd w:id="2"/>
      <w:bookmarkEnd w:id="3"/>
      <w:bookmarkEnd w:id="4"/>
      <w:bookmarkEnd w:id="5"/>
    </w:p>
    <w:p w14:paraId="12CD7055" w14:textId="708CD755" w:rsidR="002F1114" w:rsidRPr="00EB275C" w:rsidRDefault="002F1114" w:rsidP="00EB275C">
      <w:pPr>
        <w:pStyle w:val="Heading1"/>
        <w:rPr>
          <w:rFonts w:ascii="Times New Roman" w:hAnsi="Times New Roman" w:cs="Times New Roman"/>
          <w:color w:val="auto"/>
          <w:sz w:val="24"/>
          <w:szCs w:val="24"/>
        </w:rPr>
      </w:pPr>
      <w:bookmarkStart w:id="6" w:name="_Toc204259480"/>
      <w:r w:rsidRPr="00EB275C">
        <w:rPr>
          <w:rFonts w:ascii="Times New Roman" w:hAnsi="Times New Roman" w:cs="Times New Roman"/>
          <w:b/>
          <w:bCs/>
          <w:color w:val="auto"/>
          <w:sz w:val="24"/>
          <w:szCs w:val="24"/>
        </w:rPr>
        <w:t>Table S1.</w:t>
      </w:r>
      <w:r w:rsidRPr="00EB275C">
        <w:rPr>
          <w:rFonts w:ascii="Times New Roman" w:hAnsi="Times New Roman" w:cs="Times New Roman"/>
          <w:color w:val="auto"/>
          <w:sz w:val="24"/>
          <w:szCs w:val="24"/>
        </w:rPr>
        <w:t xml:space="preserve"> </w:t>
      </w:r>
      <w:r w:rsidR="000B3FAC" w:rsidRPr="00EB275C">
        <w:rPr>
          <w:rFonts w:ascii="Times New Roman" w:hAnsi="Times New Roman" w:cs="Times New Roman"/>
          <w:color w:val="auto"/>
          <w:sz w:val="24"/>
          <w:szCs w:val="24"/>
        </w:rPr>
        <w:t>Compilation of alkaline hydrogen evolution reaction (HER) performance metrics for various electrocatalysts reported in the literature, listing overpotential at 10 mA cm⁻² and Tafel slope values measured in 0.1 M KOH.</w:t>
      </w:r>
      <w:bookmarkEnd w:id="6"/>
    </w:p>
    <w:tbl>
      <w:tblPr>
        <w:tblStyle w:val="PlainTable2"/>
        <w:tblW w:w="0" w:type="auto"/>
        <w:tblLook w:val="04A0" w:firstRow="1" w:lastRow="0" w:firstColumn="1" w:lastColumn="0" w:noHBand="0" w:noVBand="1"/>
      </w:tblPr>
      <w:tblGrid>
        <w:gridCol w:w="1163"/>
        <w:gridCol w:w="3119"/>
        <w:gridCol w:w="2144"/>
        <w:gridCol w:w="2358"/>
        <w:gridCol w:w="576"/>
      </w:tblGrid>
      <w:tr w:rsidR="002F1114" w:rsidRPr="0044335F" w14:paraId="29FD10DD" w14:textId="77777777" w:rsidTr="00B45ECD">
        <w:trPr>
          <w:cnfStyle w:val="100000000000" w:firstRow="1" w:lastRow="0" w:firstColumn="0" w:lastColumn="0" w:oddVBand="0" w:evenVBand="0" w:oddHBand="0"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0" w:type="auto"/>
            <w:noWrap/>
            <w:hideMark/>
          </w:tcPr>
          <w:p w14:paraId="78A23432" w14:textId="77777777" w:rsidR="002F1114" w:rsidRPr="0044335F" w:rsidRDefault="002F1114" w:rsidP="00461D90">
            <w:pPr>
              <w:spacing w:line="240" w:lineRule="auto"/>
              <w:jc w:val="center"/>
              <w:rPr>
                <w:rFonts w:eastAsia="Times New Roman"/>
                <w:b w:val="0"/>
                <w:bCs w:val="0"/>
                <w:kern w:val="0"/>
                <w:lang w:eastAsia="en-CA"/>
                <w14:ligatures w14:val="none"/>
              </w:rPr>
            </w:pPr>
            <w:r w:rsidRPr="0044335F">
              <w:rPr>
                <w:rFonts w:eastAsia="Times New Roman"/>
                <w:kern w:val="0"/>
                <w:lang w:eastAsia="en-CA"/>
                <w14:ligatures w14:val="none"/>
              </w:rPr>
              <w:t>Category</w:t>
            </w:r>
          </w:p>
        </w:tc>
        <w:tc>
          <w:tcPr>
            <w:tcW w:w="0" w:type="auto"/>
            <w:hideMark/>
          </w:tcPr>
          <w:p w14:paraId="01B96BBD" w14:textId="77777777" w:rsidR="002F1114" w:rsidRPr="0044335F" w:rsidRDefault="002F1114" w:rsidP="00461D9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kern w:val="0"/>
                <w:lang w:eastAsia="en-CA"/>
                <w14:ligatures w14:val="none"/>
              </w:rPr>
            </w:pPr>
            <w:r w:rsidRPr="0044335F">
              <w:rPr>
                <w:rFonts w:eastAsia="Times New Roman"/>
                <w:kern w:val="0"/>
                <w:lang w:eastAsia="en-CA"/>
                <w14:ligatures w14:val="none"/>
              </w:rPr>
              <w:t>Alloy</w:t>
            </w:r>
          </w:p>
        </w:tc>
        <w:tc>
          <w:tcPr>
            <w:tcW w:w="0" w:type="auto"/>
            <w:hideMark/>
          </w:tcPr>
          <w:p w14:paraId="4166D1A8" w14:textId="77777777" w:rsidR="002F1114" w:rsidRPr="0044335F" w:rsidRDefault="002F1114" w:rsidP="00461D9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kern w:val="0"/>
                <w:lang w:eastAsia="en-CA"/>
                <w14:ligatures w14:val="none"/>
              </w:rPr>
            </w:pPr>
            <w:r w:rsidRPr="0044335F">
              <w:rPr>
                <w:rFonts w:eastAsia="Times New Roman"/>
                <w:kern w:val="0"/>
                <w:lang w:eastAsia="en-CA"/>
                <w14:ligatures w14:val="none"/>
              </w:rPr>
              <w:t>Overpotential (mV)</w:t>
            </w:r>
          </w:p>
        </w:tc>
        <w:tc>
          <w:tcPr>
            <w:tcW w:w="0" w:type="auto"/>
            <w:hideMark/>
          </w:tcPr>
          <w:p w14:paraId="2085E304" w14:textId="77777777" w:rsidR="002F1114" w:rsidRPr="0044335F" w:rsidRDefault="002F1114" w:rsidP="00461D9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kern w:val="0"/>
                <w:lang w:eastAsia="en-CA"/>
                <w14:ligatures w14:val="none"/>
              </w:rPr>
            </w:pPr>
            <w:r w:rsidRPr="0044335F">
              <w:rPr>
                <w:rFonts w:eastAsia="Times New Roman"/>
                <w:kern w:val="0"/>
                <w:lang w:eastAsia="en-CA"/>
                <w14:ligatures w14:val="none"/>
              </w:rPr>
              <w:t>Tafel Slope (mV dec−1)</w:t>
            </w:r>
          </w:p>
        </w:tc>
        <w:tc>
          <w:tcPr>
            <w:tcW w:w="0" w:type="auto"/>
            <w:noWrap/>
            <w:hideMark/>
          </w:tcPr>
          <w:p w14:paraId="4B62D7C9" w14:textId="77777777" w:rsidR="002F1114" w:rsidRPr="0044335F" w:rsidRDefault="002F1114" w:rsidP="00461D9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kern w:val="0"/>
                <w:lang w:eastAsia="en-CA"/>
                <w14:ligatures w14:val="none"/>
              </w:rPr>
            </w:pPr>
            <w:r w:rsidRPr="0044335F">
              <w:rPr>
                <w:rFonts w:eastAsia="Times New Roman"/>
                <w:kern w:val="0"/>
                <w:lang w:eastAsia="en-CA"/>
                <w14:ligatures w14:val="none"/>
              </w:rPr>
              <w:t>Ref</w:t>
            </w:r>
          </w:p>
        </w:tc>
      </w:tr>
      <w:tr w:rsidR="002F1114" w:rsidRPr="0044335F" w14:paraId="4F0702C1"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6C7CB5C4"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HE</w:t>
            </w:r>
          </w:p>
        </w:tc>
        <w:tc>
          <w:tcPr>
            <w:tcW w:w="0" w:type="auto"/>
            <w:hideMark/>
          </w:tcPr>
          <w:p w14:paraId="075604FC"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FeCoNiAlTi</w:t>
            </w:r>
          </w:p>
        </w:tc>
        <w:tc>
          <w:tcPr>
            <w:tcW w:w="0" w:type="auto"/>
            <w:hideMark/>
          </w:tcPr>
          <w:p w14:paraId="0A09F6DD"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88.2</w:t>
            </w:r>
          </w:p>
        </w:tc>
        <w:tc>
          <w:tcPr>
            <w:tcW w:w="0" w:type="auto"/>
            <w:hideMark/>
          </w:tcPr>
          <w:p w14:paraId="3B50426B"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40.1</w:t>
            </w:r>
          </w:p>
        </w:tc>
        <w:tc>
          <w:tcPr>
            <w:tcW w:w="0" w:type="auto"/>
            <w:noWrap/>
          </w:tcPr>
          <w:p w14:paraId="1110DD50"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&lt;EndNote&gt;&lt;Cite&gt;&lt;Author&gt;Jia&lt;/Aut</w:instrText>
            </w:r>
            <w:r w:rsidRPr="0044335F">
              <w:rPr>
                <w:rFonts w:eastAsia="Times New Roman"/>
                <w:kern w:val="0"/>
                <w:lang w:eastAsia="en-CA"/>
                <w14:ligatures w14:val="none"/>
              </w:rPr>
              <w:lastRenderedPageBreak/>
              <w:instrText>hor&gt;&lt;Year&gt;2020&lt;/Year&gt;&lt;RecNum&gt;55&lt;/RecNum&gt;&lt;DisplayText&gt;&lt;style face="superscript"&gt;1&lt;/style&gt;&lt;/DisplayText&gt;&lt;record&gt;&lt;rec-numb</w:instrText>
            </w:r>
            <w:r w:rsidRPr="0044335F">
              <w:rPr>
                <w:rFonts w:eastAsia="Times New Roman"/>
                <w:kern w:val="0"/>
                <w:lang w:eastAsia="en-CA"/>
                <w14:ligatures w14:val="none"/>
              </w:rPr>
              <w:lastRenderedPageBreak/>
              <w:instrText>er&gt;55&lt;/rec-number&gt;&lt;foreign-keys&gt;&lt;key app="EN" db-id="ddt5r0at60dascedp2bpxafadtwpz9artsad" timestamp="1741720851"&gt;55&lt;/key&gt;&lt;/for</w:instrText>
            </w:r>
            <w:r w:rsidRPr="0044335F">
              <w:rPr>
                <w:rFonts w:eastAsia="Times New Roman"/>
                <w:kern w:val="0"/>
                <w:lang w:eastAsia="en-CA"/>
                <w14:ligatures w14:val="none"/>
              </w:rPr>
              <w:lastRenderedPageBreak/>
              <w:instrText>eign-keys&gt;&lt;ref-type name="Journal Article"&gt;17&lt;/ref-type&gt;&lt;contributors&gt;&lt;authors&gt;&lt;author&gt;Jia, Zhe&lt;/author&gt;&lt;author&gt;Yang, Tao&lt;/author&gt;&lt;author&gt;Sun, Ligang&lt;/author&gt;&lt;author&gt;Zhao, Yilu&lt;/author&gt;&lt;author&gt;Li, Wanpeng&lt;/author&gt;&lt;author&gt;Luan, Junhua&lt;/author&gt;&lt;author&gt;Lyu, Fucong&lt;/author&gt;&lt;author&gt;Zhang, Lai‐Chang&lt;/author&gt;&lt;author&gt;Kruzic, Jamie J&lt;/author&gt;&lt;author&gt;Kai, Ji‐Jung&lt;/author&gt;&lt;/authors&gt;&lt;/contributors&gt;&lt;titles&gt;&lt;title&gt;A novel multinary intermetallic as an active electrocatalyst for hydrogen evolution&lt;/title&gt;&lt;secondary-title&gt;Advanced Materials&lt;/secondary-title&gt;&lt;/titles&gt;&lt;periodical&gt;&lt;full-title&gt;Advanced materials&lt;/full-title&gt;&lt;/periodical&gt;&lt;pages&gt;2000385&lt;/pages&gt;&lt;volume&gt;32&lt;/volume&gt;&lt;number&gt;21&lt;/number&gt;&lt;dates&gt;&lt;year&gt;2020&lt;/year&gt;&lt;/dates&gt;&lt;isbn&gt;0935-9648&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1</w:t>
            </w:r>
            <w:r w:rsidRPr="0044335F">
              <w:rPr>
                <w:rFonts w:eastAsia="Times New Roman"/>
                <w:kern w:val="0"/>
                <w:lang w:eastAsia="en-CA"/>
                <w14:ligatures w14:val="none"/>
              </w:rPr>
              <w:fldChar w:fldCharType="end"/>
            </w:r>
          </w:p>
        </w:tc>
      </w:tr>
      <w:tr w:rsidR="002F1114" w:rsidRPr="0044335F" w14:paraId="4DEBD9B8"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5B0184E5"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lastRenderedPageBreak/>
              <w:t>HE</w:t>
            </w:r>
          </w:p>
        </w:tc>
        <w:tc>
          <w:tcPr>
            <w:tcW w:w="0" w:type="auto"/>
            <w:hideMark/>
          </w:tcPr>
          <w:p w14:paraId="64543CC6"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FeCoNiWMo</w:t>
            </w:r>
          </w:p>
        </w:tc>
        <w:tc>
          <w:tcPr>
            <w:tcW w:w="0" w:type="auto"/>
            <w:hideMark/>
          </w:tcPr>
          <w:p w14:paraId="0EAC743D"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35</w:t>
            </w:r>
          </w:p>
        </w:tc>
        <w:tc>
          <w:tcPr>
            <w:tcW w:w="0" w:type="auto"/>
            <w:hideMark/>
          </w:tcPr>
          <w:p w14:paraId="08F408C1"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31</w:t>
            </w:r>
          </w:p>
        </w:tc>
        <w:tc>
          <w:tcPr>
            <w:tcW w:w="0" w:type="auto"/>
            <w:noWrap/>
          </w:tcPr>
          <w:p w14:paraId="15007742"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&lt;EndNote&gt;&lt;Cite&gt;&lt;Author&gt;He&lt;/Author&gt;&lt;Year&gt;2023&lt;/Year&gt;&lt;RecNum&gt;49&lt;/RecNum&gt;&lt;DisplayText&gt;&lt;style face="superscript"&gt;2&lt;/style&gt;&lt;/DisplayText&gt;&lt;record&gt;&lt;rec-number&gt;49&lt;/rec-number&gt;&lt;foreign-keys&gt;&lt;key app="EN" db-id="ddt5r0at60dascedp2bpxafadtwpz9artsad" timestamp="1741720823"&gt;49&lt;/key&gt;&lt;/foreign-keys&gt;&lt;ref-type name="Journal Article"&gt;17&lt;/ref-type&gt;&lt;contributors&gt;&lt;authors&gt;&lt;author&gt;He, Yutian&lt;/author&gt;&lt;author&gt;Zhu, Xinghua&lt;/author&gt;&lt;author&gt;Zhang, Changxin&lt;/author&gt;&lt;author&gt;Liu, Zhongqing&lt;/author&gt;&lt;author&gt;Cao, Baobao&lt;/author&gt;&lt;author&gt;Sheng, Liyuan&lt;/author&gt;&lt;author&gt;Yang, Yang&lt;/author&gt;&lt;author&gt;Feng, Qingguo&lt;/author&gt;&lt;author&gt;Wang, Ning&lt;/author&gt;&lt;author&gt;Ou, Jian Zhen&lt;/author&gt;&lt;/authors&gt;&lt;/contributors&gt;&lt;titles&gt;&lt;title&gt;Self-circulating adsorption–desorption structure of non-noble high-entropy alloy electrocatalyst facilitates efficient water splitting&lt;/title&gt;&lt;secondary-title&gt;ACS Sustainable Chemistry &amp;amp; Engineering&lt;/secondary-title&gt;&lt;/titles&gt;&lt;periodical&gt;&lt;full-title&gt;ACS Sustainable Chemistry &amp;amp; Engineering&lt;/full-title&gt;&lt;/periodical&gt;&lt;pages&gt;5055-5064&lt;/pages&gt;&lt;volume&gt;11&lt;/volume&gt;&lt;number&gt;13&lt;/number&gt;&lt;dates&gt;&lt;year&gt;2023&lt;/year&gt;&lt;/dates&gt;&lt;isbn&gt;2168-0485&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2</w:t>
            </w:r>
            <w:r w:rsidRPr="0044335F">
              <w:rPr>
                <w:rFonts w:eastAsia="Times New Roman"/>
                <w:kern w:val="0"/>
                <w:lang w:eastAsia="en-CA"/>
                <w14:ligatures w14:val="none"/>
              </w:rPr>
              <w:fldChar w:fldCharType="end"/>
            </w:r>
          </w:p>
        </w:tc>
      </w:tr>
      <w:tr w:rsidR="002F1114" w:rsidRPr="0044335F" w14:paraId="529244F6"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6C0C5144"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HE</w:t>
            </w:r>
          </w:p>
        </w:tc>
        <w:tc>
          <w:tcPr>
            <w:tcW w:w="0" w:type="auto"/>
            <w:hideMark/>
          </w:tcPr>
          <w:p w14:paraId="2F968D59"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NiFeCoCuTi</w:t>
            </w:r>
          </w:p>
        </w:tc>
        <w:tc>
          <w:tcPr>
            <w:tcW w:w="0" w:type="auto"/>
            <w:hideMark/>
          </w:tcPr>
          <w:p w14:paraId="3DB95BAF"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134</w:t>
            </w:r>
          </w:p>
        </w:tc>
        <w:tc>
          <w:tcPr>
            <w:tcW w:w="0" w:type="auto"/>
            <w:hideMark/>
          </w:tcPr>
          <w:p w14:paraId="0AFF25F0"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43</w:t>
            </w:r>
          </w:p>
        </w:tc>
        <w:tc>
          <w:tcPr>
            <w:tcW w:w="0" w:type="auto"/>
            <w:noWrap/>
          </w:tcPr>
          <w:p w14:paraId="795F2819"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&lt;EndNote&gt;&lt;Cite&gt;&lt;Author&gt;Shi&lt;/Author&gt;&lt;Year&gt;2023&lt;/Year&gt;&lt;RecNum&gt;50&lt;/RecNum&gt;&lt;DisplayText&gt;&lt;style face="superscript"&gt;3&lt;/style&gt;&lt;/DisplayText&gt;&lt;record&gt;&lt;rec-number&gt;50&lt;/rec-number&gt;&lt;foreign-keys&gt;&lt;key app="EN" db-id="ddt5r0at60dascedp2bpxafadtwpz9artsad" timestamp="1741720827"&gt;50&lt;/key&gt;&lt;/foreign-keys&gt;&lt;ref-type name="Journal Article"&gt;17&lt;/ref-type&gt;&lt;contributors&gt;&lt;authors&gt;&lt;author&gt;Shi, Hang&lt;/author&gt;&lt;author&gt;Sun, Xin-Ying&lt;/author&gt;&lt;author&gt;Zeng, Shu-Pei&lt;/author&gt;&lt;author&gt;Liu, Yang&lt;/author&gt;&lt;author&gt;Han, Gao-Feng&lt;/author&gt;&lt;author&gt;Wang, Tong-Hui&lt;/author&gt;&lt;author&gt;Wen, Zi&lt;/author&gt;&lt;author&gt;Fang, Qian-Rong&lt;/author&gt;&lt;author&gt;Lang, Xing-You&lt;/author&gt;&lt;author&gt;Jiang, Qing&lt;/author&gt;&lt;/authors&gt;&lt;/contributors&gt;&lt;titles&gt;&lt;title&gt;Nanoporous nonprecious high‐entropy alloys as multisite electrocatalysts for ampere‐level current‐density hydrogen evolution&lt;/title&gt;&lt;secondary-title&gt;Small Structures&lt;/secondary-title&gt;&lt;/titles&gt;&lt;periodical&gt;&lt;full-title&gt;Small Structures&lt;/full-title&gt;&lt;/periodical&gt;&lt;pages&gt;2300042&lt;/pages&gt;&lt;volume&gt;4&lt;/volume&gt;&lt;number&gt;9&lt;/number&gt;&lt;dates&gt;&lt;year&gt;2023&lt;/year&gt;&lt;/dates&gt;&lt;isbn&gt;2688-4062&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3</w:t>
            </w:r>
            <w:r w:rsidRPr="0044335F">
              <w:rPr>
                <w:rFonts w:eastAsia="Times New Roman"/>
                <w:kern w:val="0"/>
                <w:lang w:eastAsia="en-CA"/>
                <w14:ligatures w14:val="none"/>
              </w:rPr>
              <w:fldChar w:fldCharType="end"/>
            </w:r>
          </w:p>
        </w:tc>
      </w:tr>
      <w:tr w:rsidR="002F1114" w:rsidRPr="0044335F" w14:paraId="51B77F04"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506C7133"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HE</w:t>
            </w:r>
          </w:p>
        </w:tc>
        <w:tc>
          <w:tcPr>
            <w:tcW w:w="0" w:type="auto"/>
            <w:hideMark/>
          </w:tcPr>
          <w:p w14:paraId="6B3F9794"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CuAlNiMoFe</w:t>
            </w:r>
          </w:p>
        </w:tc>
        <w:tc>
          <w:tcPr>
            <w:tcW w:w="0" w:type="auto"/>
            <w:hideMark/>
          </w:tcPr>
          <w:p w14:paraId="01A6F1BF"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23</w:t>
            </w:r>
          </w:p>
        </w:tc>
        <w:tc>
          <w:tcPr>
            <w:tcW w:w="0" w:type="auto"/>
            <w:hideMark/>
          </w:tcPr>
          <w:p w14:paraId="7C94CBEE"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50</w:t>
            </w:r>
          </w:p>
        </w:tc>
        <w:tc>
          <w:tcPr>
            <w:tcW w:w="0" w:type="auto"/>
            <w:noWrap/>
          </w:tcPr>
          <w:p w14:paraId="7360555B"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&lt;EndNote&gt;&lt;Cite&gt;&lt;Author&gt;Yao&lt;/Author&gt;&lt;Year&gt;2021&lt;/Year&gt;&lt;RecNum&gt;51&lt;/RecNum&gt;&lt;DisplayText&gt;&lt;style face="superscript"&gt;4&lt;/style&gt;&lt;/DisplayText&gt;&lt;record&gt;&lt;rec-number&gt;51&lt;/rec-number&gt;&lt;foreign-keys&gt;&lt;key app="EN" db-id="ddt5r0at60dascedp2bpxafadtwpz9artsad" timestamp="1741720830"&gt;51&lt;/key&gt;&lt;/foreign-keys&gt;&lt;ref-type name="Journal Article"&gt;17&lt;/ref-type&gt;&lt;contributors&gt;&lt;authors&gt;&lt;author&gt;Yao, Rui‐Qi&lt;/author&gt;&lt;author&gt;Zhou, Yi‐Tong&lt;/author&gt;&lt;author&gt;Shi, Hang&lt;/author&gt;&lt;author&gt;Wan, Wu‐Bin&lt;/author&gt;&lt;author&gt;Zhang, Qing‐Hua&lt;/author&gt;&lt;author&gt;Gu, Lin&lt;/author&gt;&lt;author&gt;Zhu, Yong‐Fu&lt;/author&gt;&lt;author&gt;Wen, Zi&lt;/author&gt;&lt;author&gt;Lang, Xing‐You&lt;/author&gt;&lt;author&gt;Jiang, Qing&lt;/author&gt;&lt;/authors&gt;&lt;/contributors&gt;&lt;titles&gt;&lt;title&gt;Nanoporous surface high‐entropy alloys as highly efficient multisite electrocatalysts for nonacidic hydrogen evolution reaction&lt;/title&gt;&lt;secondary-title&gt;Advanced Functional Materials&lt;/secondary-title&gt;&lt;/titles&gt;&lt;periodical&gt;&lt;full-title&gt;Advanced Functional Materials&lt;/full-title&gt;&lt;/periodical&gt;&lt;pages&gt;2009613&lt;/pages&gt;&lt;volume&gt;31&lt;/volume&gt;&lt;number&gt;10&lt;/number&gt;&lt;dates&gt;&lt;year&gt;2021&lt;/year&gt;&lt;/dates&gt;&lt;isbn&gt;1616-301X&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4</w:t>
            </w:r>
            <w:r w:rsidRPr="0044335F">
              <w:rPr>
                <w:rFonts w:eastAsia="Times New Roman"/>
                <w:kern w:val="0"/>
                <w:lang w:eastAsia="en-CA"/>
                <w14:ligatures w14:val="none"/>
              </w:rPr>
              <w:fldChar w:fldCharType="end"/>
            </w:r>
          </w:p>
        </w:tc>
      </w:tr>
      <w:tr w:rsidR="002F1114" w:rsidRPr="0044335F" w14:paraId="7DC3DA9F"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07909925"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HE</w:t>
            </w:r>
          </w:p>
        </w:tc>
        <w:tc>
          <w:tcPr>
            <w:tcW w:w="0" w:type="auto"/>
            <w:hideMark/>
          </w:tcPr>
          <w:p w14:paraId="514FC80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NiCoFeMoMn</w:t>
            </w:r>
          </w:p>
        </w:tc>
        <w:tc>
          <w:tcPr>
            <w:tcW w:w="0" w:type="auto"/>
            <w:hideMark/>
          </w:tcPr>
          <w:p w14:paraId="7CB8A49A"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14</w:t>
            </w:r>
          </w:p>
        </w:tc>
        <w:tc>
          <w:tcPr>
            <w:tcW w:w="0" w:type="auto"/>
            <w:hideMark/>
          </w:tcPr>
          <w:p w14:paraId="528FAAC5"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29</w:t>
            </w:r>
          </w:p>
        </w:tc>
        <w:tc>
          <w:tcPr>
            <w:tcW w:w="0" w:type="auto"/>
            <w:noWrap/>
          </w:tcPr>
          <w:p w14:paraId="6C972719"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&lt;EndNote&gt;&lt;Cite&gt;&lt;Author&gt;Liu&lt;/Author&gt;&lt;Year&gt;2022&lt;/Year&gt;&lt;RecNum&gt;18&lt;/RecNum&gt;&lt;DisplayText&gt;&lt;style face="superscript"&gt;5&lt;/style&gt;&lt;/DisplayText&gt;&lt;record&gt;&lt;rec-number&gt;18&lt;/rec-number&gt;&lt;foreign-keys&gt;&lt;key app="EN" db-id="ddt5r0at60dascedp2bpxafadtwpz9artsad" timestamp="1741720706"&gt;18&lt;/key&gt;&lt;/foreign-keys&gt;&lt;ref-type name="Journal Article"&gt;17&lt;/ref-type&gt;&lt;contributors&gt;&lt;authors&gt;&lt;author&gt;Liu, Hao&lt;/author&gt;&lt;author&gt;Qin, Hongye&lt;/author&gt;&lt;author&gt;Kang, Jianli&lt;/author&gt;&lt;author&gt;Ma, Liying&lt;/author&gt;&lt;author&gt;Chen, Guoxin&lt;/author&gt;&lt;author&gt;Huang, Qin&lt;/author&gt;&lt;author&gt;Zhang, Zhijia&lt;/author&gt;&lt;author&gt;Liu, Enzuo&lt;/author&gt;&lt;author&gt;Lu, Huanming&lt;/author&gt;&lt;author&gt;Li, Jianxin&lt;/author&gt;&lt;/authors&gt;&lt;/contributors&gt;&lt;titles&gt;&lt;title&gt;A freestanding nanoporous NiCoFeMoMn high-entropy alloy as an efficient electrocatalyst for rapid water splitting&lt;/title&gt;&lt;secondary-title&gt;Chemical Engineering Journal&lt;/secondary-title&gt;&lt;/titles&gt;&lt;periodical&gt;&lt;full-title&gt;Chemical Engineering Journal&lt;/full-title&gt;&lt;/periodical&gt;&lt;pages&gt;134898&lt;/pages&gt;&lt;volume&gt;435&lt;/volume&gt;&lt;dates&gt;&lt;year&gt;2022&lt;/year&gt;&lt;/dates&gt;&lt;isbn&gt;1385-8947&lt;/isbn&gt;&lt;urls&gt;&lt;/urls&gt;&lt;/record&gt;&lt;/Cite&gt;&lt;/EndNote&gt;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5</w:t>
            </w:r>
            <w:r w:rsidRPr="0044335F">
              <w:rPr>
                <w:rFonts w:eastAsia="Times New Roman"/>
                <w:kern w:val="0"/>
                <w:lang w:eastAsia="en-CA"/>
                <w14:ligatures w14:val="none"/>
              </w:rPr>
              <w:fldChar w:fldCharType="end"/>
            </w:r>
          </w:p>
        </w:tc>
      </w:tr>
      <w:tr w:rsidR="002F1114" w:rsidRPr="0044335F" w14:paraId="21B9B647"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5DA6FF5E"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HE</w:t>
            </w:r>
          </w:p>
        </w:tc>
        <w:tc>
          <w:tcPr>
            <w:tcW w:w="0" w:type="auto"/>
            <w:hideMark/>
          </w:tcPr>
          <w:p w14:paraId="6A9FB1DB"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FeCoNiCu</w:t>
            </w:r>
          </w:p>
        </w:tc>
        <w:tc>
          <w:tcPr>
            <w:tcW w:w="0" w:type="auto"/>
            <w:hideMark/>
          </w:tcPr>
          <w:p w14:paraId="0B77104E"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155</w:t>
            </w:r>
          </w:p>
        </w:tc>
        <w:tc>
          <w:tcPr>
            <w:tcW w:w="0" w:type="auto"/>
            <w:hideMark/>
          </w:tcPr>
          <w:p w14:paraId="71B92978"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167.8</w:t>
            </w:r>
          </w:p>
        </w:tc>
        <w:tc>
          <w:tcPr>
            <w:tcW w:w="0" w:type="auto"/>
            <w:noWrap/>
          </w:tcPr>
          <w:p w14:paraId="6778D614"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&lt;EndNote&gt;&lt;Cite&gt;&lt;Author&gt;Lu&lt;/Author&gt;&lt;Year&gt;2022&lt;/Year&gt;&lt;RecNum&gt;53&lt;/RecNum&gt;&lt;DisplayText&gt;&lt;style face="superscript"&gt;6&lt;/style&gt;&lt;/DisplayText&gt;&lt;record&gt;&lt;rec-number&gt;53&lt;/rec-number&gt;&lt;foreign-keys&gt;&lt;key app="EN" db-id="ddt5r0at60dascedp2bpxafadtwpz9artsad" timestamp="1741720842"&gt;53&lt;/key&gt;&lt;/foreign-keys&gt;&lt;ref-type name="Journal Article"&gt;17&lt;/ref-type&gt;&lt;contributors&gt;&lt;authors&gt;&lt;author&gt;Lu, Yu&lt;/author&gt;&lt;author&gt;Huang, Kang&lt;/author&gt;&lt;author&gt;Cao, Xun&lt;/author&gt;&lt;author&gt;Zhang, Liyin&lt;/author&gt;&lt;author&gt;Wang, Tian&lt;/author&gt;&lt;author&gt;Peng, Dongdong&lt;/author&gt;&lt;author&gt;Zhang, Bowei&lt;/author&gt;&lt;author&gt;Liu, Zheng&lt;/author&gt;&lt;author&gt;Wu, Junsheng&lt;/author&gt;&lt;author&gt;Zhang, Yong&lt;/author&gt;&lt;/authors&gt;&lt;/contributors&gt;&lt;titles&gt;&lt;title&gt;Atomically dispersed intrinsic hollow sites of M‐M1‐M (M1= Pt, Ir; M= Fe, Co, Ni, Cu, Pt, Ir) on FeCoNiCuPtIr nanocrystals enabling rapid water redox&lt;/title&gt;&lt;secondary-title&gt;Advanced Functional Materials&lt;/secondary-title&gt;&lt;/titles&gt;&lt;periodical&gt;&lt;full-title&gt;Advanced Functional Materials&lt;/full-title&gt;&lt;/periodical&gt;&lt;pages&gt;2110645&lt;/pages&gt;&lt;volume&gt;32&lt;/volume&gt;&lt;number&gt;19&lt;/number&gt;&lt;dates&gt;&lt;year&gt;2022&lt;/year&gt;&lt;/dates&gt;&lt;isbn&gt;1616-301X&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6</w:t>
            </w:r>
            <w:r w:rsidRPr="0044335F">
              <w:rPr>
                <w:rFonts w:eastAsia="Times New Roman"/>
                <w:kern w:val="0"/>
                <w:lang w:eastAsia="en-CA"/>
                <w14:ligatures w14:val="none"/>
              </w:rPr>
              <w:fldChar w:fldCharType="end"/>
            </w:r>
          </w:p>
        </w:tc>
      </w:tr>
      <w:tr w:rsidR="002F1114" w:rsidRPr="0044335F" w14:paraId="4BC44A57"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6C9282AE"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HE</w:t>
            </w:r>
          </w:p>
        </w:tc>
        <w:tc>
          <w:tcPr>
            <w:tcW w:w="0" w:type="auto"/>
            <w:hideMark/>
          </w:tcPr>
          <w:p w14:paraId="4BAC3297"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FeCoNiAlTi</w:t>
            </w:r>
          </w:p>
        </w:tc>
        <w:tc>
          <w:tcPr>
            <w:tcW w:w="0" w:type="auto"/>
            <w:hideMark/>
          </w:tcPr>
          <w:p w14:paraId="281D9B8E"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88.2</w:t>
            </w:r>
          </w:p>
        </w:tc>
        <w:tc>
          <w:tcPr>
            <w:tcW w:w="0" w:type="auto"/>
            <w:hideMark/>
          </w:tcPr>
          <w:p w14:paraId="12E5621E"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40.1</w:t>
            </w:r>
          </w:p>
        </w:tc>
        <w:tc>
          <w:tcPr>
            <w:tcW w:w="0" w:type="auto"/>
            <w:noWrap/>
          </w:tcPr>
          <w:p w14:paraId="04F1CFFA"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&lt;EndNote&gt;&lt;Cite&gt;&lt;Author&gt;Ma&lt;/Author&gt;&lt;Year&gt;2020&lt;/Year&gt;&lt;RecNum&gt;54&lt;/RecNum&gt;&lt;DisplayText&gt;&lt;style face="superscript"&gt;7&lt;/style&gt;&lt;/DisplayText&gt;&lt;record&gt;&lt;rec-number&gt;54&lt;/rec-number&gt;&lt;foreign-keys&gt;&lt;key app="EN" db-id="ddt5r0at60dascedp2bpxafadtwpz9artsad" timestamp="1741720848"&gt;54&lt;/key&gt;&lt;/foreign-keys&gt;&lt;ref-type name="Journal Article"&gt;17&lt;/ref-type&gt;&lt;contributors&gt;&lt;authors&gt;&lt;author&gt;Ma, Peiyan&lt;/author&gt;&lt;author&gt;Zhao, Mingming&lt;/author&gt;&lt;author&gt;Zhang, Long&lt;/author&gt;&lt;author&gt;Wang, Heng&lt;/author&gt;&lt;author&gt;Gu, Junfeng&lt;/author&gt;&lt;author&gt;Sun, Yuchen&lt;/author&gt;&lt;author&gt;Ji, Wei&lt;/author&gt;&lt;author&gt;Fu, Zhengyi&lt;/author&gt;&lt;/authors&gt;&lt;/contributors&gt;&lt;titles&gt;&lt;title&gt;Self-supported high-entropy alloy electrocatalyst for highly efficient H2 evolution in acid condition&lt;/title&gt;&lt;secondary-title&gt;Journal of Materiomics&lt;/secondary-title&gt;&lt;/titles&gt;&lt;periodical&gt;&lt;full-title&gt;Journal of Materiomics&lt;/full-title&gt;&lt;/periodical&gt;&lt;pages&gt;736-742&lt;/pages&gt;&lt;volume&gt;6&lt;/volume&gt;&lt;number&gt;4&lt;/number&gt;&lt;dates&gt;&lt;year&gt;2020&lt;/year&gt;&lt;/dates&gt;&lt;isbn&gt;2352-8478&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7</w:t>
            </w:r>
            <w:r w:rsidRPr="0044335F">
              <w:rPr>
                <w:rFonts w:eastAsia="Times New Roman"/>
                <w:kern w:val="0"/>
                <w:lang w:eastAsia="en-CA"/>
                <w14:ligatures w14:val="none"/>
              </w:rPr>
              <w:fldChar w:fldCharType="end"/>
            </w:r>
          </w:p>
        </w:tc>
      </w:tr>
      <w:tr w:rsidR="002F1114" w:rsidRPr="0044335F" w14:paraId="02CDBD56"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4464BF00"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HE</w:t>
            </w:r>
          </w:p>
        </w:tc>
        <w:tc>
          <w:tcPr>
            <w:tcW w:w="0" w:type="auto"/>
            <w:hideMark/>
          </w:tcPr>
          <w:p w14:paraId="68004335" w14:textId="7D3A4E40"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FeCoNiAlT</w:t>
            </w:r>
            <w:r w:rsidR="00FA55E7">
              <w:rPr>
                <w:rFonts w:eastAsia="Times New Roman"/>
                <w:kern w:val="0"/>
                <w:lang w:eastAsia="en-CA"/>
                <w14:ligatures w14:val="none"/>
              </w:rPr>
              <w:t>i</w:t>
            </w:r>
          </w:p>
        </w:tc>
        <w:tc>
          <w:tcPr>
            <w:tcW w:w="0" w:type="auto"/>
            <w:hideMark/>
          </w:tcPr>
          <w:p w14:paraId="6D1F2AC8"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88.2</w:t>
            </w:r>
          </w:p>
        </w:tc>
        <w:tc>
          <w:tcPr>
            <w:tcW w:w="0" w:type="auto"/>
            <w:hideMark/>
          </w:tcPr>
          <w:p w14:paraId="5FB93563"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40.1</w:t>
            </w:r>
          </w:p>
        </w:tc>
        <w:tc>
          <w:tcPr>
            <w:tcW w:w="0" w:type="auto"/>
            <w:noWrap/>
          </w:tcPr>
          <w:p w14:paraId="5F42052F"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&lt;EndNote&gt;&lt;Cite&gt;&lt;Author&gt;Jia&lt;/Author&gt;&lt;Year&gt;2020&lt;/Year&gt;&lt;RecNum&gt;55&lt;/RecNum&gt;&lt;DisplayText&gt;&lt;style face="superscript"&gt;1&lt;/style&gt;&lt;/DisplayText&gt;&lt;record&gt;&lt;rec-number&gt;55&lt;/rec-number&gt;&lt;foreign-keys&gt;&lt;key app="EN" db-id="ddt5r0at60dascedp2bpxafadtwpz9artsad" timestamp="1741720851"&gt;55&lt;/key&gt;&lt;/foreign-keys&gt;&lt;ref-type name="Journal Article"&gt;17&lt;/ref-type&gt;&lt;contributors&gt;&lt;authors&gt;&lt;author&gt;Jia, Zhe&lt;/author&gt;&lt;author&gt;Yang, Tao&lt;/author&gt;&lt;author&gt;Sun, Ligang&lt;/author&gt;&lt;author&gt;Zhao, Yilu&lt;/author&gt;&lt;author&gt;Li, Wanpeng&lt;/author&gt;&lt;author&gt;Luan, Junhua&lt;/author&gt;&lt;author&gt;Lyu, Fucong&lt;/author&gt;&lt;author&gt;Zhang, Lai‐Chang&lt;/author&gt;&lt;author&gt;Kruzic, Jamie J&lt;/author&gt;&lt;author&gt;Kai, Ji‐Jung&lt;/author&gt;&lt;/authors&gt;&lt;/contributors&gt;&lt;titles&gt;&lt;title&gt;A novel multinary intermetallic as an active electrocatalyst for hydrogen evolution&lt;/title&gt;&lt;secondary-title&gt;Advanced Materials&lt;/secondary-title&gt;&lt;/titles&gt;&lt;periodical&gt;&lt;full-title&gt;Advanced materials&lt;/full-title&gt;&lt;/periodical&gt;&lt;pages&gt;2000385&lt;/pages&gt;&lt;volume&gt;32&lt;/volume&gt;&lt;number&gt;21&lt;/number&gt;&lt;dates&gt;&lt;year&gt;2020&lt;/year&gt;&lt;/dates&gt;&lt;isbn&gt;0935-9648&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1</w:t>
            </w:r>
            <w:r w:rsidRPr="0044335F">
              <w:rPr>
                <w:rFonts w:eastAsia="Times New Roman"/>
                <w:kern w:val="0"/>
                <w:lang w:eastAsia="en-CA"/>
                <w14:ligatures w14:val="none"/>
              </w:rPr>
              <w:fldChar w:fldCharType="end"/>
            </w:r>
          </w:p>
        </w:tc>
      </w:tr>
      <w:tr w:rsidR="002F1114" w:rsidRPr="0044335F" w14:paraId="1DD469A4"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29E536E1"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HE</w:t>
            </w:r>
          </w:p>
        </w:tc>
        <w:tc>
          <w:tcPr>
            <w:tcW w:w="0" w:type="auto"/>
            <w:hideMark/>
          </w:tcPr>
          <w:p w14:paraId="597716C7"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NiCoFeMnCrP</w:t>
            </w:r>
          </w:p>
        </w:tc>
        <w:tc>
          <w:tcPr>
            <w:tcW w:w="0" w:type="auto"/>
            <w:hideMark/>
          </w:tcPr>
          <w:p w14:paraId="48B1B43F"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220</w:t>
            </w:r>
          </w:p>
        </w:tc>
        <w:tc>
          <w:tcPr>
            <w:tcW w:w="0" w:type="auto"/>
            <w:hideMark/>
          </w:tcPr>
          <w:p w14:paraId="645CBA90"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94.5</w:t>
            </w:r>
          </w:p>
        </w:tc>
        <w:tc>
          <w:tcPr>
            <w:tcW w:w="0" w:type="auto"/>
            <w:noWrap/>
          </w:tcPr>
          <w:p w14:paraId="546E12CF"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&lt;EndNote&gt;&lt;Cite&gt;&lt;Author&gt;Lai&lt;/Author&gt;&lt;Year&gt;2021&lt;/Year&gt;&lt;RecNum&gt;56&lt;/RecNum&gt;&lt;DisplayText&gt;&lt;style face="superscript"&gt;8&lt;/style&gt;&lt;/DisplayText&gt;&lt;record&gt;&lt;rec-number&gt;56&lt;/rec-number&gt;&lt;foreign-keys&gt;&lt;key app="EN" db-id="ddt5r0at60dascedp2bpxafadtwpz9artsad" timestamp="1741720854"&gt;56&lt;/key&gt;&lt;/foreign-keys&gt;&lt;ref-type name="Journal Article"&gt;17&lt;/ref-type&gt;&lt;contributors&gt;&lt;authors&gt;&lt;author&gt;Lai, Dawei&lt;/author&gt;&lt;author&gt;Kang, Qiaoling&lt;/author&gt;&lt;author&gt;Gao, Feng&lt;/author&gt;&lt;author&gt;Lu, Qingyi&lt;/author&gt;&lt;/authors&gt;&lt;/contributors&gt;&lt;titles&gt;&lt;title&gt;High-entropy effect of a metal phosphide on enhanced overall water splitting performance&lt;/title&gt;&lt;secondary-title&gt;Journal of Materials Chemistry A&lt;/secondary-title&gt;&lt;/titles&gt;&lt;periodical&gt;&lt;full-title&gt;Journal of Materials Chemistry A&lt;/full-title&gt;&lt;/periodical&gt;&lt;pages&gt;17913-17922&lt;/pages&gt;&lt;volume&gt;9&lt;/volume&gt;&lt;number&gt;33&lt;/number&gt;&lt;dates&gt;&lt;year&gt;2021&lt;/year&gt;&lt;/dates&gt;&lt;urls&gt;&lt;/urls&gt;&lt;/record&gt;&lt;/Cite&gt;&lt;/EndNote&gt;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8</w:t>
            </w:r>
            <w:r w:rsidRPr="0044335F">
              <w:rPr>
                <w:rFonts w:eastAsia="Times New Roman"/>
                <w:kern w:val="0"/>
                <w:lang w:eastAsia="en-CA"/>
                <w14:ligatures w14:val="none"/>
              </w:rPr>
              <w:fldChar w:fldCharType="end"/>
            </w:r>
          </w:p>
        </w:tc>
      </w:tr>
      <w:tr w:rsidR="002F1114" w:rsidRPr="0044335F" w14:paraId="110DD2AB"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78E57544"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HE</w:t>
            </w:r>
          </w:p>
        </w:tc>
        <w:tc>
          <w:tcPr>
            <w:tcW w:w="0" w:type="auto"/>
            <w:hideMark/>
          </w:tcPr>
          <w:p w14:paraId="15D0B6DB"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NiFeMoCoCr</w:t>
            </w:r>
          </w:p>
        </w:tc>
        <w:tc>
          <w:tcPr>
            <w:tcW w:w="0" w:type="auto"/>
            <w:hideMark/>
          </w:tcPr>
          <w:p w14:paraId="03039A7F"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172</w:t>
            </w:r>
          </w:p>
        </w:tc>
        <w:tc>
          <w:tcPr>
            <w:tcW w:w="0" w:type="auto"/>
            <w:hideMark/>
          </w:tcPr>
          <w:p w14:paraId="3C4AB0AF"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66</w:t>
            </w:r>
          </w:p>
        </w:tc>
        <w:tc>
          <w:tcPr>
            <w:tcW w:w="0" w:type="auto"/>
            <w:noWrap/>
          </w:tcPr>
          <w:p w14:paraId="18690C69"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&lt;EndNote&gt;&lt;Cite&gt;&lt;Author&gt;Zhang&lt;/Author&gt;&lt;Year&gt;2018&lt;/Year&gt;&lt;RecNum&gt;57&lt;/RecNum&gt;&lt;DisplayText&gt;&lt;style face="superscript"&gt;9&lt;/style&gt;&lt;/DisplayText&gt;&lt;record&gt;&lt;rec-number&gt;57&lt;/rec-number&gt;&lt;foreign-keys&gt;&lt;key app="EN" db-id="ddt5r0at60dascedp2bpxafadtwpz9artsad" timestamp="1741720858"&gt;57&lt;/key&gt;&lt;/foreign-keys&gt;&lt;ref-type name="Journal Article"&gt;17&lt;/ref-type&gt;&lt;contributors&gt;&lt;authors&gt;&lt;author&gt;Zhang, Guoliang&lt;/author&gt;&lt;author&gt;Ming, Kaisheng&lt;/author&gt;&lt;author&gt;Kang, Jianli&lt;/author&gt;&lt;author&gt;Huang, Qin&lt;/author&gt;&lt;author&gt;Zhang, Zhijia&lt;/author&gt;&lt;author&gt;Zheng, Xuerong&lt;/author&gt;&lt;author&gt;Bi, Xiaofang&lt;/author&gt;&lt;/authors&gt;&lt;/contributors&gt;&lt;titles&gt;&lt;title&gt;High entropy alloy as a highly active and stable electrocatalyst for hydrogen evolution reaction&lt;/title&gt;&lt;secondary-title&gt;Electrochimica Acta&lt;/secondary-title&gt;&lt;/titles&gt;&lt;periodical&gt;&lt;full-title&gt;Electrochimica Acta&lt;/full-title&gt;&lt;/periodical&gt;&lt;pages&gt;19-23&lt;/pages&gt;&lt;volume&gt;279&lt;/volume&gt;&lt;dates&gt;&lt;year&gt;2018&lt;/year&gt;&lt;/dates&gt;&lt;isbn&gt;0013-4686&lt;/isbn&gt;&lt;urls&gt;&lt;/urls&gt;&lt;/record&gt;&lt;/Cite&gt;&lt;/EndNote&gt;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9</w:t>
            </w:r>
            <w:r w:rsidRPr="0044335F">
              <w:rPr>
                <w:rFonts w:eastAsia="Times New Roman"/>
                <w:kern w:val="0"/>
                <w:lang w:eastAsia="en-CA"/>
                <w14:ligatures w14:val="none"/>
              </w:rPr>
              <w:fldChar w:fldCharType="end"/>
            </w:r>
          </w:p>
        </w:tc>
      </w:tr>
      <w:tr w:rsidR="002F1114" w:rsidRPr="0044335F" w14:paraId="17665CF2"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5A579847"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HE</w:t>
            </w:r>
          </w:p>
        </w:tc>
        <w:tc>
          <w:tcPr>
            <w:tcW w:w="0" w:type="auto"/>
            <w:hideMark/>
          </w:tcPr>
          <w:p w14:paraId="6D79B16F"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NiCoFeMoMn</w:t>
            </w:r>
          </w:p>
        </w:tc>
        <w:tc>
          <w:tcPr>
            <w:tcW w:w="0" w:type="auto"/>
            <w:hideMark/>
          </w:tcPr>
          <w:p w14:paraId="7098E0C3"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14</w:t>
            </w:r>
          </w:p>
        </w:tc>
        <w:tc>
          <w:tcPr>
            <w:tcW w:w="0" w:type="auto"/>
            <w:hideMark/>
          </w:tcPr>
          <w:p w14:paraId="33F39958"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29</w:t>
            </w:r>
          </w:p>
        </w:tc>
        <w:tc>
          <w:tcPr>
            <w:tcW w:w="0" w:type="auto"/>
            <w:noWrap/>
          </w:tcPr>
          <w:p w14:paraId="234E8C3A"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&lt;EndNote&gt;&lt;Cite&gt;&lt;Author&gt;Liu&lt;/Author&gt;&lt;Year&gt;2022&lt;/Year&gt;&lt;RecNum&gt;18&lt;/RecNum&gt;&lt;DisplayText&gt;&lt;style face="superscript"&gt;5&lt;/style&gt;&lt;/DisplayText&gt;&lt;record&gt;&lt;rec-number&gt;18&lt;/rec-number&gt;&lt;foreign-keys&gt;&lt;key app="EN" db-id="ddt5r0at60dascedp2bpxafadtwpz9artsad" timestamp="1741720706"&gt;18&lt;/key&gt;&lt;/foreign-keys&gt;&lt;ref-type name="Journal Article"&gt;17&lt;/ref-type&gt;&lt;contributors&gt;&lt;authors&gt;&lt;author&gt;Liu, Hao&lt;/author&gt;&lt;author&gt;Qin, Hongye&lt;/author&gt;&lt;author&gt;Kang, Jianli&lt;/author&gt;&lt;author&gt;Ma, Liying&lt;/author&gt;&lt;author&gt;Chen, Guoxin&lt;/author&gt;&lt;author&gt;Huang, Qin&lt;/author&gt;&lt;author&gt;Zhang, Zhijia&lt;/author&gt;&lt;author&gt;Liu, Enzuo&lt;/author&gt;&lt;author&gt;Lu, Huanming&lt;/author&gt;&lt;author&gt;Li, Jianxin&lt;/author&gt;&lt;/authors&gt;&lt;/contributors&gt;&lt;titles&gt;&lt;title&gt;A freestanding nanoporous NiCoFeMoMn high-entropy alloy as an efficient electrocatalyst for rapid water splitting&lt;/title&gt;&lt;secondary-title&gt;Chemical Engineering Journal&lt;/secondary-title&gt;&lt;/titles&gt;&lt;periodical&gt;&lt;full-title&gt;Chemical Engineering Journal&lt;/full-title&gt;&lt;/periodical&gt;&lt;pages&gt;134898&lt;/pages&gt;&lt;volume&gt;435&lt;/volume&gt;&lt;dates&gt;&lt;year&gt;2022&lt;/year&gt;&lt;/dates&gt;&lt;isbn&gt;1385-8947&lt;/isbn&gt;&lt;urls&gt;&lt;/urls&gt;&lt;/record&gt;&lt;/Cite&gt;&lt;/EndNote&gt;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5</w:t>
            </w:r>
            <w:r w:rsidRPr="0044335F">
              <w:rPr>
                <w:rFonts w:eastAsia="Times New Roman"/>
                <w:kern w:val="0"/>
                <w:lang w:eastAsia="en-CA"/>
                <w14:ligatures w14:val="none"/>
              </w:rPr>
              <w:fldChar w:fldCharType="end"/>
            </w:r>
          </w:p>
        </w:tc>
      </w:tr>
      <w:tr w:rsidR="002F1114" w:rsidRPr="0044335F" w14:paraId="59B59075"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4D087B84"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HE</w:t>
            </w:r>
          </w:p>
        </w:tc>
        <w:tc>
          <w:tcPr>
            <w:tcW w:w="0" w:type="auto"/>
            <w:noWrap/>
            <w:hideMark/>
          </w:tcPr>
          <w:p w14:paraId="59775B5B"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NiFeCoWMo</w:t>
            </w:r>
          </w:p>
        </w:tc>
        <w:tc>
          <w:tcPr>
            <w:tcW w:w="0" w:type="auto"/>
            <w:hideMark/>
          </w:tcPr>
          <w:p w14:paraId="52F89B2F"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171</w:t>
            </w:r>
          </w:p>
        </w:tc>
        <w:tc>
          <w:tcPr>
            <w:tcW w:w="0" w:type="auto"/>
            <w:hideMark/>
          </w:tcPr>
          <w:p w14:paraId="26662DD9"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83</w:t>
            </w:r>
          </w:p>
        </w:tc>
        <w:tc>
          <w:tcPr>
            <w:tcW w:w="0" w:type="auto"/>
            <w:noWrap/>
          </w:tcPr>
          <w:p w14:paraId="38F99428"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&lt;EndNote&gt;&lt;Cite&gt;&lt;Author&gt;Ding&lt;/Author&gt;&lt;Year&gt;2017&lt;/Year&gt;&lt;RecNum&gt;59&lt;/RecNum&gt;&lt;DisplayText&gt;&lt;style face="superscript"&gt;10&lt;/style&gt;&lt;/DisplayText&gt;&lt;record&gt;&lt;rec-number&gt;59&lt;/rec-number&gt;&lt;foreign-keys&gt;&lt;key app="EN" db-id="ddt5r0at60dascedp2bpxafadtwpz9artsad" timestamp="1741720864"&gt;59&lt;/key&gt;&lt;/foreign-keys&gt;&lt;ref-type name="Journal Article"&gt;17&lt;/ref-type&gt;&lt;contributors&gt;&lt;authors&gt;&lt;author&gt;Ding, J&lt;/author&gt;&lt;author&gt;Inoue, A&lt;/author&gt;&lt;author&gt;Han, Y&lt;/author&gt;&lt;author&gt;Kong, FL&lt;/author&gt;&lt;author&gt;Zhu, SL&lt;/author&gt;&lt;author&gt;Wang, Z&lt;/author&gt;&lt;author&gt;Shalaan, E&lt;/author&gt;&lt;author&gt;Al-Marzouki, F&lt;/author&gt;&lt;/authors&gt;&lt;/contributors&gt;&lt;titles&gt;&lt;title&gt;High entropy effect on structure and properties of (Fe, Co, Ni, Cr)-B amorphous alloys&lt;/title&gt;&lt;secondary-title&gt;Journal of Alloys and Compounds&lt;/secondary-title&gt;&lt;/titles&gt;&lt;periodical&gt;&lt;full-title&gt;Journal of Alloys and Compounds&lt;/full-title&gt;&lt;/periodical&gt;&lt;pages&gt;345-352&lt;/pages&gt;&lt;volume&gt;696&lt;/volume&gt;&lt;dates&gt;&lt;year&gt;2017&lt;/year&gt;&lt;/dates&gt;&lt;isbn&gt;0925-8388&lt;/isbn&gt;&lt;urls&gt;&lt;/urls&gt;&lt;/record&gt;&lt;/Cite&gt;&lt;/EndNote&gt;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10</w:t>
            </w:r>
            <w:r w:rsidRPr="0044335F">
              <w:rPr>
                <w:rFonts w:eastAsia="Times New Roman"/>
                <w:kern w:val="0"/>
                <w:lang w:eastAsia="en-CA"/>
                <w14:ligatures w14:val="none"/>
              </w:rPr>
              <w:fldChar w:fldCharType="end"/>
            </w:r>
          </w:p>
        </w:tc>
      </w:tr>
      <w:tr w:rsidR="002F1114" w:rsidRPr="0044335F" w14:paraId="7D142509"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2573AEC0"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HE</w:t>
            </w:r>
          </w:p>
        </w:tc>
        <w:tc>
          <w:tcPr>
            <w:tcW w:w="0" w:type="auto"/>
            <w:noWrap/>
            <w:hideMark/>
          </w:tcPr>
          <w:p w14:paraId="6203B1D9"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NiFeCoCrMn</w:t>
            </w:r>
          </w:p>
        </w:tc>
        <w:tc>
          <w:tcPr>
            <w:tcW w:w="0" w:type="auto"/>
            <w:hideMark/>
          </w:tcPr>
          <w:p w14:paraId="42CAB137"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191</w:t>
            </w:r>
          </w:p>
        </w:tc>
        <w:tc>
          <w:tcPr>
            <w:tcW w:w="0" w:type="auto"/>
            <w:hideMark/>
          </w:tcPr>
          <w:p w14:paraId="74FD6D95"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84.7</w:t>
            </w:r>
          </w:p>
        </w:tc>
        <w:tc>
          <w:tcPr>
            <w:tcW w:w="0" w:type="auto"/>
            <w:noWrap/>
          </w:tcPr>
          <w:p w14:paraId="3961EED5" w14:textId="6449B9B3"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00BD11C9">
              <w:rPr>
                <w:rFonts w:eastAsia="Times New Roman"/>
                <w:kern w:val="0"/>
                <w:lang w:eastAsia="en-CA"/>
                <w14:ligatures w14:val="none"/>
              </w:rPr>
              <w:instrText xml:space="preserve"> ADDIN EN.CITE &lt;EndNote&gt;&lt;Cite&gt;&lt;Author&gt;Xu&lt;/Author&gt;&lt;Year&gt;2023&lt;/Year&gt;&lt;RecNum&gt;114&lt;/RecNum&gt;&lt;DisplayText&gt;&lt;style face="superscript"&gt;11&lt;/style&gt;&lt;/DisplayText&gt;&lt;record&gt;&lt;rec-number&gt;114&lt;/rec-number&gt;&lt;foreign-keys&gt;&lt;key app="EN" db-id="vfefwdx5cv5s9te0vemvdf56x0dezfad99r0" timestamp="1752786854"&gt;114&lt;/key&gt;&lt;/foreign-keys&gt;&lt;ref-type name="Journal Article"&gt;17&lt;/ref-type&gt;&lt;contributors&gt;&lt;authors&gt;&lt;author&gt;Xu, Zhefeng&lt;/author&gt;&lt;author&gt;Wang, Yan&lt;/author&gt;&lt;author&gt;Gao, Xiaomin&lt;/author&gt;&lt;author&gt;Peng, Luya&lt;/author&gt;&lt;author&gt;Qiao, Qi&lt;/author&gt;&lt;author&gt;Xiao, Jingjing&lt;/author&gt;&lt;author&gt;Guo, Fuyu&lt;/author&gt;&lt;author&gt;Wang, Rongguang&lt;/author&gt;&lt;author&gt;Yu, Jinku&lt;/author&gt;&lt;/authors&gt;&lt;/contributors&gt;&lt;titles&gt;&lt;title&gt;Electrochemical Deposition and Corrosion Resistance Characterization of FeCoNiCr High-Entropy Alloy Coatings&lt;/title&gt;&lt;secondary-title&gt;Coatings&lt;/secondary-title&gt;&lt;/titles&gt;&lt;periodical&gt;&lt;full-title&gt;Coatings&lt;/full-title&gt;&lt;/periodical&gt;&lt;pages&gt;1167&lt;/pages&gt;&lt;volume&gt;13&lt;/volume&gt;&lt;number&gt;7&lt;/number&gt;&lt;dates&gt;&lt;year&gt;2023&lt;/year&gt;&lt;/dates&gt;&lt;isbn&gt;2079-6412&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11</w:t>
            </w:r>
            <w:r w:rsidRPr="0044335F">
              <w:rPr>
                <w:rFonts w:eastAsia="Times New Roman"/>
                <w:kern w:val="0"/>
                <w:lang w:eastAsia="en-CA"/>
                <w14:ligatures w14:val="none"/>
              </w:rPr>
              <w:fldChar w:fldCharType="end"/>
            </w:r>
          </w:p>
        </w:tc>
      </w:tr>
      <w:tr w:rsidR="002F1114" w:rsidRPr="0044335F" w14:paraId="7445D1BB"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08DDCB4D"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HE</w:t>
            </w:r>
          </w:p>
        </w:tc>
        <w:tc>
          <w:tcPr>
            <w:tcW w:w="0" w:type="auto"/>
            <w:noWrap/>
            <w:hideMark/>
          </w:tcPr>
          <w:p w14:paraId="3FCCF45B"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NiFeCoCrMn</w:t>
            </w:r>
          </w:p>
        </w:tc>
        <w:tc>
          <w:tcPr>
            <w:tcW w:w="0" w:type="auto"/>
            <w:hideMark/>
          </w:tcPr>
          <w:p w14:paraId="34C7276B"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168</w:t>
            </w:r>
          </w:p>
        </w:tc>
        <w:tc>
          <w:tcPr>
            <w:tcW w:w="0" w:type="auto"/>
            <w:hideMark/>
          </w:tcPr>
          <w:p w14:paraId="573FFDF9"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180</w:t>
            </w:r>
          </w:p>
        </w:tc>
        <w:tc>
          <w:tcPr>
            <w:tcW w:w="0" w:type="auto"/>
            <w:noWrap/>
          </w:tcPr>
          <w:p w14:paraId="4CFF2BF2"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&lt;EndNote&gt;&lt;Cite&gt;&lt;Author&gt;Tian&lt;/Author&gt;&lt;Year&gt;2024&lt;/Year&gt;&lt;RecNum&gt;61&lt;/RecNum&gt;&lt;DisplayText&gt;&lt;style face="superscript"&gt;12&lt;/style&gt;&lt;/DisplayText&gt;&lt;record&gt;&lt;rec-number&gt;61&lt;/rec-number&gt;&lt;foreign-keys&gt;&lt;key app="EN" db-id="ddt5r0at60dascedp2bpxafadtwpz9artsad" timestamp="1741720873"&gt;61&lt;/key&gt;&lt;/foreign-keys&gt;&lt;ref-type name="Journal Article"&gt;17&lt;/ref-type&gt;&lt;contributors&gt;&lt;authors&gt;&lt;author&gt;Tian, Haodong&lt;/author&gt;&lt;author&gt;Yu, Yuzhen&lt;/author&gt;&lt;author&gt;Wang, Xi&lt;/author&gt;&lt;author&gt;Chen, Fan&lt;/author&gt;&lt;author&gt;Liu, He&lt;/author&gt;&lt;/authors&gt;&lt;/contributors&gt;&lt;titles&gt;&lt;title&gt;Preparation of CrCoFeNiMn High-Entropy Alloy Coatings Using Gas Atomization and Laser Cladding: An Investigation of Microstructure, Mechanical Properties, and Wear Resistance&lt;/title&gt;&lt;secondary-title&gt;Coatings&lt;/secondary-title&gt;&lt;/titles&gt;&lt;periodical&gt;&lt;full-title&gt;Coatings&lt;/full-title&gt;&lt;/periodical&gt;&lt;pages&gt;906&lt;/pages&gt;&lt;volume&gt;14&lt;/volume&gt;&lt;number&gt;7&lt;/number&gt;&lt;dates&gt;&lt;year&gt;2024&lt;/year&gt;&lt;/dates&gt;&lt;isbn&gt;2079-6412&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12</w:t>
            </w:r>
            <w:r w:rsidRPr="0044335F">
              <w:rPr>
                <w:rFonts w:eastAsia="Times New Roman"/>
                <w:kern w:val="0"/>
                <w:lang w:eastAsia="en-CA"/>
                <w14:ligatures w14:val="none"/>
              </w:rPr>
              <w:fldChar w:fldCharType="end"/>
            </w:r>
          </w:p>
        </w:tc>
      </w:tr>
      <w:tr w:rsidR="002F1114" w:rsidRPr="0044335F" w14:paraId="38382114"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358BE593"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HE</w:t>
            </w:r>
          </w:p>
        </w:tc>
        <w:tc>
          <w:tcPr>
            <w:tcW w:w="0" w:type="auto"/>
            <w:noWrap/>
            <w:hideMark/>
          </w:tcPr>
          <w:p w14:paraId="52F30EF2"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NiFeCoCrCu</w:t>
            </w:r>
          </w:p>
        </w:tc>
        <w:tc>
          <w:tcPr>
            <w:tcW w:w="0" w:type="auto"/>
            <w:hideMark/>
          </w:tcPr>
          <w:p w14:paraId="51912BE3"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102</w:t>
            </w:r>
          </w:p>
        </w:tc>
        <w:tc>
          <w:tcPr>
            <w:tcW w:w="0" w:type="auto"/>
            <w:hideMark/>
          </w:tcPr>
          <w:p w14:paraId="494D725D"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68</w:t>
            </w:r>
          </w:p>
        </w:tc>
        <w:tc>
          <w:tcPr>
            <w:tcW w:w="0" w:type="auto"/>
            <w:noWrap/>
          </w:tcPr>
          <w:p w14:paraId="3B293DE4"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&lt;EndNote&gt;&lt;Cite&gt;&lt;Author&gt;Cao&lt;/Author&gt;&lt;Year&gt;2023&lt;/Year&gt;&lt;RecNum&gt;62&lt;/RecNum&gt;&lt;DisplayText&gt;&lt;style face="superscript"&gt;13&lt;/style&gt;&lt;/DisplayText&gt;&lt;record&gt;&lt;rec-number&gt;62&lt;/rec-number&gt;&lt;foreign-keys&gt;&lt;key app="EN" db-id="ddt5r0at60dascedp2bpxafadtwpz9artsad" timestamp="1741720878"&gt;62&lt;/key&gt;&lt;/foreign-keys&gt;&lt;ref-type name="Journal Article"&gt;17&lt;/ref-type&gt;&lt;contributors&gt;&lt;authors&gt;&lt;author&gt;Cao, Weiwen&lt;/author&gt;&lt;author&gt;Yang, Xuanyu&lt;/author&gt;&lt;author&gt;Dai, Weiji&lt;/author&gt;&lt;author&gt;Wu, Bing&lt;/author&gt;&lt;author&gt;Zhang, Yudong&lt;/author&gt;&lt;author&gt;Zhao, Cuijiao&lt;/author&gt;&lt;author&gt;Sui, Yanwei&lt;/author&gt;&lt;author&gt;Huang, Saifang&lt;/author&gt;&lt;/authors&gt;&lt;/contributors&gt;&lt;titles&gt;&lt;title&gt;An amorphous FeCoNiMnCr high-entropy alloy supported by 2H-MoS 2 on carbon cloth as a highly efficient and robust electrocatalyst for water oxidation&lt;/title&gt;&lt;secondary-title&gt;New Journal of Chemistry&lt;/secondary-title&gt;&lt;/titles&gt;&lt;periodical&gt;&lt;full-title&gt;New Journal of Chemistry&lt;/full-title&gt;&lt;/periodical&gt;&lt;pages&gt;12670-12677&lt;/pages&gt;&lt;volume&gt;47&lt;/volume&gt;&lt;number&gt;27&lt;/number&gt;&lt;dates&gt;&lt;year&gt;2023&lt;/year&gt;&lt;/dates&gt;&lt;urls&gt;&lt;/urls&gt;&lt;/record&gt;&lt;/Cite&gt;&lt;/EndNote&gt;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13</w:t>
            </w:r>
            <w:r w:rsidRPr="0044335F">
              <w:rPr>
                <w:rFonts w:eastAsia="Times New Roman"/>
                <w:kern w:val="0"/>
                <w:lang w:eastAsia="en-CA"/>
                <w14:ligatures w14:val="none"/>
              </w:rPr>
              <w:fldChar w:fldCharType="end"/>
            </w:r>
          </w:p>
        </w:tc>
      </w:tr>
      <w:tr w:rsidR="002F1114" w:rsidRPr="0044335F" w14:paraId="06A35400"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5C59E085"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HE</w:t>
            </w:r>
          </w:p>
        </w:tc>
        <w:tc>
          <w:tcPr>
            <w:tcW w:w="0" w:type="auto"/>
            <w:noWrap/>
            <w:hideMark/>
          </w:tcPr>
          <w:p w14:paraId="7F072980"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NiFeCoCrCu</w:t>
            </w:r>
          </w:p>
        </w:tc>
        <w:tc>
          <w:tcPr>
            <w:tcW w:w="0" w:type="auto"/>
            <w:hideMark/>
          </w:tcPr>
          <w:p w14:paraId="50D015E0"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84</w:t>
            </w:r>
          </w:p>
        </w:tc>
        <w:tc>
          <w:tcPr>
            <w:tcW w:w="0" w:type="auto"/>
            <w:noWrap/>
            <w:hideMark/>
          </w:tcPr>
          <w:p w14:paraId="59E40E50"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62</w:t>
            </w:r>
          </w:p>
        </w:tc>
        <w:tc>
          <w:tcPr>
            <w:tcW w:w="0" w:type="auto"/>
            <w:noWrap/>
          </w:tcPr>
          <w:p w14:paraId="1D05E809" w14:textId="16F5C1D5"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val="fr-CA" w:eastAsia="en-CA"/>
                <w14:ligatures w14:val="none"/>
              </w:rPr>
            </w:pPr>
            <w:r w:rsidRPr="0044335F">
              <w:rPr>
                <w:rFonts w:eastAsia="Times New Roman"/>
                <w:kern w:val="0"/>
                <w:lang w:eastAsia="en-CA"/>
                <w14:ligatures w14:val="none"/>
              </w:rPr>
              <w:fldChar w:fldCharType="begin"/>
            </w:r>
            <w:r w:rsidR="00BD11C9">
              <w:rPr>
                <w:rFonts w:eastAsia="Times New Roman"/>
                <w:kern w:val="0"/>
                <w:lang w:eastAsia="en-CA"/>
                <w14:ligatures w14:val="none"/>
              </w:rPr>
              <w:instrText xml:space="preserve"> ADDIN EN.CITE &lt;EndNote&gt;&lt;Cite&gt;&lt;Author&gt;Popescu&lt;/Author&gt;&lt;Year&gt;2023&lt;/Year&gt;&lt;RecNum&gt;111&lt;/RecNum&gt;&lt;DisplayText&gt;&lt;style face="superscript"&gt;14&lt;/style&gt;&lt;/DisplayText&gt;&lt;record&gt;&lt;rec-number&gt;111&lt;/rec-number&gt;&lt;foreign-keys&gt;&lt;key app="EN" db-id="vfefwdx5cv5s9te0vemvdf56x0dezfad99r0" timestamp="1752786854"&gt;111&lt;/key&gt;&lt;/foreign-keys&gt;&lt;ref-type name="Journal Article"&gt;17&lt;/ref-type&gt;&lt;contributors&gt;&lt;authors&gt;&lt;author&gt;Popescu, Ana-Maria Julieta&lt;/author&gt;&lt;author&gt;Branzoi, Florina&lt;/author&gt;&lt;author&gt;Burada, Marian&lt;/author&gt;&lt;author&gt;Moreno, Jose Calderon&lt;/author&gt;&lt;author&gt;Anastasescu, Mihai&lt;/author&gt;&lt;author&gt;Anasiei, Ioana&lt;/author&gt;&lt;author&gt;Olaru, Mihai Tudor&lt;/author&gt;&lt;author&gt;Constantin, Virgil&lt;/author&gt;&lt;/authors&gt;&lt;/contributors&gt;&lt;titles&gt;&lt;title&gt;CoCrFeMnNi High-Entropy Alloy Thin Films Electrodeposited on Aluminum Support&lt;/title&gt;&lt;secondary-title&gt;Coatings&lt;/secondary-title&gt;&lt;/titles&gt;&lt;periodical&gt;&lt;full-title&gt;Coatings&lt;/full-title&gt;&lt;/periodical&gt;&lt;pages&gt;980&lt;/pages&gt;&lt;volume&gt;13&lt;/volume&gt;&lt;number&gt;6&lt;/number&gt;&lt;dates&gt;&lt;year&gt;2023&lt;/year&gt;&lt;/dates&gt;&lt;isbn&gt;2079-6412&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14</w:t>
            </w:r>
            <w:r w:rsidRPr="0044335F">
              <w:rPr>
                <w:rFonts w:eastAsia="Times New Roman"/>
                <w:kern w:val="0"/>
                <w:lang w:eastAsia="en-CA"/>
                <w14:ligatures w14:val="none"/>
              </w:rPr>
              <w:fldChar w:fldCharType="end"/>
            </w:r>
          </w:p>
        </w:tc>
      </w:tr>
      <w:tr w:rsidR="002F1114" w:rsidRPr="0044335F" w14:paraId="730CFD5A"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42DA365A"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HE</w:t>
            </w:r>
          </w:p>
        </w:tc>
        <w:tc>
          <w:tcPr>
            <w:tcW w:w="0" w:type="auto"/>
            <w:noWrap/>
            <w:hideMark/>
          </w:tcPr>
          <w:p w14:paraId="4863F6EF"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NiFeCoMnPO</w:t>
            </w:r>
          </w:p>
        </w:tc>
        <w:tc>
          <w:tcPr>
            <w:tcW w:w="0" w:type="auto"/>
            <w:hideMark/>
          </w:tcPr>
          <w:p w14:paraId="3E04F94E"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43</w:t>
            </w:r>
          </w:p>
        </w:tc>
        <w:tc>
          <w:tcPr>
            <w:tcW w:w="0" w:type="auto"/>
            <w:noWrap/>
            <w:hideMark/>
          </w:tcPr>
          <w:p w14:paraId="5FDCEDF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33.5</w:t>
            </w:r>
          </w:p>
        </w:tc>
        <w:tc>
          <w:tcPr>
            <w:tcW w:w="0" w:type="auto"/>
            <w:noWrap/>
          </w:tcPr>
          <w:p w14:paraId="39A110C4" w14:textId="0E88CA6F"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00BD11C9">
              <w:rPr>
                <w:rFonts w:eastAsia="Times New Roman"/>
                <w:kern w:val="0"/>
                <w:lang w:eastAsia="en-CA"/>
                <w14:ligatures w14:val="none"/>
              </w:rPr>
              <w:instrText xml:space="preserve"> ADDIN EN.CITE &lt;EndNote&gt;&lt;Cite&gt;&lt;Author&gt;Li&lt;/Author&gt;&lt;Year&gt;2023&lt;/Year&gt;&lt;RecNum&gt;76&lt;/RecNum&gt;&lt;DisplayText&gt;&lt;style face="superscript"&gt;15&lt;/style&gt;&lt;/DisplayText&gt;&lt;record&gt;&lt;rec-number&gt;76&lt;/rec-number&gt;&lt;foreign-keys&gt;&lt;key app="EN" db-id="vfefwdx5cv5s9te0vemvdf56x0dezfad99r0" timestamp="1752786853"&gt;76&lt;/key&gt;&lt;/foreign-keys&gt;&lt;ref-type name="Journal Article"&gt;17&lt;/ref-type&gt;&lt;contributors&gt;&lt;authors&gt;&lt;author&gt;Li, Kaixun&lt;/author&gt;&lt;author&gt;He, JinFeng&lt;/author&gt;&lt;author&gt;Guan, Xuze&lt;/author&gt;&lt;author&gt;Tong, Yun&lt;/author&gt;&lt;author&gt;Ye, Yutong&lt;/author&gt;&lt;author&gt;Chen, Lu&lt;/author&gt;&lt;author&gt;Chen, Pengzuo&lt;/author&gt;&lt;/authors&gt;&lt;/contributors&gt;&lt;titles&gt;&lt;title&gt;Phosphorus‐Modified Amorphous High‐Entropy CoFeNiCrMn Compound as High‐Performance Electrocatalyst for Hydrazine‐Assisted Water Electrolysis&lt;/title&gt;&lt;secondary-title&gt;Small&lt;/secondary-title&gt;&lt;/titles&gt;&lt;periodical&gt;&lt;full-title&gt;Small&lt;/full-title&gt;&lt;/periodical&gt;&lt;pages&gt;2302130&lt;/pages&gt;&lt;volume&gt;19&lt;/volume&gt;&lt;number&gt;42&lt;/number&gt;&lt;dates&gt;&lt;year&gt;2023&lt;/year&gt;&lt;/dates&gt;&lt;isbn&gt;1613-6810&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15</w:t>
            </w:r>
            <w:r w:rsidRPr="0044335F">
              <w:rPr>
                <w:rFonts w:eastAsia="Times New Roman"/>
                <w:kern w:val="0"/>
                <w:lang w:eastAsia="en-CA"/>
                <w14:ligatures w14:val="none"/>
              </w:rPr>
              <w:fldChar w:fldCharType="end"/>
            </w:r>
          </w:p>
        </w:tc>
      </w:tr>
      <w:tr w:rsidR="002F1114" w:rsidRPr="0044335F" w14:paraId="02C570F7"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546050D8"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HE</w:t>
            </w:r>
          </w:p>
        </w:tc>
        <w:tc>
          <w:tcPr>
            <w:tcW w:w="0" w:type="auto"/>
            <w:noWrap/>
            <w:hideMark/>
          </w:tcPr>
          <w:p w14:paraId="0E0A3EB8"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NiFeCoMnV</w:t>
            </w:r>
          </w:p>
        </w:tc>
        <w:tc>
          <w:tcPr>
            <w:tcW w:w="0" w:type="auto"/>
            <w:hideMark/>
          </w:tcPr>
          <w:p w14:paraId="3A14E0ED"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7</w:t>
            </w:r>
          </w:p>
        </w:tc>
        <w:tc>
          <w:tcPr>
            <w:tcW w:w="0" w:type="auto"/>
            <w:noWrap/>
            <w:hideMark/>
          </w:tcPr>
          <w:p w14:paraId="4E05B3E5"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147.5</w:t>
            </w:r>
          </w:p>
        </w:tc>
        <w:tc>
          <w:tcPr>
            <w:tcW w:w="0" w:type="auto"/>
            <w:noWrap/>
          </w:tcPr>
          <w:p w14:paraId="4BD34330" w14:textId="587DE739"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00BD11C9">
              <w:rPr>
                <w:rFonts w:eastAsia="Times New Roman"/>
                <w:kern w:val="0"/>
                <w:lang w:eastAsia="en-CA"/>
                <w14:ligatures w14:val="none"/>
              </w:rPr>
              <w:instrText xml:space="preserve"> ADDIN EN.CITE &lt;EndNote&gt;&lt;Cite&gt;&lt;Author&gt;Wang&lt;/Author&gt;&lt;Year&gt;2023&lt;/Year&gt;&lt;RecNum&gt;68&lt;/RecNum&gt;&lt;DisplayText&gt;&lt;style face="superscript"&gt;16&lt;/style&gt;&lt;/DisplayText&gt;&lt;record&gt;&lt;rec-number&gt;68&lt;/rec-number&gt;&lt;foreign-keys&gt;&lt;key app="EN" db-id="vfefwdx5cv5s9te0vemvdf56x0dezfad99r0" timestamp="1752786852"&gt;68&lt;/key&gt;&lt;/foreign-keys&gt;&lt;ref-type name="Journal Article"&gt;17&lt;/ref-type&gt;&lt;contributors&gt;&lt;authors&gt;&lt;author&gt;Wang, Yunan&lt;/author&gt;&lt;author&gt;Yang, Hao&lt;/author&gt;&lt;author&gt;Zhang, Zhe&lt;/author&gt;&lt;author&gt;Meng, Xiangying&lt;/author&gt;&lt;author&gt;Cheng, Tao&lt;/author&gt;&lt;author&gt;Qin, Gaowu&lt;/author&gt;&lt;author&gt;Li, Song&lt;/author&gt;&lt;/authors&gt;&lt;/contributors&gt;&lt;titles&gt;&lt;title&gt;Far-from-equilibrium electrosynthesis ramifies high-entropy alloy for alkaline hydrogen evolution&lt;/title&gt;&lt;secondary-title&gt;Journal of Materials Science &amp;amp; Technology&lt;/secondary-title&gt;&lt;/titles&gt;&lt;periodical&gt;&lt;full-title&gt;Journal of Materials Science &amp;amp; Technology&lt;/full-title&gt;&lt;/periodical&gt;&lt;pages&gt;234-240&lt;/pages&gt;&lt;volume&gt;166&lt;/volume&gt;&lt;dates&gt;&lt;year&gt;2023&lt;/year&gt;&lt;/dates&gt;&lt;isbn&gt;1005-0302&lt;/isbn&gt;&lt;urls&gt;&lt;/urls&gt;&lt;/record&gt;&lt;/Cite&gt;&lt;/EndNote&gt;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16</w:t>
            </w:r>
            <w:r w:rsidRPr="0044335F">
              <w:rPr>
                <w:rFonts w:eastAsia="Times New Roman"/>
                <w:kern w:val="0"/>
                <w:lang w:eastAsia="en-CA"/>
                <w14:ligatures w14:val="none"/>
              </w:rPr>
              <w:fldChar w:fldCharType="end"/>
            </w:r>
          </w:p>
        </w:tc>
      </w:tr>
      <w:tr w:rsidR="002F1114" w:rsidRPr="0044335F" w14:paraId="24435D85"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6B8B761D"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HE</w:t>
            </w:r>
          </w:p>
        </w:tc>
        <w:tc>
          <w:tcPr>
            <w:tcW w:w="0" w:type="auto"/>
            <w:noWrap/>
            <w:hideMark/>
          </w:tcPr>
          <w:p w14:paraId="603F343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NiFeCoMnSn</w:t>
            </w:r>
          </w:p>
        </w:tc>
        <w:tc>
          <w:tcPr>
            <w:tcW w:w="0" w:type="auto"/>
            <w:hideMark/>
          </w:tcPr>
          <w:p w14:paraId="73C21DBB"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4.3</w:t>
            </w:r>
          </w:p>
        </w:tc>
        <w:tc>
          <w:tcPr>
            <w:tcW w:w="0" w:type="auto"/>
            <w:noWrap/>
            <w:hideMark/>
          </w:tcPr>
          <w:p w14:paraId="78FB7848"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 59.7</w:t>
            </w:r>
          </w:p>
        </w:tc>
        <w:tc>
          <w:tcPr>
            <w:tcW w:w="0" w:type="auto"/>
            <w:noWrap/>
          </w:tcPr>
          <w:p w14:paraId="62424AFB" w14:textId="6BCFEB86"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00BD11C9">
              <w:rPr>
                <w:rFonts w:eastAsia="Times New Roman"/>
                <w:kern w:val="0"/>
                <w:lang w:eastAsia="en-CA"/>
                <w14:ligatures w14:val="none"/>
              </w:rPr>
              <w:instrText xml:space="preserve"> ADDIN EN.CITE &lt;EndNote&gt;&lt;Cite&gt;&lt;Author&gt;Zhang&lt;/Author&gt;&lt;Year&gt;2023&lt;/Year&gt;&lt;RecNum&gt;118&lt;/RecNum&gt;&lt;DisplayText&gt;&lt;style face="superscript"&gt;17&lt;/style&gt;&lt;/DisplayText&gt;&lt;record&gt;&lt;rec-number&gt;118&lt;/rec-number&gt;&lt;foreign-keys&gt;&lt;key app="EN" db-id="vfefwdx5cv5s9te0vemvdf56x0dezfad99r0" timestamp="1752786855"&gt;118&lt;/key&gt;&lt;/foreign-keys&gt;&lt;ref-type name="Journal Article"&gt;17&lt;/ref-type&gt;&lt;contributors&gt;&lt;authors&gt;&lt;author&gt;Zhang, Taotao&lt;/author&gt;&lt;author&gt;Li, Junqi&lt;/author&gt;&lt;author&gt;Zhang, Beiyi&lt;/author&gt;&lt;author&gt;Wang, Gengqin&lt;/author&gt;&lt;author&gt;Jiang, Kun&lt;/author&gt;&lt;author&gt;Zheng, Zili&lt;/author&gt;&lt;author&gt;Shen, Jiahao&lt;/author&gt;&lt;/authors&gt;&lt;/contributors&gt;&lt;titles&gt;&lt;title&gt;High-entropy alloy CuCrFeNiCoP film of Cu-based as high-efficiency electrocatalyst for water splitting&lt;/title&gt;&lt;secondary-title&gt;Journal of Alloys and Compounds&lt;/secondary-title&gt;&lt;/titles&gt;&lt;periodical&gt;&lt;full-title&gt;Journal of Alloys and Compounds&lt;/full-title&gt;&lt;/periodical&gt;&lt;pages&gt;172439&lt;/pages&gt;&lt;volume&gt;969&lt;/volume&gt;&lt;dates&gt;&lt;year&gt;2023&lt;/year&gt;&lt;/dates&gt;&lt;isbn&gt;0925-8388&lt;/isbn&gt;&lt;urls&gt;&lt;/urls&gt;&lt;/record&gt;&lt;/Cite&gt;&lt;/EndNote&gt;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17</w:t>
            </w:r>
            <w:r w:rsidRPr="0044335F">
              <w:rPr>
                <w:rFonts w:eastAsia="Times New Roman"/>
                <w:kern w:val="0"/>
                <w:lang w:eastAsia="en-CA"/>
                <w14:ligatures w14:val="none"/>
              </w:rPr>
              <w:fldChar w:fldCharType="end"/>
            </w:r>
          </w:p>
        </w:tc>
      </w:tr>
      <w:tr w:rsidR="002F1114" w:rsidRPr="0044335F" w14:paraId="4FB6A319"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47678518"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HE</w:t>
            </w:r>
          </w:p>
        </w:tc>
        <w:tc>
          <w:tcPr>
            <w:tcW w:w="0" w:type="auto"/>
            <w:noWrap/>
            <w:hideMark/>
          </w:tcPr>
          <w:p w14:paraId="6969B206"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NiFeCoCuMo</w:t>
            </w:r>
          </w:p>
        </w:tc>
        <w:tc>
          <w:tcPr>
            <w:tcW w:w="0" w:type="auto"/>
            <w:hideMark/>
          </w:tcPr>
          <w:p w14:paraId="16DF74E3"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7</w:t>
            </w:r>
          </w:p>
        </w:tc>
        <w:tc>
          <w:tcPr>
            <w:tcW w:w="0" w:type="auto"/>
            <w:noWrap/>
            <w:hideMark/>
          </w:tcPr>
          <w:p w14:paraId="1593E0BD"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34.7</w:t>
            </w:r>
          </w:p>
        </w:tc>
        <w:tc>
          <w:tcPr>
            <w:tcW w:w="0" w:type="auto"/>
            <w:noWrap/>
          </w:tcPr>
          <w:p w14:paraId="652175F2" w14:textId="3078D16E"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00BD11C9">
              <w:rPr>
                <w:rFonts w:eastAsia="Times New Roman"/>
                <w:kern w:val="0"/>
                <w:lang w:eastAsia="en-CA"/>
                <w14:ligatures w14:val="none"/>
              </w:rPr>
              <w:instrText xml:space="preserve"> ADDIN EN.CITE &lt;EndNote&gt;&lt;Cite&gt;&lt;Author&gt;Aliyu&lt;/Author&gt;&lt;Year&gt;2022&lt;/Year&gt;&lt;RecNum&gt;89&lt;/RecNum&gt;&lt;DisplayText&gt;&lt;style face="superscript"&gt;18&lt;/style&gt;&lt;/DisplayText&gt;&lt;record&gt;&lt;rec-number&gt;89&lt;/rec-number&gt;&lt;foreign-keys&gt;&lt;key app="EN" db-id="vfefwdx5cv5s9te0vemvdf56x0dezfad99r0" timestamp="1752786853"&gt;89&lt;/key&gt;&lt;/foreign-keys&gt;&lt;ref-type name="Journal Article"&gt;17&lt;/ref-type&gt;&lt;contributors&gt;&lt;authors&gt;&lt;author&gt;Aliyu, Ahmed&lt;/author&gt;&lt;author&gt;Srivastava, Chandan&lt;/author&gt;&lt;/authors&gt;&lt;/contributors&gt;&lt;titles&gt;&lt;title&gt;Phase constitution, surface chemistry and corrosion behavior of electrodeposited MnFeCoNiCu high entropy alloy-graphene oxide composite coatings&lt;/title&gt;&lt;secondary-title&gt;Surface and Coatings Technology&lt;/secondary-title&gt;&lt;/titles&gt;&lt;periodical&gt;&lt;full-title&gt;Surface and Coatings Technology&lt;/full-title&gt;&lt;/periodical&gt;&lt;pages&gt;127943&lt;/pages&gt;&lt;volume&gt;429&lt;/volume&gt;&lt;dates&gt;&lt;year&gt;2022&lt;/year&gt;&lt;/dates&gt;&lt;isbn&gt;0257-8972&lt;/isbn&gt;&lt;urls&gt;&lt;/urls&gt;&lt;/record&gt;&lt;/Cite&gt;&lt;/EndNote&gt;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18</w:t>
            </w:r>
            <w:r w:rsidRPr="0044335F">
              <w:rPr>
                <w:rFonts w:eastAsia="Times New Roman"/>
                <w:kern w:val="0"/>
                <w:lang w:eastAsia="en-CA"/>
                <w14:ligatures w14:val="none"/>
              </w:rPr>
              <w:fldChar w:fldCharType="end"/>
            </w:r>
          </w:p>
        </w:tc>
      </w:tr>
      <w:tr w:rsidR="002F1114" w:rsidRPr="0044335F" w14:paraId="5B2AB5FB" w14:textId="77777777" w:rsidTr="00B45ECD">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0" w:type="auto"/>
            <w:hideMark/>
          </w:tcPr>
          <w:p w14:paraId="2C9BDC49"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HE</w:t>
            </w:r>
          </w:p>
        </w:tc>
        <w:tc>
          <w:tcPr>
            <w:tcW w:w="0" w:type="auto"/>
            <w:hideMark/>
          </w:tcPr>
          <w:p w14:paraId="725EAD1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NiFeMoCoCr</w:t>
            </w:r>
          </w:p>
        </w:tc>
        <w:tc>
          <w:tcPr>
            <w:tcW w:w="0" w:type="auto"/>
            <w:hideMark/>
          </w:tcPr>
          <w:p w14:paraId="35224922"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172</w:t>
            </w:r>
          </w:p>
        </w:tc>
        <w:tc>
          <w:tcPr>
            <w:tcW w:w="0" w:type="auto"/>
            <w:hideMark/>
          </w:tcPr>
          <w:p w14:paraId="7F5C5CD0"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66</w:t>
            </w:r>
          </w:p>
        </w:tc>
        <w:tc>
          <w:tcPr>
            <w:tcW w:w="0" w:type="auto"/>
            <w:noWrap/>
          </w:tcPr>
          <w:p w14:paraId="15619200"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&lt;EndNote&gt;&lt;Cite&gt;&lt;Author&gt;Wang&lt;/Author&gt;&lt;Year&gt;2022&lt;/Year&gt;&lt;RecNum&gt;68&lt;/RecNum&gt;&lt;DisplayText&gt;&lt;style face="superscript"&gt;19&lt;/style&gt;&lt;/DisplayText&gt;&lt;record&gt;&lt;rec-number&gt;68&lt;/rec-number&gt;&lt;foreign-keys&gt;&lt;key app="EN" db-id="ddt5r0at60dascedp2bpxafadtwpz9artsad" timestamp="1741720900"&gt;68&lt;/key&gt;&lt;/foreign-keys&gt;&lt;ref-type name="Journal Article"&gt;17&lt;/ref-type&gt;&lt;contributors&gt;&lt;authors&gt;&lt;author&gt;Wang, Shiqi&lt;/author&gt;&lt;author&gt;Xu, Bangli&lt;/author&gt;&lt;author&gt;Huo, Wenyi&lt;/author&gt;&lt;author&gt;Feng, Hanchen&lt;/author&gt;&lt;author&gt;Zhou, Xuefeng&lt;/author&gt;&lt;author&gt;Fang, Feng&lt;/author&gt;&lt;author&gt;Xie, Zonghan&lt;/author&gt;&lt;author&gt;Shang, Jian Ku&lt;/author&gt;&lt;author&gt;Jiang, Jianqing&lt;/author&gt;&lt;/authors&gt;&lt;/contributors&gt;&lt;titles&gt;&lt;title&gt;Efficient FeCoNiCuPd thin-film electrocatalyst for alkaline oxygen and hydrogen evolution reactions&lt;/title&gt;&lt;secondary-title&gt;Applied Catalysis B: Environmental&lt;/secondary-title&gt;&lt;/titles&gt;&lt;periodical&gt;&lt;full-title&gt;Applied Catalysis B: Environmental&lt;/full-title&gt;&lt;/periodical&gt;&lt;pages&gt;121472&lt;/pages&gt;&lt;volume&gt;313&lt;/volume&gt;&lt;dates&gt;&lt;year&gt;2022&lt;/year&gt;&lt;/dates&gt;&lt;isbn&gt;0926-3373&lt;/isbn&gt;&lt;urls&gt;&lt;/urls&gt;&lt;/record&gt;&lt;/Cite&gt;&lt;/EndNote&gt;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19</w:t>
            </w:r>
            <w:r w:rsidRPr="0044335F">
              <w:rPr>
                <w:rFonts w:eastAsia="Times New Roman"/>
                <w:kern w:val="0"/>
                <w:lang w:eastAsia="en-CA"/>
                <w14:ligatures w14:val="none"/>
              </w:rPr>
              <w:fldChar w:fldCharType="end"/>
            </w:r>
          </w:p>
        </w:tc>
      </w:tr>
      <w:tr w:rsidR="002F1114" w:rsidRPr="0044335F" w14:paraId="613999B6"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10944FEE"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HE</w:t>
            </w:r>
          </w:p>
        </w:tc>
        <w:tc>
          <w:tcPr>
            <w:tcW w:w="0" w:type="auto"/>
            <w:hideMark/>
          </w:tcPr>
          <w:p w14:paraId="24CB0699"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 xml:space="preserve">CoNiCuPd </w:t>
            </w:r>
          </w:p>
        </w:tc>
        <w:tc>
          <w:tcPr>
            <w:tcW w:w="0" w:type="auto"/>
            <w:hideMark/>
          </w:tcPr>
          <w:p w14:paraId="1BC8EAB5"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60</w:t>
            </w:r>
          </w:p>
        </w:tc>
        <w:tc>
          <w:tcPr>
            <w:tcW w:w="0" w:type="auto"/>
            <w:hideMark/>
          </w:tcPr>
          <w:p w14:paraId="05E0F467"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116</w:t>
            </w:r>
          </w:p>
        </w:tc>
        <w:tc>
          <w:tcPr>
            <w:tcW w:w="0" w:type="auto"/>
            <w:noWrap/>
          </w:tcPr>
          <w:p w14:paraId="220CD44F"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&lt;EndNote&gt;&lt;Cite&gt;&lt;Author&gt;Liu&lt;/Author&gt;&lt;Year&gt;2022&lt;/Year&gt;&lt;RecNum&gt;18&lt;/RecNum&gt;&lt;DisplayText&gt;&lt;style face="superscript"&gt;5&lt;/style&gt;&lt;/DisplayText&gt;&lt;record&gt;&lt;rec-number&gt;18&lt;/rec-number&gt;&lt;foreign-keys&gt;&lt;key app="EN" db-id="ddt5r0at60dascedp2bpxafadtwpz9artsad" timestamp="1741720706"&gt;18&lt;/key&gt;&lt;/foreign-keys&gt;&lt;ref-type name="Journal Article"&gt;17&lt;/ref-type&gt;&lt;contributors&gt;&lt;authors&gt;&lt;author&gt;Liu, Hao&lt;/author&gt;&lt;author&gt;Qin, Hongye&lt;/author&gt;&lt;author&gt;Kang, Jianli&lt;/author&gt;&lt;author&gt;Ma, Liying&lt;/author&gt;&lt;author&gt;Chen, Guoxin&lt;/author&gt;&lt;author&gt;Huang, Qin&lt;/author&gt;&lt;author&gt;Zhang, Zhijia&lt;/author&gt;&lt;author&gt;Liu, Enzuo&lt;/author&gt;&lt;author&gt;Lu, Huanming&lt;/author&gt;&lt;author&gt;Li, Jianxin&lt;/author&gt;&lt;/authors&gt;&lt;/contributors&gt;&lt;titles&gt;&lt;title&gt;A freestanding nanoporous NiCoFeMoMn high-entropy alloy as an efficient electrocatalyst for rapid water splitting&lt;/title&gt;&lt;secondary-title&gt;Chemical Engineering Journal&lt;/secondary-title&gt;&lt;/titles&gt;&lt;periodical&gt;&lt;full-title&gt;Chemical Engineering Journal&lt;/full-title&gt;&lt;/periodical&gt;&lt;pages&gt;134898&lt;/pages&gt;&lt;volume&gt;435&lt;/volume&gt;&lt;dates&gt;&lt;year&gt;2022&lt;/year&gt;&lt;/dates&gt;&lt;isbn&gt;1385-8947&lt;/isbn&gt;&lt;urls&gt;&lt;/urls&gt;&lt;/record&gt;&lt;/Cite&gt;&lt;/EndNote&gt;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5</w:t>
            </w:r>
            <w:r w:rsidRPr="0044335F">
              <w:rPr>
                <w:rFonts w:eastAsia="Times New Roman"/>
                <w:kern w:val="0"/>
                <w:lang w:eastAsia="en-CA"/>
                <w14:ligatures w14:val="none"/>
              </w:rPr>
              <w:fldChar w:fldCharType="end"/>
            </w:r>
          </w:p>
        </w:tc>
      </w:tr>
      <w:tr w:rsidR="002F1114" w:rsidRPr="0044335F" w14:paraId="2368AC65"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79CAD21A"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HE</w:t>
            </w:r>
          </w:p>
        </w:tc>
        <w:tc>
          <w:tcPr>
            <w:tcW w:w="0" w:type="auto"/>
            <w:noWrap/>
            <w:hideMark/>
          </w:tcPr>
          <w:p w14:paraId="74EB1A5D"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CoFeNiMnCr</w:t>
            </w:r>
          </w:p>
        </w:tc>
        <w:tc>
          <w:tcPr>
            <w:tcW w:w="0" w:type="auto"/>
            <w:noWrap/>
            <w:hideMark/>
          </w:tcPr>
          <w:p w14:paraId="7A5F69C7"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345</w:t>
            </w:r>
          </w:p>
        </w:tc>
        <w:tc>
          <w:tcPr>
            <w:tcW w:w="0" w:type="auto"/>
            <w:noWrap/>
            <w:hideMark/>
          </w:tcPr>
          <w:p w14:paraId="3969EB35"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173</w:t>
            </w:r>
          </w:p>
        </w:tc>
        <w:tc>
          <w:tcPr>
            <w:tcW w:w="0" w:type="auto"/>
            <w:noWrap/>
          </w:tcPr>
          <w:p w14:paraId="2F712A18"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&lt;EndNote&gt;&lt;Cite&gt;&lt;Author&gt;Božiček&lt;/Author&gt;&lt;Year&gt;2024&lt;/Year&gt;&lt;RecNum&gt;20&lt;/RecNum&gt;&lt;DisplayText&gt;&lt;style face="superscript"&gt;20&lt;/style&gt;&lt;/DisplayText&gt;&lt;record&gt;&lt;rec-number&gt;20&lt;/rec-number&gt;&lt;foreign-keys&gt;&lt;key app="EN" db-id="ddt5r0at60dascedp2bpxafadtwpz9artsad" timestamp="1741720713"&gt;20&lt;/key&gt;&lt;/foreign-keys&gt;&lt;ref-type name="Journal Article"&gt;17&lt;/ref-type&gt;&lt;contributors&gt;&lt;authors&gt;&lt;author&gt;Božiček, Barbara Ljubec&lt;/author&gt;&lt;author&gt;Arah, Bor&lt;/author&gt;&lt;author&gt;Kušter, Monika&lt;/author&gt;&lt;author&gt;Naglič, Iztok&lt;/author&gt;&lt;author&gt;Markoli, Boštjan&lt;/author&gt;&lt;author&gt;Ponikvar-Svet, Maja&lt;/author&gt;&lt;author&gt;Einfalt, Lara&lt;/author&gt;&lt;author&gt;Čeh, Miran&lt;/author&gt;&lt;author&gt;Marinho, Belisa Alcantara&lt;/author&gt;&lt;/authors&gt;&lt;/contributors&gt;&lt;titles&gt;&lt;title&gt;Electrocatalytic trends of different Cantor entropy alloys for alkaline and acidic hydrogen-evolution reactions&lt;/title&gt;&lt;secondary-title&gt;Materials Today Communications&lt;/secondary-title&gt;&lt;/titles&gt;&lt;periodical&gt;&lt;full-title&gt;Materials Today Communications&lt;/full-title&gt;&lt;/periodical&gt;&lt;pages&gt;110876&lt;/pages&gt;&lt;volume&gt;41&lt;/volume&gt;&lt;dates&gt;&lt;year&gt;2024&lt;/year&gt;&lt;/dates&gt;&lt;isbn&gt;2352-4928&lt;/isbn&gt;&lt;urls&gt;&lt;/urls&gt;&lt;/record&gt;&lt;/Cite&gt;&lt;/EndNote&gt;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20</w:t>
            </w:r>
            <w:r w:rsidRPr="0044335F">
              <w:rPr>
                <w:rFonts w:eastAsia="Times New Roman"/>
                <w:kern w:val="0"/>
                <w:lang w:eastAsia="en-CA"/>
                <w14:ligatures w14:val="none"/>
              </w:rPr>
              <w:fldChar w:fldCharType="end"/>
            </w:r>
          </w:p>
        </w:tc>
      </w:tr>
      <w:tr w:rsidR="002F1114" w:rsidRPr="0044335F" w14:paraId="52DB064C" w14:textId="77777777" w:rsidTr="00B45ECD">
        <w:trPr>
          <w:trHeight w:val="324"/>
        </w:trPr>
        <w:tc>
          <w:tcPr>
            <w:cnfStyle w:val="001000000000" w:firstRow="0" w:lastRow="0" w:firstColumn="1" w:lastColumn="0" w:oddVBand="0" w:evenVBand="0" w:oddHBand="0" w:evenHBand="0" w:firstRowFirstColumn="0" w:firstRowLastColumn="0" w:lastRowFirstColumn="0" w:lastRowLastColumn="0"/>
            <w:tcW w:w="0" w:type="auto"/>
            <w:noWrap/>
            <w:hideMark/>
          </w:tcPr>
          <w:p w14:paraId="01AA51B9"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HE</w:t>
            </w:r>
          </w:p>
        </w:tc>
        <w:tc>
          <w:tcPr>
            <w:tcW w:w="0" w:type="auto"/>
            <w:hideMark/>
          </w:tcPr>
          <w:p w14:paraId="7E0DCE11"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Microsoft YaHei"/>
                <w:kern w:val="0"/>
                <w:lang w:eastAsia="en-CA"/>
                <w14:ligatures w14:val="none"/>
              </w:rPr>
            </w:pPr>
            <w:r w:rsidRPr="0044335F">
              <w:rPr>
                <w:rFonts w:eastAsia="Microsoft YaHei"/>
                <w:kern w:val="0"/>
                <w:lang w:eastAsia="en-CA"/>
                <w14:ligatures w14:val="none"/>
              </w:rPr>
              <w:t xml:space="preserve">FeCoNiAlTi </w:t>
            </w:r>
          </w:p>
        </w:tc>
        <w:tc>
          <w:tcPr>
            <w:tcW w:w="0" w:type="auto"/>
            <w:hideMark/>
          </w:tcPr>
          <w:p w14:paraId="72A7544A"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Microsoft YaHei"/>
                <w:kern w:val="0"/>
                <w:lang w:eastAsia="en-CA"/>
                <w14:ligatures w14:val="none"/>
              </w:rPr>
            </w:pPr>
            <w:r w:rsidRPr="0044335F">
              <w:rPr>
                <w:rFonts w:eastAsia="Microsoft YaHei"/>
                <w:kern w:val="0"/>
                <w:lang w:eastAsia="en-CA"/>
                <w14:ligatures w14:val="none"/>
              </w:rPr>
              <w:t>88.2</w:t>
            </w:r>
          </w:p>
        </w:tc>
        <w:tc>
          <w:tcPr>
            <w:tcW w:w="0" w:type="auto"/>
            <w:hideMark/>
          </w:tcPr>
          <w:p w14:paraId="185998D7"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Microsoft YaHei"/>
                <w:kern w:val="0"/>
                <w:lang w:eastAsia="en-CA"/>
                <w14:ligatures w14:val="none"/>
              </w:rPr>
            </w:pPr>
            <w:r w:rsidRPr="0044335F">
              <w:rPr>
                <w:rFonts w:eastAsia="Microsoft YaHei"/>
                <w:kern w:val="0"/>
                <w:lang w:eastAsia="en-CA"/>
                <w14:ligatures w14:val="none"/>
              </w:rPr>
              <w:t>40.1</w:t>
            </w:r>
          </w:p>
        </w:tc>
        <w:tc>
          <w:tcPr>
            <w:tcW w:w="0" w:type="auto"/>
            <w:noWrap/>
          </w:tcPr>
          <w:p w14:paraId="4049309E"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&lt;EndNote&gt;&lt;Cite&gt;&lt;Author&gt;Jia&lt;/Author&gt;&lt;Year&gt;2020&lt;/Year&gt;&lt;RecNum&gt;55&lt;/RecNum&gt;&lt;DisplayText&gt;&lt;style face="superscript"&gt;1&lt;/style&gt;&lt;/DisplayText&gt;&lt;record&gt;&lt;rec-number&gt;55&lt;/rec-number&gt;&lt;foreign-keys&gt;&lt;key app="EN" db-id="ddt5r0at60dascedp2bpxafadtwpz9artsad" timestamp="1741720851"&gt;55&lt;/key&gt;&lt;/foreign-keys&gt;&lt;ref-type name="Journal Article"&gt;17&lt;/ref-type&gt;&lt;contributors&gt;&lt;authors&gt;&lt;author&gt;Jia, Zhe&lt;/author&gt;&lt;author&gt;Yang, Tao&lt;/author&gt;&lt;author&gt;Sun, Ligang&lt;/author&gt;&lt;author&gt;Zhao, Yilu&lt;/author&gt;&lt;author&gt;Li, Wanpeng&lt;/author&gt;&lt;author&gt;Luan, Junhua&lt;/author&gt;&lt;author&gt;Lyu, Fucong&lt;/author&gt;&lt;author&gt;Zhang, Lai‐Chang&lt;/author&gt;&lt;author&gt;Kruzic, Jamie J&lt;/author&gt;&lt;author&gt;Kai, Ji‐Jung&lt;/author&gt;&lt;/authors&gt;&lt;/contributors&gt;&lt;titles&gt;&lt;title&gt;A novel multinary intermetallic as an active electrocatalyst for hydrogen evolution&lt;/title&gt;&lt;secondary-title&gt;Advanced Materials&lt;/secondary-title&gt;&lt;/titles&gt;&lt;periodical&gt;&lt;full-title&gt;Advanced materials&lt;/full-title&gt;&lt;/periodical&gt;&lt;pages&gt;2000385&lt;/pages&gt;&lt;volume&gt;32&lt;/volume&gt;&lt;number&gt;21&lt;/number&gt;&lt;dates&gt;&lt;year&gt;2020&lt;/year&gt;&lt;/dates&gt;&lt;isbn&gt;0935-9648&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1</w:t>
            </w:r>
            <w:r w:rsidRPr="0044335F">
              <w:rPr>
                <w:rFonts w:eastAsia="Times New Roman"/>
                <w:kern w:val="0"/>
                <w:lang w:eastAsia="en-CA"/>
                <w14:ligatures w14:val="none"/>
              </w:rPr>
              <w:fldChar w:fldCharType="end"/>
            </w:r>
          </w:p>
        </w:tc>
      </w:tr>
      <w:tr w:rsidR="002F1114" w:rsidRPr="0044335F" w14:paraId="5E129C3F"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378D76D7"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4914D8CB"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CoSx/MoS2LE</w:t>
            </w:r>
          </w:p>
        </w:tc>
        <w:tc>
          <w:tcPr>
            <w:tcW w:w="0" w:type="auto"/>
            <w:hideMark/>
          </w:tcPr>
          <w:p w14:paraId="3FCDB08C"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200</w:t>
            </w:r>
          </w:p>
        </w:tc>
        <w:tc>
          <w:tcPr>
            <w:tcW w:w="0" w:type="auto"/>
            <w:hideMark/>
          </w:tcPr>
          <w:p w14:paraId="50FACBAB"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110</w:t>
            </w:r>
          </w:p>
        </w:tc>
        <w:tc>
          <w:tcPr>
            <w:tcW w:w="0" w:type="auto"/>
            <w:noWrap/>
          </w:tcPr>
          <w:p w14:paraId="40642CAC"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&lt;EndNote&gt;&lt;Cite&gt;&lt;Author&gt;Charnetskaya&lt;/Author&gt;&lt;Year&gt;2022&lt;/Year&gt;&lt;RecNum&gt;73&lt;/RecNum&gt;&lt;DisplayText&gt;&lt;style face="superscript"&gt;21&lt;/style&gt;&lt;/DisplayText&gt;&lt;record&gt;&lt;rec-number&gt;73&lt;/rec-number&gt;&lt;foreign-keys&gt;&lt;key app="EN" db-id="ddt5r0at60dascedp2bpxafadtwpz9artsad" timestamp="1741720919"&gt;73&lt;/key&gt;&lt;/foreign-keys&gt;&lt;ref-type name="Journal Article"&gt;17&lt;/ref-type&gt;&lt;contributors&gt;&lt;authors&gt;&lt;author&gt;Charnetskaya, Eleanora&lt;/author&gt;&lt;author&gt;Chatti, Manjunath&lt;/author&gt;&lt;author&gt;Kerr, Brittany V&lt;/author&gt;&lt;author&gt;Tran-Phu, Thanh&lt;/author&gt;&lt;author&gt;Nguyen, Tam D&lt;/author&gt;&lt;author&gt;Cherepanov, Pavel V&lt;/author&gt;&lt;author&gt;Hoogeveen, Dijon A&lt;/author&gt;&lt;author&gt;Johannessen, Bernt&lt;/author&gt;&lt;author&gt;Tricoli, Antonio&lt;/author&gt;&lt;author&gt;MacFarlane, Douglas R&lt;/author&gt;&lt;/authors&gt;&lt;/contributors&gt;&lt;titles&gt;&lt;title&gt;Intrinsic catalytic activity for the alkaline hydrogen evolution of layer-expanded MoS2 functionalized with nanoscale Ni and Co sulfides&lt;/title&gt;&lt;secondary-title&gt;ACS Sustainable Chemistry &amp;amp; Engineering&lt;/secondary-title&gt;&lt;/titles&gt;&lt;periodical&gt;&lt;full-title&gt;ACS Sustainable Chemistry &amp;amp; Engineering&lt;/full-title&gt;&lt;/periodical&gt;&lt;pages&gt;7117-7133&lt;/pages&gt;&lt;volume&gt;10&lt;/volume&gt;&lt;number&gt;21&lt;/number&gt;&lt;dates&gt;&lt;year&gt;2022&lt;/year&gt;&lt;/dates&gt;&lt;isbn&gt;2168-0485&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21</w:t>
            </w:r>
            <w:r w:rsidRPr="0044335F">
              <w:rPr>
                <w:rFonts w:eastAsia="Times New Roman"/>
                <w:kern w:val="0"/>
                <w:lang w:eastAsia="en-CA"/>
                <w14:ligatures w14:val="none"/>
              </w:rPr>
              <w:fldChar w:fldCharType="end"/>
            </w:r>
          </w:p>
        </w:tc>
      </w:tr>
      <w:tr w:rsidR="002F1114" w:rsidRPr="0044335F" w14:paraId="5AB7BBF0"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0B010DF5"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42812727"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NiSx/MoS2LE</w:t>
            </w:r>
          </w:p>
        </w:tc>
        <w:tc>
          <w:tcPr>
            <w:tcW w:w="0" w:type="auto"/>
            <w:hideMark/>
          </w:tcPr>
          <w:p w14:paraId="6FC7D104"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180</w:t>
            </w:r>
          </w:p>
        </w:tc>
        <w:tc>
          <w:tcPr>
            <w:tcW w:w="0" w:type="auto"/>
            <w:hideMark/>
          </w:tcPr>
          <w:p w14:paraId="5FAA7C17"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100</w:t>
            </w:r>
          </w:p>
        </w:tc>
        <w:tc>
          <w:tcPr>
            <w:tcW w:w="0" w:type="auto"/>
            <w:noWrap/>
            <w:hideMark/>
          </w:tcPr>
          <w:p w14:paraId="2A675F17"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&lt;EndNote&gt;&lt;Cite&gt;&lt;Author&gt;Charnetskaya&lt;/Author&gt;&lt;Year&gt;2022&lt;/Year&gt;&lt;RecNum&gt;73&lt;/RecNum&gt;&lt;DisplayText&gt;&lt;style face="superscript"&gt;21&lt;/style&gt;&lt;/DisplayText&gt;&lt;record&gt;&lt;rec-number&gt;73&lt;/rec-number&gt;&lt;foreign-keys&gt;&lt;key app="EN" db-id="ddt5r0at60dascedp2bpxafadtwpz9artsad" timestamp="1741720919"&gt;73&lt;/key&gt;&lt;/foreign-keys&gt;&lt;ref-type name="Journal Article"&gt;17&lt;/ref-type&gt;&lt;contributors&gt;&lt;authors&gt;&lt;author&gt;Charnetskaya, Eleanora&lt;/author&gt;&lt;author&gt;Chatti, Manjunath&lt;/author&gt;&lt;author&gt;Kerr, Brittany V&lt;/author&gt;&lt;author&gt;Tran-Phu, Thanh&lt;/author&gt;&lt;author&gt;Nguyen, Tam D&lt;/author&gt;&lt;author&gt;Cherepanov, Pavel V&lt;/author&gt;&lt;author&gt;Hoogeveen, Dijon A&lt;/author&gt;&lt;author&gt;Johannessen, Bernt&lt;/author&gt;&lt;author&gt;Tricoli, Antonio&lt;/author&gt;&lt;author&gt;MacFarlane, Douglas R&lt;/author&gt;&lt;/authors&gt;&lt;/contributors&gt;&lt;titles&gt;&lt;title&gt;Intrinsic catalytic activity for the alkaline hydrogen evolution of layer-expanded MoS2 functionalized with nanoscale Ni and Co sulfides&lt;/title&gt;&lt;secondary-title&gt;ACS Sustainable Chemistry &amp;amp; Engineering&lt;/secondary-title&gt;&lt;/titles&gt;&lt;periodical&gt;&lt;full-title&gt;ACS Sustainable Chemistry &amp;amp; Engineering&lt;/full-title&gt;&lt;/periodical&gt;&lt;pages&gt;7117-7133&lt;/pages&gt;&lt;volume&gt;10&lt;/volume&gt;&lt;number&gt;21&lt;/number&gt;&lt;dates&gt;&lt;year&gt;2022&lt;/year&gt;&lt;/dates&gt;&lt;isbn&gt;2168-0485&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21</w:t>
            </w:r>
            <w:r w:rsidRPr="0044335F">
              <w:rPr>
                <w:rFonts w:eastAsia="Times New Roman"/>
                <w:kern w:val="0"/>
                <w:lang w:eastAsia="en-CA"/>
                <w14:ligatures w14:val="none"/>
              </w:rPr>
              <w:fldChar w:fldCharType="end"/>
            </w:r>
          </w:p>
        </w:tc>
      </w:tr>
      <w:tr w:rsidR="002F1114" w:rsidRPr="0044335F" w14:paraId="4D43FC6F"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55B1C412"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1FBBD73C"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N-Ni3S2</w:t>
            </w:r>
          </w:p>
        </w:tc>
        <w:tc>
          <w:tcPr>
            <w:tcW w:w="0" w:type="auto"/>
            <w:hideMark/>
          </w:tcPr>
          <w:p w14:paraId="043CD378"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155</w:t>
            </w:r>
          </w:p>
        </w:tc>
        <w:tc>
          <w:tcPr>
            <w:tcW w:w="0" w:type="auto"/>
            <w:hideMark/>
          </w:tcPr>
          <w:p w14:paraId="2C895EB0"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113</w:t>
            </w:r>
          </w:p>
        </w:tc>
        <w:tc>
          <w:tcPr>
            <w:tcW w:w="0" w:type="auto"/>
            <w:noWrap/>
            <w:hideMark/>
          </w:tcPr>
          <w:p w14:paraId="2D025357"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&lt;EndNote&gt;&lt;Cite&gt;&lt;Author&gt;Kou&lt;/Author&gt;&lt;Year&gt;2018&lt;/Year&gt;&lt;RecNum&gt;74&lt;/RecNum&gt;&lt;DisplayText&gt;&lt;style face="superscript"&gt;22&lt;/style&gt;&lt;/DisplayText&gt;&lt;record&gt;&lt;rec-number&gt;74&lt;/rec-number&gt;&lt;foreign-keys&gt;&lt;key app="EN" db-id="ddt5r0at60dascedp2bpxafadtwpz9artsad" timestamp="1741720922"&gt;74&lt;/key&gt;&lt;/foreign-keys&gt;&lt;ref-type name="Journal Article"&gt;17&lt;/ref-type&gt;&lt;contributors&gt;&lt;authors&gt;&lt;author&gt;Kou, Tianyi&lt;/author&gt;&lt;author&gt;Smart, Tyler&lt;/author&gt;&lt;author&gt;Yao, Bin&lt;/author&gt;&lt;author&gt;Chen, Irwin&lt;/author&gt;&lt;author&gt;Thota, David&lt;/author&gt;&lt;author&gt;Ping, Yuan&lt;/author&gt;&lt;author&gt;Li, Yat&lt;/author&gt;&lt;/authors&gt;&lt;/contributors&gt;&lt;titles&gt;&lt;title&gt;Theoretical and experimental insight into the effect of nitrogen doping on hydrogen evolution activity of Ni3S2 in alkaline medium&lt;/title&gt;&lt;secondary-title&gt;Advanced Energy Materials&lt;/secondary-title&gt;&lt;/titles&gt;&lt;periodical&gt;&lt;full-title&gt;Advanced Energy Materials&lt;/full-title&gt;&lt;/periodical&gt;&lt;pages&gt;1703538&lt;/pages&gt;&lt;volume&gt;8&lt;/volume&gt;&lt;number&gt;19&lt;/number&gt;&lt;dates&gt;&lt;year&gt;2018&lt;/year&gt;&lt;/dates&gt;&lt;isbn&gt;1614-6832&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22</w:t>
            </w:r>
            <w:r w:rsidRPr="0044335F">
              <w:rPr>
                <w:rFonts w:eastAsia="Times New Roman"/>
                <w:kern w:val="0"/>
                <w:lang w:eastAsia="en-CA"/>
                <w14:ligatures w14:val="none"/>
              </w:rPr>
              <w:fldChar w:fldCharType="end"/>
            </w:r>
          </w:p>
        </w:tc>
      </w:tr>
      <w:tr w:rsidR="002F1114" w:rsidRPr="0044335F" w14:paraId="5D065092"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4380145"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339590D4"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NiMoP</w:t>
            </w:r>
          </w:p>
        </w:tc>
        <w:tc>
          <w:tcPr>
            <w:tcW w:w="0" w:type="auto"/>
            <w:hideMark/>
          </w:tcPr>
          <w:p w14:paraId="0BE1E9EA"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400</w:t>
            </w:r>
          </w:p>
        </w:tc>
        <w:tc>
          <w:tcPr>
            <w:tcW w:w="0" w:type="auto"/>
            <w:hideMark/>
          </w:tcPr>
          <w:p w14:paraId="74D761C3"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163</w:t>
            </w:r>
          </w:p>
        </w:tc>
        <w:tc>
          <w:tcPr>
            <w:tcW w:w="0" w:type="auto"/>
            <w:noWrap/>
            <w:hideMark/>
          </w:tcPr>
          <w:p w14:paraId="05CE790B"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&lt;EndNote&gt;&lt;Cite&gt;&lt;Author&gt;Man&lt;/Author&gt;&lt;Year&gt;2019&lt;/Year&gt;&lt;RecNum&gt;75&lt;/RecNum&gt;&lt;DisplayText&gt;&lt;style face="superscript"&gt;23&lt;/style&gt;&lt;/DisplayText&gt;&lt;record&gt;&lt;rec-number&gt;75&lt;/rec-number&gt;&lt;foreign-keys&gt;&lt;key app="EN" db-id="ddt5r0at60dascedp2bpxafadtwpz9artsad" timestamp="1741720925"&gt;75&lt;/key&gt;&lt;/foreign-keys&gt;&lt;ref-type name="Journal Article"&gt;17&lt;/ref-type&gt;&lt;contributors&gt;&lt;authors&gt;&lt;author&gt;Man, Ho-Wing&lt;/author&gt;&lt;author&gt;Tsang, Chui-Shan&lt;/author&gt;&lt;author&gt;Li, Molly Meng-Jung&lt;/author&gt;&lt;author&gt;Mo, Jiaying&lt;/author&gt;&lt;author&gt;Huang, Bolong&lt;/author&gt;&lt;author&gt;Lee, Lawrence Yoon Suk&lt;/author&gt;&lt;author&gt;Leung, Yun-chung&lt;/author&gt;&lt;author&gt;Wong, Kwok-Yin&lt;/author&gt;&lt;author&gt;Tsang, Shik Chi Edman&lt;/author&gt;&lt;/authors&gt;&lt;/contributors&gt;&lt;titles&gt;&lt;title&gt;Transition metal-doped nickel phosphide nanoparticles as electro-and photocatalysts for hydrogen generation reactions&lt;/title&gt;&lt;secondary-title&gt;Applied Catalysis B: Environmental&lt;/secondary-title&gt;&lt;/titles&gt;&lt;periodical&gt;&lt;full-title&gt;Applied Catalysis B: Environmental&lt;/full-title&gt;&lt;/periodical&gt;&lt;pages&gt;186-193&lt;/pages&gt;&lt;volume&gt;242&lt;/volume&gt;&lt;dates&gt;&lt;year&gt;2019&lt;/year&gt;&lt;/dates&gt;&lt;isbn&gt;0926-3373&lt;/isbn&gt;&lt;urls&gt;&lt;/urls&gt;&lt;/record&gt;&lt;/Cite&gt;&lt;/EndNote&gt;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23</w:t>
            </w:r>
            <w:r w:rsidRPr="0044335F">
              <w:rPr>
                <w:rFonts w:eastAsia="Times New Roman"/>
                <w:kern w:val="0"/>
                <w:lang w:eastAsia="en-CA"/>
                <w14:ligatures w14:val="none"/>
              </w:rPr>
              <w:fldChar w:fldCharType="end"/>
            </w:r>
          </w:p>
        </w:tc>
      </w:tr>
      <w:tr w:rsidR="002F1114" w:rsidRPr="0044335F" w14:paraId="0A0CD29B"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564DC602"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00B213D2"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NiMnP</w:t>
            </w:r>
          </w:p>
        </w:tc>
        <w:tc>
          <w:tcPr>
            <w:tcW w:w="0" w:type="auto"/>
            <w:hideMark/>
          </w:tcPr>
          <w:p w14:paraId="4AAF11A4"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490</w:t>
            </w:r>
          </w:p>
        </w:tc>
        <w:tc>
          <w:tcPr>
            <w:tcW w:w="0" w:type="auto"/>
            <w:hideMark/>
          </w:tcPr>
          <w:p w14:paraId="39449CD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238</w:t>
            </w:r>
          </w:p>
        </w:tc>
        <w:tc>
          <w:tcPr>
            <w:tcW w:w="0" w:type="auto"/>
            <w:noWrap/>
          </w:tcPr>
          <w:p w14:paraId="1840D3DF"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&lt;EndNote&gt;&lt;Cite&gt;&lt;Author&gt;Man&lt;/Author&gt;&lt;Year&gt;2019&lt;/Year&gt;&lt;RecNum&gt;75&lt;/RecNum&gt;&lt;DisplayText&gt;&lt;style face="superscript"&gt;23&lt;/style&gt;&lt;/DisplayText&gt;&lt;record&gt;&lt;rec-number&gt;75&lt;/rec-number&gt;&lt;foreign-keys&gt;&lt;key app="EN" db-id="ddt5r0at60dascedp2bpxafadtwpz9artsad" timestamp="1741720925"&gt;75&lt;/key&gt;&lt;/foreign-keys&gt;&lt;ref-type name="Journal Article"&gt;17&lt;/ref-type&gt;&lt;contributors&gt;&lt;authors&gt;&lt;author&gt;Man, Ho-Wing&lt;/author&gt;&lt;author&gt;Tsang, Chui-Shan&lt;/author&gt;&lt;author&gt;Li, Molly Meng-Jung&lt;/author&gt;&lt;author&gt;Mo, Jiaying&lt;/author&gt;&lt;author&gt;Huang, Bolong&lt;/author&gt;&lt;author&gt;Lee, Lawrence Yoon Suk&lt;/author&gt;&lt;author&gt;Leung, Yun-chung&lt;/author&gt;&lt;author&gt;Wong, Kwok-Yin&lt;/author&gt;&lt;author&gt;Tsang, Shik Chi Edman&lt;/author&gt;&lt;/authors&gt;&lt;/contributors&gt;&lt;titles&gt;&lt;title&gt;Transition metal-doped nickel phosphide nanoparticles as electro-and photocatalysts for hydrogen generation reactions&lt;/title&gt;&lt;secondary-title&gt;Applied Catalysis B: Environmental&lt;/secondary-title&gt;&lt;/titles&gt;&lt;periodical&gt;&lt;full-title&gt;Applied Catalysis B: Environmental&lt;/full-title&gt;&lt;/periodical&gt;&lt;pages&gt;186-193&lt;/pages&gt;&lt;volume&gt;242&lt;/volume&gt;&lt;dates&gt;&lt;year&gt;2019&lt;/year&gt;&lt;/dates&gt;&lt;isbn&gt;0926-3373&lt;/isbn&gt;&lt;urls&gt;&lt;/urls&gt;&lt;/record&gt;&lt;/Cite&gt;&lt;/EndNote&gt;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23</w:t>
            </w:r>
            <w:r w:rsidRPr="0044335F">
              <w:rPr>
                <w:rFonts w:eastAsia="Times New Roman"/>
                <w:kern w:val="0"/>
                <w:lang w:eastAsia="en-CA"/>
                <w14:ligatures w14:val="none"/>
              </w:rPr>
              <w:fldChar w:fldCharType="end"/>
            </w:r>
          </w:p>
        </w:tc>
      </w:tr>
      <w:tr w:rsidR="002F1114" w:rsidRPr="0044335F" w14:paraId="60A83C7B"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28F82774"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530E47E2"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NiFeP</w:t>
            </w:r>
          </w:p>
        </w:tc>
        <w:tc>
          <w:tcPr>
            <w:tcW w:w="0" w:type="auto"/>
            <w:hideMark/>
          </w:tcPr>
          <w:p w14:paraId="65E89286"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690</w:t>
            </w:r>
          </w:p>
        </w:tc>
        <w:tc>
          <w:tcPr>
            <w:tcW w:w="0" w:type="auto"/>
            <w:hideMark/>
          </w:tcPr>
          <w:p w14:paraId="264A0E53"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116</w:t>
            </w:r>
          </w:p>
        </w:tc>
        <w:tc>
          <w:tcPr>
            <w:tcW w:w="0" w:type="auto"/>
            <w:noWrap/>
          </w:tcPr>
          <w:p w14:paraId="0214525C"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&lt;EndNote&gt;&lt;Cite&gt;&lt;Author&gt;Man&lt;/Author&gt;&lt;Year&gt;2019&lt;/Year&gt;&lt;RecNum&gt;75&lt;/RecNum&gt;&lt;DisplayText&gt;&lt;style face="superscript"&gt;23&lt;/style&gt;&lt;/DisplayText&gt;&lt;record&gt;&lt;rec-number&gt;75&lt;/rec-number&gt;&lt;foreign-keys&gt;&lt;key app="EN" db-id="ddt5r0at60dascedp2bpxafadtwpz9artsad" timestamp="1741720925"&gt;75&lt;/key&gt;&lt;/foreign-keys&gt;&lt;ref-type name="Journal Article"&gt;17&lt;/ref-type&gt;&lt;contributors&gt;&lt;authors&gt;&lt;author&gt;Man, Ho-Wing&lt;/author&gt;&lt;author&gt;Tsang, Chui-Shan&lt;/author&gt;&lt;author&gt;Li, Molly Meng-Jung&lt;/author&gt;&lt;author&gt;Mo, Jiaying&lt;/author&gt;&lt;author&gt;Huang, Bolong&lt;/author&gt;&lt;author&gt;Lee, Lawrence Yoon Suk&lt;/author&gt;&lt;author&gt;Leung, Yun-chung&lt;/author&gt;&lt;author&gt;Wong, Kwok-Yin&lt;/author&gt;&lt;author&gt;Tsang, Shik Chi Edman&lt;/author&gt;&lt;/authors&gt;&lt;/contributors&gt;&lt;titles&gt;&lt;title&gt;Transition metal-doped nickel phosphide nanoparticles as electro-and photocatalysts for hydrogen generation reactions&lt;/title&gt;&lt;secondary-title&gt;Applied Catalysis B: Environmental&lt;/secondary-title&gt;&lt;/titles&gt;&lt;periodical&gt;&lt;full-title&gt;Applied Catalysis B: Environmental&lt;/full-title&gt;&lt;/periodical&gt;&lt;pages&gt;186-193&lt;/pages&gt;&lt;volume&gt;242&lt;/volume&gt;&lt;dates&gt;&lt;year&gt;2019&lt;/year&gt;&lt;/dates&gt;&lt;isbn&gt;0926-3373&lt;/isbn&gt;&lt;urls&gt;&lt;/urls&gt;&lt;/record&gt;&lt;/Cite&gt;&lt;/EndNote&gt;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23</w:t>
            </w:r>
            <w:r w:rsidRPr="0044335F">
              <w:rPr>
                <w:rFonts w:eastAsia="Times New Roman"/>
                <w:kern w:val="0"/>
                <w:lang w:eastAsia="en-CA"/>
                <w14:ligatures w14:val="none"/>
              </w:rPr>
              <w:fldChar w:fldCharType="end"/>
            </w:r>
          </w:p>
        </w:tc>
      </w:tr>
      <w:tr w:rsidR="002F1114" w:rsidRPr="0044335F" w14:paraId="11F8C586"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31252935"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79AA9DA8"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NiCoP</w:t>
            </w:r>
          </w:p>
        </w:tc>
        <w:tc>
          <w:tcPr>
            <w:tcW w:w="0" w:type="auto"/>
            <w:hideMark/>
          </w:tcPr>
          <w:p w14:paraId="216F3A35"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530</w:t>
            </w:r>
          </w:p>
        </w:tc>
        <w:tc>
          <w:tcPr>
            <w:tcW w:w="0" w:type="auto"/>
            <w:hideMark/>
          </w:tcPr>
          <w:p w14:paraId="4318C69D"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116</w:t>
            </w:r>
          </w:p>
        </w:tc>
        <w:tc>
          <w:tcPr>
            <w:tcW w:w="0" w:type="auto"/>
            <w:noWrap/>
          </w:tcPr>
          <w:p w14:paraId="28885A3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&lt;EndNote&gt;&lt;Cite&gt;&lt;Author&gt;Man&lt;/Author&gt;&lt;Year&gt;2019&lt;/Year&gt;&lt;RecNum&gt;75&lt;/RecNum&gt;&lt;DisplayText&gt;&lt;style face="superscript"&gt;23&lt;/style&gt;&lt;/DisplayText&gt;&lt;record&gt;&lt;rec-number&gt;75&lt;/rec-number&gt;&lt;foreign-keys&gt;&lt;key app="EN" db-id="ddt5r0at60dascedp2bpxafadtwpz9artsad" timestamp="1741720925"&gt;75&lt;/key&gt;&lt;/foreign-keys&gt;&lt;ref-type name="Journal Article"&gt;17&lt;/ref-type&gt;&lt;contributors&gt;&lt;authors&gt;&lt;author&gt;Man, Ho-Wing&lt;/author&gt;&lt;author&gt;Tsang, Chui-Shan&lt;/author&gt;&lt;author&gt;Li, Molly Meng-Jung&lt;/author&gt;&lt;author&gt;Mo, Jiaying&lt;/author&gt;&lt;author&gt;Huang, Bolong&lt;/author&gt;&lt;author&gt;Lee, Lawrence Yoon Suk&lt;/author&gt;&lt;author&gt;Leung, Yun-chung&lt;/author&gt;&lt;author&gt;Wong, Kwok-Yin&lt;/author&gt;&lt;author&gt;Tsang, Shik Chi Edman&lt;/author&gt;&lt;/authors&gt;&lt;/contributors&gt;&lt;titles&gt;&lt;title&gt;Transition metal-doped nickel phosphide nanoparticles as electro-and photocatalysts for hydrogen generation reactions&lt;/title&gt;&lt;secondary-title&gt;Applied Catalysis B: Environmental&lt;/secondary-title&gt;&lt;/titles&gt;&lt;periodical&gt;&lt;full-title&gt;Applied Catalysis B: Environmental&lt;/full-title&gt;&lt;/periodical&gt;&lt;pages&gt;186-193&lt;/pages&gt;&lt;volume&gt;242&lt;/volume&gt;&lt;dates&gt;&lt;year&gt;2019&lt;/year&gt;&lt;/dates&gt;&lt;isbn&gt;0926-3373&lt;/isbn&gt;&lt;urls&gt;&lt;/urls&gt;&lt;/record&gt;&lt;/Cite&gt;&lt;/EndNote&gt;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23</w:t>
            </w:r>
            <w:r w:rsidRPr="0044335F">
              <w:rPr>
                <w:rFonts w:eastAsia="Times New Roman"/>
                <w:kern w:val="0"/>
                <w:lang w:eastAsia="en-CA"/>
                <w14:ligatures w14:val="none"/>
              </w:rPr>
              <w:fldChar w:fldCharType="end"/>
            </w:r>
          </w:p>
        </w:tc>
      </w:tr>
      <w:tr w:rsidR="002F1114" w:rsidRPr="0044335F" w14:paraId="53B4C52B"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0FBE503E"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13191499"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Ni2P</w:t>
            </w:r>
          </w:p>
        </w:tc>
        <w:tc>
          <w:tcPr>
            <w:tcW w:w="0" w:type="auto"/>
            <w:hideMark/>
          </w:tcPr>
          <w:p w14:paraId="4437DC4B"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710</w:t>
            </w:r>
          </w:p>
        </w:tc>
        <w:tc>
          <w:tcPr>
            <w:tcW w:w="0" w:type="auto"/>
            <w:hideMark/>
          </w:tcPr>
          <w:p w14:paraId="2E0AF141"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103</w:t>
            </w:r>
          </w:p>
        </w:tc>
        <w:tc>
          <w:tcPr>
            <w:tcW w:w="0" w:type="auto"/>
            <w:noWrap/>
          </w:tcPr>
          <w:p w14:paraId="74D61371"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&lt;EndNote&gt;&lt;Cite&gt;&lt;Author&gt;Man&lt;/Author&gt;&lt;Year&gt;2019&lt;/Year&gt;&lt;RecNum&gt;75&lt;/RecNum&gt;&lt;DisplayText&gt;&lt;style face="superscript"&gt;23&lt;/style&gt;&lt;/DisplayText&gt;&lt;record&gt;&lt;rec-number&gt;75&lt;/rec-number&gt;&lt;foreign-keys&gt;&lt;key app="EN" db-id="ddt5r0at60dascedp2bpxafadtwpz9artsad" timestamp="1741720925"&gt;75&lt;/key&gt;&lt;/foreign-keys&gt;&lt;ref-type name="Journal Article"&gt;17&lt;/ref-type&gt;&lt;contributors&gt;&lt;authors&gt;&lt;author&gt;Man, Ho-Wing&lt;/author&gt;&lt;author&gt;Tsang, Chui-Shan&lt;/author&gt;&lt;author&gt;Li, Molly Meng-Jung&lt;/author&gt;&lt;author&gt;Mo, Jiaying&lt;/author&gt;&lt;author&gt;Huang, Bolong&lt;/author&gt;&lt;author&gt;Lee, Lawrence Yoon Suk&lt;/author&gt;&lt;author&gt;Leung, Yun-chung&lt;/author&gt;&lt;author&gt;Wong, Kwok-Yin&lt;/author&gt;&lt;author&gt;Tsang, Shik Chi Edman&lt;/author&gt;&lt;/authors&gt;&lt;/contributors&gt;&lt;titles&gt;&lt;title&gt;Transition metal-doped nickel phosphide nanoparticles as electro-and photocatalysts for hydrogen generation reactions&lt;/title&gt;&lt;secondary-title&gt;Applied Catalysis B: Environmental&lt;/secondary-title&gt;&lt;/titles&gt;&lt;periodical&gt;&lt;full-title&gt;Applied Catalysis B: Environmental&lt;/full-title&gt;&lt;/periodical&gt;&lt;pages&gt;186-193&lt;/pages&gt;&lt;volume&gt;242&lt;/volume&gt;&lt;dates&gt;&lt;year&gt;2019&lt;/year&gt;&lt;/dates&gt;&lt;isbn&gt;0926-3373&lt;/isbn&gt;&lt;urls&gt;&lt;/urls&gt;&lt;/record&gt;&lt;/Cite&gt;&lt;/EndNote&gt;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23</w:t>
            </w:r>
            <w:r w:rsidRPr="0044335F">
              <w:rPr>
                <w:rFonts w:eastAsia="Times New Roman"/>
                <w:kern w:val="0"/>
                <w:lang w:eastAsia="en-CA"/>
                <w14:ligatures w14:val="none"/>
              </w:rPr>
              <w:fldChar w:fldCharType="end"/>
            </w:r>
          </w:p>
        </w:tc>
      </w:tr>
      <w:tr w:rsidR="002F1114" w:rsidRPr="0044335F" w14:paraId="7A874E2C"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58FCEAD8"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79CA53B5"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Ni3P:Mo</w:t>
            </w:r>
          </w:p>
        </w:tc>
        <w:tc>
          <w:tcPr>
            <w:tcW w:w="0" w:type="auto"/>
            <w:hideMark/>
          </w:tcPr>
          <w:p w14:paraId="61FA2E87"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20</w:t>
            </w:r>
          </w:p>
        </w:tc>
        <w:tc>
          <w:tcPr>
            <w:tcW w:w="0" w:type="auto"/>
            <w:hideMark/>
          </w:tcPr>
          <w:p w14:paraId="55D7E0E9"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85</w:t>
            </w:r>
          </w:p>
        </w:tc>
        <w:tc>
          <w:tcPr>
            <w:tcW w:w="0" w:type="auto"/>
            <w:noWrap/>
          </w:tcPr>
          <w:p w14:paraId="55DC2BC0"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&lt;EndNote&gt;&lt;Cite&gt;&lt;Author&gt;Pawar&lt;/Author&gt;&lt;Year&gt;2021&lt;/Year&gt;&lt;RecNum&gt;76&lt;/RecNum&gt;&lt;DisplayText&gt;&lt;style face="superscript"&gt;24&lt;/style&gt;&lt;/DisplayText&gt;&lt;record&gt;&lt;rec-number&gt;76&lt;/rec-number&gt;&lt;foreign-keys&gt;&lt;key app="EN" db-id="ddt5r0at60dascedp2bpxafadtwpz9artsad" timestamp="1741720929"&gt;76&lt;/key&gt;&lt;/foreign-keys&gt;&lt;ref-type name="Journal Article"&gt;17&lt;/ref-type&gt;&lt;contributors&gt;&lt;authors&gt;&lt;author&gt;Pawar, SM&lt;/author&gt;&lt;author&gt;Aqueel Ahmed, Abu Talha&lt;/author&gt;&lt;author&gt;Lee, Chi Ho&lt;/author&gt;&lt;author&gt;Babar, Pravin Tukaram&lt;/author&gt;&lt;author&gt;Kim, JH&lt;/author&gt;&lt;author&gt;Lee, Sang Uck&lt;/author&gt;&lt;author&gt;Kim, Hyungsang&lt;/author&gt;&lt;author&gt;Im, Hyunsik&lt;/author&gt;&lt;/authors&gt;&lt;/contributors&gt;&lt;titles&gt;&lt;title&gt;Experimental and theoretical insights into transition-metal (Mo, Fe) codoping in a bifunctional nickel phosphide microsphere catalyst for enhanced overall water splitting&lt;/title&gt;&lt;secondary-title&gt;ACS Applied Energy Materials&lt;/secondary-title&gt;&lt;/titles&gt;&lt;periodical&gt;&lt;full-title&gt;ACS Applied Energy Materials&lt;/full-title&gt;&lt;/periodical&gt;&lt;pages&gt;14169-14179&lt;/pages&gt;&lt;volume&gt;4&lt;/volume&gt;&lt;number&gt;12&lt;/number&gt;&lt;dates&gt;&lt;year&gt;2021&lt;/year&gt;&lt;/dates&gt;&lt;isbn&gt;2574-0962&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24</w:t>
            </w:r>
            <w:r w:rsidRPr="0044335F">
              <w:rPr>
                <w:rFonts w:eastAsia="Times New Roman"/>
                <w:kern w:val="0"/>
                <w:lang w:eastAsia="en-CA"/>
                <w14:ligatures w14:val="none"/>
              </w:rPr>
              <w:fldChar w:fldCharType="end"/>
            </w:r>
          </w:p>
        </w:tc>
      </w:tr>
      <w:tr w:rsidR="002F1114" w:rsidRPr="0044335F" w14:paraId="6C73A3DB"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33CEDDA1"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221935D8"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Ni3P:Fe</w:t>
            </w:r>
          </w:p>
        </w:tc>
        <w:tc>
          <w:tcPr>
            <w:tcW w:w="0" w:type="auto"/>
            <w:hideMark/>
          </w:tcPr>
          <w:p w14:paraId="3C335677"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46</w:t>
            </w:r>
          </w:p>
        </w:tc>
        <w:tc>
          <w:tcPr>
            <w:tcW w:w="0" w:type="auto"/>
            <w:hideMark/>
          </w:tcPr>
          <w:p w14:paraId="1888F983"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86</w:t>
            </w:r>
          </w:p>
        </w:tc>
        <w:tc>
          <w:tcPr>
            <w:tcW w:w="0" w:type="auto"/>
            <w:noWrap/>
          </w:tcPr>
          <w:p w14:paraId="59D8C7BE"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&lt;EndNote&gt;&lt;Cite&gt;&lt;Author&gt;Pawar&lt;/Author&gt;&lt;Year&gt;2021&lt;/Year&gt;&lt;RecNum&gt;76&lt;/RecNum&gt;&lt;DisplayText&gt;&lt;style face="superscript"&gt;24&lt;/style&gt;&lt;/DisplayText&gt;&lt;record&gt;&lt;rec-number&gt;76&lt;/rec-number&gt;&lt;foreign-keys&gt;&lt;key app="EN" db-id="ddt5r0at60dascedp2bpxafadtwpz9artsad" timestamp="1741720929"&gt;76&lt;/key&gt;&lt;/foreign-keys&gt;&lt;ref-type name="Journal Article"&gt;17&lt;/ref-type&gt;&lt;contributors&gt;&lt;authors&gt;&lt;author&gt;Pawar, SM&lt;/author&gt;&lt;author&gt;Aqueel Ahmed, Abu Talha&lt;/author&gt;&lt;author&gt;Lee, Chi Ho&lt;/author&gt;&lt;author&gt;Babar, Pravin Tukaram&lt;/author&gt;&lt;author&gt;Kim, JH&lt;/author&gt;&lt;author&gt;Lee, Sang Uck&lt;/author&gt;&lt;author&gt;Kim, Hyungsang&lt;/author&gt;&lt;author&gt;Im, Hyunsik&lt;/author&gt;&lt;/authors&gt;&lt;/contributors&gt;&lt;titles&gt;&lt;title&gt;Experimental and theoretical insights into transition-metal (Mo, Fe) codoping in a bifunctional nickel phosphide microsphere catalyst for enhanced overall water splitting&lt;/title&gt;&lt;secondary-title&gt;ACS Applied Energy Materials&lt;/secondary-title&gt;&lt;/titles&gt;&lt;periodical&gt;&lt;full-title&gt;ACS Applied Energy Materials&lt;/full-title&gt;&lt;/periodical&gt;&lt;pages&gt;14169-14179&lt;/pages&gt;&lt;volume&gt;4&lt;/volume&gt;&lt;number&gt;12&lt;/number&gt;&lt;dates&gt;&lt;year&gt;2021&lt;/year&gt;&lt;/dates&gt;&lt;isbn&gt;2574-0962&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24</w:t>
            </w:r>
            <w:r w:rsidRPr="0044335F">
              <w:rPr>
                <w:rFonts w:eastAsia="Times New Roman"/>
                <w:kern w:val="0"/>
                <w:lang w:eastAsia="en-CA"/>
                <w14:ligatures w14:val="none"/>
              </w:rPr>
              <w:fldChar w:fldCharType="end"/>
            </w:r>
          </w:p>
        </w:tc>
      </w:tr>
      <w:tr w:rsidR="002F1114" w:rsidRPr="0044335F" w14:paraId="56EFBDEC"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2B61EE9D"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670BBFCB"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NiCoP-CoP/NF</w:t>
            </w:r>
          </w:p>
        </w:tc>
        <w:tc>
          <w:tcPr>
            <w:tcW w:w="0" w:type="auto"/>
            <w:hideMark/>
          </w:tcPr>
          <w:p w14:paraId="48C9C8E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73</w:t>
            </w:r>
          </w:p>
        </w:tc>
        <w:tc>
          <w:tcPr>
            <w:tcW w:w="0" w:type="auto"/>
            <w:hideMark/>
          </w:tcPr>
          <w:p w14:paraId="002C3C6E"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91.3</w:t>
            </w:r>
          </w:p>
        </w:tc>
        <w:tc>
          <w:tcPr>
            <w:tcW w:w="0" w:type="auto"/>
            <w:noWrap/>
            <w:hideMark/>
          </w:tcPr>
          <w:p w14:paraId="3C16EF86"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val="fr-CA"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&lt;EndNote&gt;&lt;Cite&gt;&lt;Author&gt;Chen&lt;/Author&gt;&lt;Year&gt;2019&lt;/Year&gt;&lt;RecNum&gt;24&lt;/RecNum&gt;&lt;DisplayText&gt;&lt;style face="superscript"&gt;25&lt;/style&gt;&lt;/DisplayText&gt;&lt;record&gt;&lt;rec-number&gt;24&lt;/rec-number&gt;&lt;foreign-keys&gt;&lt;key app="EN" db-id="ddt5r0at60dascedp2bpxafadtwpz9artsad" timestamp="1741720726"&gt;24&lt;/key&gt;&lt;/foreign-keys&gt;&lt;ref-type name="Journal Article"&gt;17&lt;/ref-type&gt;&lt;contributors&gt;&lt;authors&gt;&lt;author&gt;Chen, Cui‐Hong&lt;/author&gt;&lt;author&gt;Wu, Deyao&lt;/author&gt;&lt;author&gt;Li, Zhe&lt;/author&gt;&lt;author&gt;Zhang, Rui&lt;/author&gt;&lt;author&gt;Kuai, Chun‐Guang&lt;/author&gt;&lt;author&gt;Zhao, Xue‐Ru&lt;/author&gt;&lt;author&gt;Dong, Cun‐Ku&lt;/author&gt;&lt;author&gt;Qiao, Shi‐Zhang&lt;/author&gt;&lt;author&gt;Liu, Hui&lt;/author&gt;&lt;author&gt;Du, Xi‐Wen&lt;/author&gt;&lt;/authors&gt;&lt;/contributors&gt;&lt;titles&gt;&lt;title&gt;Ruthenium‐based single‐atom alloy with high electrocatalytic activity for hydrogen evolution&lt;/title&gt;&lt;secondary-title&gt;Advanced Energy Materials&lt;/secondary-title&gt;&lt;/titles&gt;&lt;periodical&gt;&lt;full-title&gt;Advanced Energy Materials&lt;/full-title&gt;&lt;/periodical&gt;&lt;pages&gt;1803913&lt;/pages&gt;&lt;volume&gt;9&lt;/volume&gt;&lt;number&gt;20&lt;/number&gt;&lt;dates&gt;&lt;year&gt;2019&lt;/year&gt;&lt;/dates&gt;&lt;isbn&gt;1614-6832&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val="fr-CA" w:eastAsia="en-CA"/>
                <w14:ligatures w14:val="none"/>
              </w:rPr>
              <w:t>25</w:t>
            </w:r>
            <w:r w:rsidRPr="0044335F">
              <w:rPr>
                <w:rFonts w:eastAsia="Times New Roman"/>
                <w:kern w:val="0"/>
                <w:lang w:eastAsia="en-CA"/>
                <w14:ligatures w14:val="none"/>
              </w:rPr>
              <w:fldChar w:fldCharType="end"/>
            </w:r>
          </w:p>
        </w:tc>
      </w:tr>
      <w:tr w:rsidR="002F1114" w:rsidRPr="0044335F" w14:paraId="356024DC"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655F195"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6A21BBB7"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Ni2P@CoP/NF</w:t>
            </w:r>
          </w:p>
        </w:tc>
        <w:tc>
          <w:tcPr>
            <w:tcW w:w="0" w:type="auto"/>
            <w:hideMark/>
          </w:tcPr>
          <w:p w14:paraId="2B2B4C79"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61</w:t>
            </w:r>
          </w:p>
        </w:tc>
        <w:tc>
          <w:tcPr>
            <w:tcW w:w="0" w:type="auto"/>
            <w:hideMark/>
          </w:tcPr>
          <w:p w14:paraId="37219480"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55</w:t>
            </w:r>
          </w:p>
        </w:tc>
        <w:tc>
          <w:tcPr>
            <w:tcW w:w="0" w:type="auto"/>
            <w:noWrap/>
            <w:hideMark/>
          </w:tcPr>
          <w:p w14:paraId="1E4AC479"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&lt;EndNote&gt;&lt;Cite&gt;&lt;Author&gt;Huang&lt;/Author&gt;&lt;Year&gt;2021&lt;/Year&gt;&lt;RecNum&gt;78&lt;/RecNum&gt;&lt;DisplayText&gt;&lt;style face="superscript"&gt;26&lt;/style&gt;&lt;/DisplayText&gt;&lt;record&gt;&lt;rec-number&gt;78&lt;/rec-number&gt;&lt;foreign-keys&gt;&lt;key app="EN" db-id="ddt5r0at60dascedp2bpxafadtwpz9artsad" timestamp="1741720938"&gt;78&lt;/key&gt;&lt;/foreign-keys&gt;&lt;ref-type name="Journal Article"&gt;17&lt;/ref-type&gt;&lt;contributors&gt;&lt;authors&gt;&lt;author&gt;Huang, Fuhua&lt;/author&gt;&lt;author&gt;Wang, Jianzhi&lt;/author&gt;&lt;author&gt;Wang, Miao&lt;/author&gt;&lt;author&gt;Zhang, Cheng&lt;/author&gt;&lt;author&gt;Xue, Yanan&lt;/author&gt;&lt;author&gt;Liu, Jie&lt;/author&gt;&lt;author&gt;Xu, Tong&lt;/author&gt;&lt;author&gt;Cai, Ning&lt;/author&gt;&lt;author&gt;Chen, Weimin&lt;/author&gt;&lt;author&gt;Yu, Faquan&lt;/author&gt;&lt;/authors&gt;&lt;/contributors&gt;&lt;titles&gt;&lt;title&gt;Core-shell Ni2P@ CoP nanoarrays supported on NF as a highly efficient electrocatalyst for hydrogen evolution reaction&lt;/title&gt;&lt;secondary-title&gt;Colloids and Surfaces A: Physicochemical and Engineering Aspects&lt;/secondary-title&gt;&lt;/titles&gt;&lt;periodical&gt;&lt;full-title&gt;Colloids and Surfaces A: Physicochemical and Engineering Aspects&lt;/full-title&gt;&lt;/periodical&gt;&lt;pages&gt;126526&lt;/pages&gt;&lt;volume&gt;623&lt;/volume&gt;&lt;dates&gt;&lt;year&gt;2021&lt;/year&gt;&lt;/dates&gt;&lt;isbn&gt;0927-7757&lt;/isbn&gt;&lt;urls&gt;&lt;/urls&gt;&lt;/record&gt;&lt;/Cite&gt;&lt;/EndNote&gt;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26</w:t>
            </w:r>
            <w:r w:rsidRPr="0044335F">
              <w:rPr>
                <w:rFonts w:eastAsia="Times New Roman"/>
                <w:kern w:val="0"/>
                <w:lang w:eastAsia="en-CA"/>
                <w14:ligatures w14:val="none"/>
              </w:rPr>
              <w:fldChar w:fldCharType="end"/>
            </w:r>
          </w:p>
        </w:tc>
      </w:tr>
      <w:tr w:rsidR="002F1114" w:rsidRPr="0044335F" w14:paraId="3FA654EA"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472C9AA"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02AF4C03"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CoP/Ni2P@HPNCP</w:t>
            </w:r>
          </w:p>
        </w:tc>
        <w:tc>
          <w:tcPr>
            <w:tcW w:w="0" w:type="auto"/>
            <w:hideMark/>
          </w:tcPr>
          <w:p w14:paraId="1A03CCFC"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106</w:t>
            </w:r>
          </w:p>
        </w:tc>
        <w:tc>
          <w:tcPr>
            <w:tcW w:w="0" w:type="auto"/>
            <w:hideMark/>
          </w:tcPr>
          <w:p w14:paraId="1EDB9460"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61.89</w:t>
            </w:r>
          </w:p>
        </w:tc>
        <w:tc>
          <w:tcPr>
            <w:tcW w:w="0" w:type="auto"/>
            <w:noWrap/>
            <w:hideMark/>
          </w:tcPr>
          <w:p w14:paraId="68D7F386"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&lt;EndNote&gt;&lt;Cite&gt;&lt;Author&gt;Zhang&lt;/Author&gt;&lt;Year&gt;2020&lt;/Year&gt;&lt;RecNum&gt;79&lt;/RecNum&gt;&lt;DisplayText&gt;&lt;style face="superscript"&gt;27&lt;/style&gt;&lt;/DisplayText&gt;&lt;record&gt;&lt;rec-number&gt;79&lt;/rec-number&gt;&lt;foreign-keys&gt;&lt;key app="EN" db-id="ddt5r0at60dascedp2bpxafadtwpz9artsad" timestamp="1741720942"&gt;79&lt;/key&gt;&lt;/foreign-keys&gt;&lt;ref-type name="Journal Article"&gt;17&lt;/ref-type&gt;&lt;contributors&gt;&lt;authors&gt;&lt;author&gt;Zhang, Run&lt;/author&gt;&lt;author&gt;Zhu, Ruolin&lt;/author&gt;&lt;author&gt;Li, Ye&lt;/author&gt;&lt;author&gt;Hui, Zhi&lt;/author&gt;&lt;author&gt;Song, Yuyan&lt;/author&gt;&lt;author&gt;Cheng, Yongliang&lt;/author&gt;&lt;author&gt;Lu, Jinjun&lt;/author&gt;&lt;/authors&gt;&lt;/contributors&gt;&lt;titles&gt;&lt;title&gt;CoP and Ni 2 P implanted in a hollow porous N-doped carbon polyhedron for pH universal hydrogen evolution reaction and alkaline overall water splitting&lt;/title&gt;&lt;secondary-title&gt;Nanoscale&lt;/secondary-title&gt;&lt;/titles&gt;&lt;periodical&gt;&lt;full-title&gt;Nanoscale&lt;/full-title&gt;&lt;/periodical&gt;&lt;pages&gt;23851-23858&lt;/pages&gt;&lt;volume&gt;12&lt;/volume&gt;&lt;number&gt;46&lt;/number&gt;&lt;dates&gt;&lt;year&gt;2020&lt;/year&gt;&lt;/dates&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eastAsia="en-CA"/>
                <w14:ligatures w14:val="none"/>
              </w:rPr>
              <w:t>27</w:t>
            </w:r>
            <w:r w:rsidRPr="0044335F">
              <w:rPr>
                <w:rFonts w:eastAsia="Times New Roman"/>
                <w:kern w:val="0"/>
                <w:lang w:eastAsia="en-CA"/>
                <w14:ligatures w14:val="none"/>
              </w:rPr>
              <w:fldChar w:fldCharType="end"/>
            </w:r>
          </w:p>
        </w:tc>
      </w:tr>
      <w:tr w:rsidR="002F1114" w:rsidRPr="0044335F" w14:paraId="2B99D2F4"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6B146ACC"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0952137E"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CoP@NC/GR</w:t>
            </w:r>
          </w:p>
        </w:tc>
        <w:tc>
          <w:tcPr>
            <w:tcW w:w="0" w:type="auto"/>
            <w:hideMark/>
          </w:tcPr>
          <w:p w14:paraId="2CC27429"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105</w:t>
            </w:r>
          </w:p>
        </w:tc>
        <w:tc>
          <w:tcPr>
            <w:tcW w:w="0" w:type="auto"/>
            <w:hideMark/>
          </w:tcPr>
          <w:p w14:paraId="3AEF02E4"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125</w:t>
            </w:r>
          </w:p>
        </w:tc>
        <w:tc>
          <w:tcPr>
            <w:tcW w:w="0" w:type="auto"/>
            <w:noWrap/>
            <w:hideMark/>
          </w:tcPr>
          <w:p w14:paraId="7E4EAEEE"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&lt;EndNote&gt;&lt;Cite&gt;&lt;Author&gt;Guo&lt;/Author&gt;&lt;Year&gt;2021&lt;/Year&gt;&lt;RecNum&gt;154&lt;/RecNum&gt;&lt;DisplayText&gt;&lt;style face="superscript"&gt;28&lt;/style&gt;&lt;/DisplayText&gt;&lt;record&gt;&lt;rec-number&gt;154&lt;/rec-number&gt;&lt;foreign-keys&gt;&lt;key app="EN" db-id="ddt5r0at60dascedp2bpxafadtwpz9artsad" timestamp="1741882414"&gt;154&lt;/key&gt;&lt;/foreign-keys&gt;&lt;ref-type name="Journal Article"&gt;17&lt;/ref-type&gt;&lt;contributors&gt;&lt;authors&gt;&lt;author&gt;Guo, Manman&lt;/author&gt;&lt;author&gt;Qiu, Fen&lt;/author&gt;&lt;author&gt;Yuan, Yuxi&lt;/author&gt;&lt;author&gt;Yu, Ting&lt;/author&gt;&lt;author&gt;Yuan, Cailei&lt;/author&gt;&lt;author&gt;Lu, Zhang-Hui&lt;/author&gt;&lt;/authors&gt;&lt;/contributors&gt;&lt;titles&gt;&lt;title&gt;Active Site Engineering in CoP@NC/Graphene Heterostructures Enabling Enhanced Hydrogen Evolution&lt;/title&gt;&lt;secondary-title&gt;Inorganic Chemistry&lt;/secondary-title&gt;&lt;/titles&gt;&lt;periodical&gt;&lt;full-title&gt;Inorganic Chemistry&lt;/full-title&gt;&lt;/periodical&gt;&lt;pages&gt;16761-16768&lt;/pages&gt;&lt;volume&gt;60&lt;/volume&gt;&lt;number&gt;21&lt;/number&gt;&lt;dates&gt;&lt;year&gt;2021&lt;/year&gt;&lt;pub-dates&gt;&lt;date&gt;2021/11/01&lt;/date&gt;&lt;/pub-dates&gt;&lt;/dates&gt;&lt;publisher&gt;American Chemical Society&lt;/publisher&gt;&lt;isbn&gt;0020-1669&lt;/isbn&gt;&lt;urls&gt;&lt;related-urls&gt;&lt;url&gt;https://doi.org/10.1021/acs.inorgchem.1c02639&lt;/url&gt;&lt;/related-urls&gt;&lt;/urls&gt;&lt;electronic-resource-num&gt;10.1021/acs.inorgchem.1c02639&lt;/electronic-resource-num&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28</w:t>
            </w:r>
            <w:r w:rsidRPr="0044335F">
              <w:rPr>
                <w:rFonts w:eastAsia="Times New Roman"/>
                <w:kern w:val="0"/>
                <w:u w:val="single"/>
                <w:lang w:eastAsia="en-CA"/>
                <w14:ligatures w14:val="none"/>
              </w:rPr>
              <w:fldChar w:fldCharType="end"/>
            </w:r>
          </w:p>
        </w:tc>
      </w:tr>
      <w:tr w:rsidR="002F1114" w:rsidRPr="0044335F" w14:paraId="28E0BC95"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73EA319"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4903C25C"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Ni-Ni3C/CC</w:t>
            </w:r>
          </w:p>
        </w:tc>
        <w:tc>
          <w:tcPr>
            <w:tcW w:w="0" w:type="auto"/>
            <w:hideMark/>
          </w:tcPr>
          <w:p w14:paraId="304419D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98</w:t>
            </w:r>
          </w:p>
        </w:tc>
        <w:tc>
          <w:tcPr>
            <w:tcW w:w="0" w:type="auto"/>
            <w:hideMark/>
          </w:tcPr>
          <w:p w14:paraId="3F9F2AF6"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88.5</w:t>
            </w:r>
          </w:p>
        </w:tc>
        <w:tc>
          <w:tcPr>
            <w:tcW w:w="0" w:type="auto"/>
            <w:noWrap/>
            <w:hideMark/>
          </w:tcPr>
          <w:p w14:paraId="583FF682"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&lt;EndNote&gt;&lt;Cite&gt;&lt;Author&gt;Wang&lt;/Author&gt;&lt;Year&gt;2020&lt;/Year&gt;&lt;RecNum&gt;80&lt;/RecNum&gt;&lt;DisplayText&gt;&lt;style face="superscript"&gt;29&lt;/style&gt;&lt;/DisplayText&gt;&lt;record&gt;&lt;rec-number&gt;80&lt;/rec-number&gt;&lt;foreign-keys&gt;&lt;key app="EN" db-id="ddt5r0at60dascedp2bpxafadtwpz9artsad" timestamp="1741720945"&gt;80&lt;/key&gt;&lt;/foreign-keys&gt;&lt;ref-type name="Journal Article"&gt;17&lt;/ref-type&gt;&lt;contributors&gt;&lt;authors&gt;&lt;author&gt;Wang, Pengyan&lt;/author&gt;&lt;author&gt;Qin, Rui&lt;/author&gt;&lt;author&gt;Ji, Pengxia&lt;/author&gt;&lt;author&gt;Pu, Zonghua&lt;/author&gt;&lt;author&gt;Zhu, Jiawei&lt;/author&gt;&lt;author&gt;Lin, Can&lt;/author&gt;&lt;author&gt;Zhao, Yufeng&lt;/author&gt;&lt;author&gt;Tang, Haolin&lt;/author&gt;&lt;author&gt;Li, Wenqiang&lt;/author&gt;&lt;author&gt;Mu, Shichun&lt;/author&gt;&lt;/authors&gt;&lt;/contributors&gt;&lt;titles&gt;&lt;title&gt;Synergistic coupling of Ni nanoparticles with Ni3C nanosheets for highly efficient overall water splitting&lt;/title&gt;&lt;secondary-title&gt;Small&lt;/secondary-title&gt;&lt;/titles&gt;&lt;periodical&gt;&lt;full-title&gt;Small&lt;/full-title&gt;&lt;/periodical&gt;&lt;pages&gt;2001642&lt;/pages&gt;&lt;volume&gt;16&lt;/volume&gt;&lt;number&gt;37&lt;/number&gt;&lt;dates&gt;&lt;year&gt;2020&lt;/year&gt;&lt;/dates&gt;&lt;isbn&gt;1613-6810&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29</w:t>
            </w:r>
            <w:r w:rsidRPr="0044335F">
              <w:rPr>
                <w:rFonts w:eastAsia="Times New Roman"/>
                <w:kern w:val="0"/>
                <w:u w:val="single"/>
                <w:lang w:eastAsia="en-CA"/>
                <w14:ligatures w14:val="none"/>
              </w:rPr>
              <w:fldChar w:fldCharType="end"/>
            </w:r>
          </w:p>
        </w:tc>
      </w:tr>
      <w:tr w:rsidR="002F1114" w:rsidRPr="0044335F" w14:paraId="4CA91269"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50AF746C"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76123A55"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V-Co4N</w:t>
            </w:r>
          </w:p>
        </w:tc>
        <w:tc>
          <w:tcPr>
            <w:tcW w:w="0" w:type="auto"/>
            <w:hideMark/>
          </w:tcPr>
          <w:p w14:paraId="3454CCAF"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37</w:t>
            </w:r>
          </w:p>
        </w:tc>
        <w:tc>
          <w:tcPr>
            <w:tcW w:w="0" w:type="auto"/>
            <w:hideMark/>
          </w:tcPr>
          <w:p w14:paraId="343D2E84"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44</w:t>
            </w:r>
          </w:p>
        </w:tc>
        <w:tc>
          <w:tcPr>
            <w:tcW w:w="0" w:type="auto"/>
            <w:noWrap/>
            <w:hideMark/>
          </w:tcPr>
          <w:p w14:paraId="2A2E48BC"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&lt;EndNote&gt;&lt;Cite&gt;&lt;Author&gt;Chen&lt;/Author&gt;&lt;Year&gt;2018&lt;/Year&gt;&lt;RecNum&gt;81&lt;/RecNum&gt;&lt;DisplayText&gt;&lt;style face="superscript"&gt;30&lt;/style&gt;&lt;/DisplayText&gt;&lt;record&gt;&lt;rec-number&gt;81&lt;/rec-number&gt;&lt;foreign-keys&gt;&lt;key app="EN" db-id="ddt5r0at60dascedp2bpxafadtwpz9artsad" timestamp="1741720949"&gt;81&lt;/key&gt;&lt;/foreign-keys&gt;&lt;ref-type name="Journal Article"&gt;17&lt;/ref-type&gt;&lt;contributors&gt;&lt;authors&gt;&lt;author&gt;Chen, Zhiyan&lt;/author&gt;&lt;author&gt;Song, Yao&lt;/author&gt;&lt;author&gt;Cai, Jinyan&lt;/author&gt;&lt;author&gt;Zheng, Xusheng&lt;/author&gt;&lt;author&gt;Han, Dongdong&lt;/author&gt;&lt;author&gt;Wu, Yishang&lt;/author&gt;&lt;author&gt;Zang, Yipeng&lt;/author&gt;&lt;author&gt;Niu, Shuwen&lt;/author&gt;&lt;author&gt;Liu, Yun&lt;/author&gt;&lt;author&gt;Zhu, Junfa&lt;/author&gt;&lt;/authors&gt;&lt;/contributors&gt;&lt;titles&gt;&lt;title&gt;Tailoring the d‐band centers enables Co4N nanosheets to be highly active for hydrogen evolution catalysis&lt;/title&gt;&lt;secondary-title&gt;Angewandte Chemie International Edition&lt;/secondary-title&gt;&lt;/titles&gt;&lt;periodical&gt;&lt;full-title&gt;Angewandte Chemie International Edition&lt;/full-title&gt;&lt;/periodical&gt;&lt;pages&gt;5076-5080&lt;/pages&gt;&lt;volume&gt;57&lt;/volume&gt;&lt;number&gt;18&lt;/number&gt;&lt;dates&gt;&lt;year&gt;2018&lt;/year&gt;&lt;/dates&gt;&lt;isbn&gt;1433-7851&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30</w:t>
            </w:r>
            <w:r w:rsidRPr="0044335F">
              <w:rPr>
                <w:rFonts w:eastAsia="Times New Roman"/>
                <w:kern w:val="0"/>
                <w:u w:val="single"/>
                <w:lang w:eastAsia="en-CA"/>
                <w14:ligatures w14:val="none"/>
              </w:rPr>
              <w:fldChar w:fldCharType="end"/>
            </w:r>
          </w:p>
        </w:tc>
      </w:tr>
      <w:tr w:rsidR="002F1114" w:rsidRPr="0044335F" w14:paraId="16064084"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0D34363E"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271191D0"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Co4N</w:t>
            </w:r>
          </w:p>
        </w:tc>
        <w:tc>
          <w:tcPr>
            <w:tcW w:w="0" w:type="auto"/>
            <w:hideMark/>
          </w:tcPr>
          <w:p w14:paraId="68138F42"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93</w:t>
            </w:r>
          </w:p>
        </w:tc>
        <w:tc>
          <w:tcPr>
            <w:tcW w:w="0" w:type="auto"/>
            <w:hideMark/>
          </w:tcPr>
          <w:p w14:paraId="516BC7BE"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117</w:t>
            </w:r>
          </w:p>
        </w:tc>
        <w:tc>
          <w:tcPr>
            <w:tcW w:w="0" w:type="auto"/>
            <w:noWrap/>
          </w:tcPr>
          <w:p w14:paraId="2EDAAC06"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&lt;EndNote&gt;&lt;Cite&gt;&lt;Author&gt;Chen&lt;/Author&gt;&lt;Year&gt;2018&lt;/Year&gt;&lt;RecNum&gt;81&lt;/RecNum&gt;&lt;DisplayText&gt;&lt;style face="superscript"&gt;30&lt;/style&gt;&lt;/DisplayText&gt;&lt;record&gt;&lt;rec-number&gt;81&lt;/rec-number&gt;&lt;foreign-keys&gt;&lt;key app="EN" db-id="ddt5r0at60dascedp2bpxafadtwpz9artsad" timestamp="1741720949"&gt;81&lt;/key&gt;&lt;/foreign-keys&gt;&lt;ref-type name="Journal Article"&gt;17&lt;/ref-type&gt;&lt;contributors&gt;&lt;authors&gt;&lt;author&gt;Chen, Zhiyan&lt;/author&gt;&lt;author&gt;Song, Yao&lt;/author&gt;&lt;author&gt;Cai, Jinyan&lt;/author&gt;&lt;author&gt;Zheng, Xusheng&lt;/author&gt;&lt;author&gt;Han, Dongdong&lt;/author&gt;&lt;author&gt;Wu, Yishang&lt;/author&gt;&lt;author&gt;Zang, Yipeng&lt;/author&gt;&lt;author&gt;Niu, Shuwen&lt;/author&gt;&lt;author&gt;Liu, Yun&lt;/author&gt;&lt;author&gt;Zhu, Junfa&lt;/author&gt;&lt;/authors&gt;&lt;/contributors&gt;&lt;titles&gt;&lt;title&gt;Tailoring the d‐band centers enables Co4N nanosheets to be highly active for hydrogen evolution catalysis&lt;/title&gt;&lt;secondary-title&gt;Angewandte Chemie International Edition&lt;/secondary-title&gt;&lt;/titles&gt;&lt;periodical&gt;&lt;full-title&gt;Angewandte Chemie International Edition&lt;/full-title&gt;&lt;/periodical&gt;&lt;pages&gt;5076-5080&lt;/pages&gt;&lt;volume&gt;57&lt;/volume&gt;&lt;number&gt;18&lt;/number&gt;&lt;dates&gt;&lt;year&gt;2018&lt;/year&gt;&lt;/dates&gt;&lt;isbn&gt;1433-7851&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30</w:t>
            </w:r>
            <w:r w:rsidRPr="0044335F">
              <w:rPr>
                <w:rFonts w:eastAsia="Times New Roman"/>
                <w:kern w:val="0"/>
                <w:u w:val="single"/>
                <w:lang w:eastAsia="en-CA"/>
                <w14:ligatures w14:val="none"/>
              </w:rPr>
              <w:fldChar w:fldCharType="end"/>
            </w:r>
          </w:p>
        </w:tc>
      </w:tr>
      <w:tr w:rsidR="002F1114" w:rsidRPr="0044335F" w14:paraId="66A8FE00"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08E5D5BB"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74452F3D"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Mo2N-CoxN-5</w:t>
            </w:r>
          </w:p>
        </w:tc>
        <w:tc>
          <w:tcPr>
            <w:tcW w:w="0" w:type="auto"/>
            <w:hideMark/>
          </w:tcPr>
          <w:p w14:paraId="1D321BDE"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29</w:t>
            </w:r>
          </w:p>
        </w:tc>
        <w:tc>
          <w:tcPr>
            <w:tcW w:w="0" w:type="auto"/>
            <w:hideMark/>
          </w:tcPr>
          <w:p w14:paraId="2663CBEC"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81</w:t>
            </w:r>
          </w:p>
        </w:tc>
        <w:tc>
          <w:tcPr>
            <w:tcW w:w="0" w:type="auto"/>
            <w:noWrap/>
          </w:tcPr>
          <w:p w14:paraId="5D92E005"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&lt;EndNote&gt;&lt;Cite&gt;&lt;Author&gt;Guo&lt;/Author&gt;&lt;Year&gt;2021&lt;/Year&gt;&lt;RecNum&gt;82&lt;/RecNum&gt;&lt;DisplayText&gt;&lt;style face="superscript"&gt;31&lt;/style&gt;&lt;/DisplayText&gt;&lt;record&gt;&lt;rec-number&gt;82&lt;/rec-number&gt;&lt;foreign-keys&gt;&lt;key app="EN" db-id="ddt5r0at60dascedp2bpxafadtwpz9artsad" timestamp="1741720953"&gt;82&lt;/key&gt;&lt;/foreign-keys&gt;&lt;ref-type name="Journal Article"&gt;17&lt;/ref-type&gt;&lt;contributors&gt;&lt;authors&gt;&lt;author&gt;Guo, Hao&lt;/author&gt;&lt;author&gt;Wu, Aiping&lt;/author&gt;&lt;author&gt;Xie, Ying&lt;/author&gt;&lt;author&gt;Yan, Haijing&lt;/author&gt;&lt;author&gt;Wang, Dongxu&lt;/author&gt;&lt;author&gt;Wang, Lei&lt;/author&gt;&lt;author&gt;Tian, Chungui&lt;/author&gt;&lt;/authors&gt;&lt;/contributors&gt;&lt;titles&gt;&lt;title&gt;2D porous molybdenum nitride/cobalt nitride heterojunction nanosheets with interfacial electron redistribution for effective electrocatalytic overall water splitting&lt;/title&gt;&lt;secondary-title&gt;Journal of Materials Chemistry A&lt;/secondary-title&gt;&lt;/titles&gt;&lt;periodical&gt;&lt;full-title&gt;Journal of Materials Chemistry A&lt;/full-title&gt;&lt;/periodical&gt;&lt;pages&gt;8620-8629&lt;/pages&gt;&lt;volume&gt;9&lt;/volume&gt;&lt;number&gt;13&lt;/number&gt;&lt;dates&gt;&lt;year&gt;2021&lt;/year&gt;&lt;/dates&gt;&lt;urls&gt;&lt;/urls&gt;&lt;/record&gt;&lt;/Cite&gt;&lt;/EndNote&gt;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31</w:t>
            </w:r>
            <w:r w:rsidRPr="0044335F">
              <w:rPr>
                <w:rFonts w:eastAsia="Times New Roman"/>
                <w:kern w:val="0"/>
                <w:u w:val="single"/>
                <w:lang w:eastAsia="en-CA"/>
                <w14:ligatures w14:val="none"/>
              </w:rPr>
              <w:fldChar w:fldCharType="end"/>
            </w:r>
          </w:p>
        </w:tc>
      </w:tr>
      <w:tr w:rsidR="002F1114" w:rsidRPr="0044335F" w14:paraId="7773C2CF"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7C252C33"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391D9770"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Ni3N/Ni/NF</w:t>
            </w:r>
          </w:p>
        </w:tc>
        <w:tc>
          <w:tcPr>
            <w:tcW w:w="0" w:type="auto"/>
            <w:hideMark/>
          </w:tcPr>
          <w:p w14:paraId="3F4787B8"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12</w:t>
            </w:r>
          </w:p>
        </w:tc>
        <w:tc>
          <w:tcPr>
            <w:tcW w:w="0" w:type="auto"/>
            <w:hideMark/>
          </w:tcPr>
          <w:p w14:paraId="362E642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29.3</w:t>
            </w:r>
          </w:p>
        </w:tc>
        <w:tc>
          <w:tcPr>
            <w:tcW w:w="0" w:type="auto"/>
            <w:noWrap/>
          </w:tcPr>
          <w:p w14:paraId="2CC40800"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&lt;EndNote&gt;&lt;Cite&gt;&lt;Author&gt;Song&lt;/Author&gt;&lt;Year&gt;2018&lt;/Year&gt;&lt;RecNum&gt;83&lt;/RecNum&gt;&lt;DisplayText&gt;&lt;style face="superscript"&gt;32&lt;/style&gt;&lt;/DisplayText&gt;&lt;record&gt;&lt;rec-number&gt;83&lt;/rec-number&gt;&lt;foreign-keys&gt;&lt;key app="EN" db-id="ddt5r0at60dascedp2bpxafadtwpz9artsad" timestamp="1741720956"&gt;83&lt;/key&gt;&lt;/foreign-keys&gt;&lt;ref-type name="Journal Article"&gt;17&lt;/ref-type&gt;&lt;contributors&gt;&lt;authors&gt;&lt;author&gt;Song, Fuzhan&lt;/author&gt;&lt;author&gt;Li, Wei&lt;/author&gt;&lt;author&gt;Yang, Jiaqi&lt;/author&gt;&lt;author&gt;Han, Guanqun&lt;/author&gt;&lt;author&gt;Liao, Peilin&lt;/author&gt;&lt;author&gt;Sun, Yujie&lt;/author&gt;&lt;/authors&gt;&lt;/contributors&gt;&lt;titles&gt;&lt;title&gt;Interfacing nickel nitride and nickel boosts both electrocatalytic hydrogen evolution and oxidation reactions&lt;/title&gt;&lt;secondary-title&gt;Nature communications&lt;/secondary-title&gt;&lt;/titles&gt;&lt;periodical&gt;&lt;full-title&gt;Nature Communications&lt;/full-title&gt;&lt;/periodical&gt;&lt;pages&gt;4531&lt;/pages&gt;&lt;volume&gt;9&lt;/volume&gt;&lt;number&gt;1&lt;/number&gt;&lt;dates&gt;&lt;year&gt;2018&lt;/year&gt;&lt;/dates&gt;&lt;isbn&gt;2041-1723&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32</w:t>
            </w:r>
            <w:r w:rsidRPr="0044335F">
              <w:rPr>
                <w:rFonts w:eastAsia="Times New Roman"/>
                <w:kern w:val="0"/>
                <w:u w:val="single"/>
                <w:lang w:eastAsia="en-CA"/>
                <w14:ligatures w14:val="none"/>
              </w:rPr>
              <w:fldChar w:fldCharType="end"/>
            </w:r>
          </w:p>
        </w:tc>
      </w:tr>
      <w:tr w:rsidR="002F1114" w:rsidRPr="0044335F" w14:paraId="3673B7EB"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2F058519"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01CFDA57"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NiO NRs-m-Ov</w:t>
            </w:r>
          </w:p>
        </w:tc>
        <w:tc>
          <w:tcPr>
            <w:tcW w:w="0" w:type="auto"/>
            <w:hideMark/>
          </w:tcPr>
          <w:p w14:paraId="1DF7EF4F"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113</w:t>
            </w:r>
          </w:p>
        </w:tc>
        <w:tc>
          <w:tcPr>
            <w:tcW w:w="0" w:type="auto"/>
            <w:hideMark/>
          </w:tcPr>
          <w:p w14:paraId="4BA469EA"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100</w:t>
            </w:r>
          </w:p>
        </w:tc>
        <w:tc>
          <w:tcPr>
            <w:tcW w:w="0" w:type="auto"/>
            <w:noWrap/>
          </w:tcPr>
          <w:p w14:paraId="7D801A09"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&lt;EndNote&gt;&lt;Cite&gt;&lt;Author&gt;Zhang&lt;/Author&gt;&lt;Year&gt;2018&lt;/Year&gt;&lt;RecNum&gt;84&lt;/RecNum&gt;&lt;DisplayText&gt;&lt;style face="superscript"&gt;33&lt;/style&gt;&lt;/DisplayText&gt;&lt;record&gt;&lt;rec-number&gt;84&lt;/rec-number&gt;&lt;foreign-keys&gt;&lt;key app="EN" db-id="ddt5r0at60dascedp2bpxafadtwpz9artsad" timestamp="1741720960"&gt;84&lt;/key&gt;&lt;/foreign-keys&gt;&lt;ref-type name="Journal Article"&gt;17&lt;/ref-type&gt;&lt;contributors&gt;&lt;authors&gt;&lt;author&gt;Zhang, Tong&lt;/author&gt;&lt;author&gt;Wu, Meng-Ying&lt;/author&gt;&lt;author&gt;Yan, Dong-Yang&lt;/author&gt;&lt;author&gt;Mao, Jing&lt;/author&gt;&lt;author&gt;Liu, Hui&lt;/author&gt;&lt;author&gt;Hu, Wen-Bin&lt;/author&gt;&lt;author&gt;Du, Xi-Wen&lt;/author&gt;&lt;author&gt;Ling, Tao&lt;/author&gt;&lt;author&gt;Qiao, Shi-Zhang&lt;/author&gt;&lt;/authors&gt;&lt;/contributors&gt;&lt;titles&gt;&lt;title&gt;Engineering oxygen vacancy on NiO nanorod arrays for alkaline hydrogen evolution&lt;/title&gt;&lt;secondary-title&gt;Nano Energy&lt;/secondary-title&gt;&lt;/titles&gt;&lt;periodical&gt;&lt;full-title&gt;Nano Energy&lt;/full-title&gt;&lt;/periodical&gt;&lt;pages&gt;103-109&lt;/pages&gt;&lt;volume&gt;43&lt;/volume&gt;&lt;dates&gt;&lt;year&gt;2018&lt;/year&gt;&lt;/dates&gt;&lt;isbn&gt;2211-2855&lt;/isbn&gt;&lt;urls&gt;&lt;/urls&gt;&lt;/record&gt;&lt;/Cite&gt;&lt;/EndNote&gt;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33</w:t>
            </w:r>
            <w:r w:rsidRPr="0044335F">
              <w:rPr>
                <w:rFonts w:eastAsia="Times New Roman"/>
                <w:kern w:val="0"/>
                <w:u w:val="single"/>
                <w:lang w:eastAsia="en-CA"/>
                <w14:ligatures w14:val="none"/>
              </w:rPr>
              <w:fldChar w:fldCharType="end"/>
            </w:r>
          </w:p>
        </w:tc>
      </w:tr>
      <w:tr w:rsidR="002F1114" w:rsidRPr="0044335F" w14:paraId="48F5D4A3"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10637489"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527A6E28"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Ni/NiO-cp</w:t>
            </w:r>
          </w:p>
        </w:tc>
        <w:tc>
          <w:tcPr>
            <w:tcW w:w="0" w:type="auto"/>
            <w:hideMark/>
          </w:tcPr>
          <w:p w14:paraId="3DE0CBD3"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72</w:t>
            </w:r>
          </w:p>
        </w:tc>
        <w:tc>
          <w:tcPr>
            <w:tcW w:w="0" w:type="auto"/>
            <w:hideMark/>
          </w:tcPr>
          <w:p w14:paraId="73F82894"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93.8</w:t>
            </w:r>
          </w:p>
        </w:tc>
        <w:tc>
          <w:tcPr>
            <w:tcW w:w="0" w:type="auto"/>
            <w:noWrap/>
          </w:tcPr>
          <w:p w14:paraId="1239A82F"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&lt;EndNote&gt;&lt;Cite&gt;&lt;Author&gt;Yuan&lt;/Author&gt;&lt;Year&gt;2022&lt;/Year&gt;&lt;RecNum&gt;85&lt;/RecNum&gt;&lt;DisplayText&gt;&lt;style face="superscript"&gt;34&lt;/style&gt;&lt;/DisplayText&gt;&lt;record&gt;&lt;rec-number&gt;85&lt;/rec-number&gt;&lt;foreign-keys&gt;&lt;key app="EN" db-id="ddt5r0at60dascedp2bpxafadtwpz9artsad" timestamp="1741720964"&gt;85&lt;/key&gt;&lt;/foreign-keys&gt;&lt;ref-type name="Journal Article"&gt;17&lt;/ref-type&gt;&lt;contributors&gt;&lt;authors&gt;&lt;author&gt;Yuan, Zhibin&lt;/author&gt;&lt;author&gt;Yao, Xin&lt;/author&gt;&lt;author&gt;Zhang, Guoge&lt;/author&gt;&lt;author&gt;Fu, Nianqing&lt;/author&gt;&lt;author&gt;Liu, Yan&lt;/author&gt;&lt;author&gt;Ye, Feng&lt;/author&gt;&lt;/authors&gt;&lt;/contributors&gt;&lt;titles&gt;&lt;title&gt;Regulating the heterostructure of metal/oxide toward the enhanced hydrogen evolution reaction&lt;/title&gt;&lt;secondary-title&gt;ACS Applied Energy Materials&lt;/secondary-title&gt;&lt;/titles&gt;&lt;periodical&gt;&lt;full-title&gt;ACS Applied Energy Materials&lt;/full-title&gt;&lt;/periodical&gt;&lt;pages&gt;5644-5651&lt;/pages&gt;&lt;volume&gt;5&lt;/volume&gt;&lt;number&gt;5&lt;/number&gt;&lt;dates&gt;&lt;year&gt;2022&lt;/year&gt;&lt;/dates&gt;&lt;isbn&gt;2574-0962&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34</w:t>
            </w:r>
            <w:r w:rsidRPr="0044335F">
              <w:rPr>
                <w:rFonts w:eastAsia="Times New Roman"/>
                <w:kern w:val="0"/>
                <w:u w:val="single"/>
                <w:lang w:eastAsia="en-CA"/>
                <w14:ligatures w14:val="none"/>
              </w:rPr>
              <w:fldChar w:fldCharType="end"/>
            </w:r>
          </w:p>
        </w:tc>
      </w:tr>
      <w:tr w:rsidR="002F1114" w:rsidRPr="0044335F" w14:paraId="63A6F8EC"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19EB4895"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724C4E06"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NSG@CNT-2</w:t>
            </w:r>
          </w:p>
        </w:tc>
        <w:tc>
          <w:tcPr>
            <w:tcW w:w="0" w:type="auto"/>
            <w:hideMark/>
          </w:tcPr>
          <w:p w14:paraId="745A2A79"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350</w:t>
            </w:r>
          </w:p>
        </w:tc>
        <w:tc>
          <w:tcPr>
            <w:tcW w:w="0" w:type="auto"/>
            <w:hideMark/>
          </w:tcPr>
          <w:p w14:paraId="421C4C2F"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89</w:t>
            </w:r>
          </w:p>
        </w:tc>
        <w:tc>
          <w:tcPr>
            <w:tcW w:w="0" w:type="auto"/>
            <w:noWrap/>
          </w:tcPr>
          <w:p w14:paraId="52A37406"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val="fr-CA"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&lt;EndNote&gt;&lt;Cite&gt;&lt;Author&gt;Huang&lt;/Author&gt;&lt;Year&gt;2019&lt;/Year&gt;&lt;RecNum&gt;86&lt;/RecNum&gt;&lt;DisplayText&gt;&lt;style face="superscript"&gt;35&lt;/style&gt;&lt;/DisplayText&gt;&lt;record&gt;&lt;rec-number&gt;86&lt;/rec-number&gt;&lt;foreign-keys&gt;&lt;key app="EN" db-id="ddt5r0at60dascedp2bpxafadtwpz9artsad" timestamp="1741720968"&gt;86&lt;/key&gt;&lt;/foreign-keys&gt;&lt;ref-type name="Journal Article"&gt;17&lt;/ref-type&gt;&lt;contributors&gt;&lt;authors&gt;&lt;author&gt;Huang, Baobing&lt;/author&gt;&lt;author&gt;Hu, Xiang&lt;/author&gt;&lt;author&gt;Liu, Yuchuan&lt;/author&gt;&lt;author&gt;Qi, Wei&lt;/author&gt;&lt;author&gt;Xie, Zailai&lt;/author&gt;&lt;/authors&gt;&lt;/contributors&gt;&lt;titles&gt;&lt;title&gt;Biomolecule-derived N/S co-doped CNT-graphene hybrids exhibiting excellent electrochemical activities&lt;/title&gt;&lt;secondary-title&gt;Journal of Power Sources&lt;/secondary-title&gt;&lt;/titles&gt;&lt;periodical&gt;&lt;full-title&gt;Journal of Power Sources&lt;/full-title&gt;&lt;/periodical&gt;&lt;pages&gt;408-417&lt;/pages&gt;&lt;volume&gt;413&lt;/volume&gt;&lt;dates&gt;&lt;year&gt;2019&lt;/year&gt;&lt;/dates&gt;&lt;isbn&gt;0378-7753&lt;/isbn&gt;&lt;urls&gt;&lt;/urls&gt;&lt;/record&gt;&lt;/Cite&gt;&lt;/EndNote&gt;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val="fr-CA" w:eastAsia="en-CA"/>
                <w14:ligatures w14:val="none"/>
              </w:rPr>
              <w:t>35</w:t>
            </w:r>
            <w:r w:rsidRPr="0044335F">
              <w:rPr>
                <w:rFonts w:eastAsia="Times New Roman"/>
                <w:kern w:val="0"/>
                <w:u w:val="single"/>
                <w:lang w:eastAsia="en-CA"/>
                <w14:ligatures w14:val="none"/>
              </w:rPr>
              <w:fldChar w:fldCharType="end"/>
            </w:r>
          </w:p>
        </w:tc>
      </w:tr>
      <w:tr w:rsidR="002F1114" w:rsidRPr="0044335F" w14:paraId="169F8792"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17A86169"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31ADAD4C"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NG - Graphene</w:t>
            </w:r>
          </w:p>
        </w:tc>
        <w:tc>
          <w:tcPr>
            <w:tcW w:w="0" w:type="auto"/>
            <w:hideMark/>
          </w:tcPr>
          <w:p w14:paraId="6EDE0044"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259</w:t>
            </w:r>
          </w:p>
        </w:tc>
        <w:tc>
          <w:tcPr>
            <w:tcW w:w="0" w:type="auto"/>
            <w:hideMark/>
          </w:tcPr>
          <w:p w14:paraId="55BD31BB"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73.2</w:t>
            </w:r>
          </w:p>
        </w:tc>
        <w:tc>
          <w:tcPr>
            <w:tcW w:w="0" w:type="auto"/>
            <w:noWrap/>
          </w:tcPr>
          <w:p w14:paraId="5629A4AE"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&lt;EndNote&gt;&lt;Cite&gt;&lt;Author&gt;Li&lt;/Author&gt;&lt;Year&gt;2021&lt;/Year&gt;&lt;RecNum&gt;87&lt;/RecNum&gt;&lt;DisplayText&gt;&lt;style face="superscript"&gt;36&lt;/style&gt;&lt;/DisplayText&gt;&lt;record&gt;&lt;rec-number&gt;87&lt;/rec-number&gt;&lt;foreign-keys&gt;&lt;key app="EN" db-id="ddt5r0at60dascedp2bpxafadtwpz9artsad" timestamp="1741720972"&gt;87&lt;/key&gt;&lt;/foreign-keys&gt;&lt;ref-type name="Journal Article"&gt;17&lt;/ref-type&gt;&lt;contributors&gt;&lt;authors&gt;&lt;author&gt;Li, Yang&lt;/author&gt;&lt;author&gt;Luo, Yuting&lt;/author&gt;&lt;author&gt;Zhang, Zhiyuan&lt;/author&gt;&lt;author&gt;Yu, Qiangmin&lt;/author&gt;&lt;author&gt;Li, Can&lt;/author&gt;&lt;author&gt;Zhang, Qi&lt;/author&gt;&lt;author&gt;Zheng, Zhi&lt;/author&gt;&lt;author&gt;Liu, Huakun&lt;/author&gt;&lt;author&gt;Liu, Bilu&lt;/author&gt;&lt;author&gt;Dou, Shixue&lt;/author&gt;&lt;/authors&gt;&lt;/contributors&gt;&lt;titles&gt;&lt;title&gt;Implanting Ru nanoclusters into N-doped graphene for efficient alkaline hydrogen evolution&lt;/title&gt;&lt;secondary-title&gt;Carbon&lt;/secondary-title&gt;&lt;/titles&gt;&lt;periodical&gt;&lt;full-title&gt;Carbon&lt;/full-title&gt;&lt;/periodical&gt;&lt;pages&gt;362-367&lt;/pages&gt;&lt;volume&gt;183&lt;/volume&gt;&lt;dates&gt;&lt;year&gt;2021&lt;/year&gt;&lt;/dates&gt;&lt;isbn&gt;0008-6223&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36</w:t>
            </w:r>
            <w:r w:rsidRPr="0044335F">
              <w:rPr>
                <w:rFonts w:eastAsia="Times New Roman"/>
                <w:kern w:val="0"/>
                <w:u w:val="single"/>
                <w:lang w:eastAsia="en-CA"/>
                <w14:ligatures w14:val="none"/>
              </w:rPr>
              <w:fldChar w:fldCharType="end"/>
            </w:r>
          </w:p>
        </w:tc>
      </w:tr>
      <w:tr w:rsidR="002F1114" w:rsidRPr="0044335F" w14:paraId="1E27A919"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0120B626"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5EF87591"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G-EX-ST</w:t>
            </w:r>
          </w:p>
        </w:tc>
        <w:tc>
          <w:tcPr>
            <w:tcW w:w="0" w:type="auto"/>
            <w:hideMark/>
          </w:tcPr>
          <w:p w14:paraId="7CC32A7E"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194</w:t>
            </w:r>
          </w:p>
        </w:tc>
        <w:tc>
          <w:tcPr>
            <w:tcW w:w="0" w:type="auto"/>
            <w:hideMark/>
          </w:tcPr>
          <w:p w14:paraId="664221E0"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80</w:t>
            </w:r>
          </w:p>
        </w:tc>
        <w:tc>
          <w:tcPr>
            <w:tcW w:w="0" w:type="auto"/>
            <w:noWrap/>
          </w:tcPr>
          <w:p w14:paraId="121A8331"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&lt;EndNote&gt;&lt;Cite&gt;&lt;Author&gt;Zhao&lt;/Author&gt;&lt;Year&gt;2019&lt;/Year&gt;&lt;RecNum&gt;88&lt;/RecNum&gt;&lt;DisplayText&gt;&lt;style face="superscript"&gt;37&lt;/style&gt;&lt;/DisplayText&gt;&lt;record&gt;&lt;rec-number&gt;88&lt;/rec-number&gt;&lt;foreign-keys&gt;&lt;key app="EN" db-id="ddt5r0at60dascedp2bpxafadtwpz9artsad" timestamp="1741720976"&gt;88&lt;/key&gt;&lt;/foreign-keys&gt;&lt;ref-type name="Journal Article"&gt;17&lt;/ref-type&gt;&lt;contributors&gt;&lt;authors&gt;&lt;author&gt;Zhao, Man&lt;/author&gt;&lt;author&gt;Zhang, Jingjuan&lt;/author&gt;&lt;author&gt;Xiao, He&lt;/author&gt;&lt;author&gt;Hu, Tianjun&lt;/author&gt;&lt;author&gt;Jia, Jianfeng&lt;/author&gt;&lt;author&gt;Wu, Haishun&lt;/author&gt;&lt;/authors&gt;&lt;/contributors&gt;&lt;titles&gt;&lt;title&gt;Facile in situ synthesis of a carbon quantum dot/graphene heterostructure as an efficient metal-free electrocatalyst for overall water splitting&lt;/title&gt;&lt;secondary-title&gt;Chemical communications&lt;/secondary-title&gt;&lt;/titles&gt;&lt;periodical&gt;&lt;full-title&gt;Chemical communications&lt;/full-title&gt;&lt;/periodical&gt;&lt;pages&gt;1635-1638&lt;/pages&gt;&lt;volume&gt;55&lt;/volume&gt;&lt;number&gt;11&lt;/number&gt;&lt;dates&gt;&lt;year&gt;2019&lt;/year&gt;&lt;/dates&gt;&lt;urls&gt;&lt;/urls&gt;&lt;/record&gt;&lt;/Cite&gt;&lt;/EndNote&gt;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37</w:t>
            </w:r>
            <w:r w:rsidRPr="0044335F">
              <w:rPr>
                <w:rFonts w:eastAsia="Times New Roman"/>
                <w:kern w:val="0"/>
                <w:u w:val="single"/>
                <w:lang w:eastAsia="en-CA"/>
                <w14:ligatures w14:val="none"/>
              </w:rPr>
              <w:fldChar w:fldCharType="end"/>
            </w:r>
          </w:p>
        </w:tc>
      </w:tr>
      <w:tr w:rsidR="002F1114" w:rsidRPr="0044335F" w14:paraId="63154920"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728EE3B2"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6EC205AB"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Ni-Co nanocones</w:t>
            </w:r>
          </w:p>
        </w:tc>
        <w:tc>
          <w:tcPr>
            <w:tcW w:w="0" w:type="auto"/>
            <w:hideMark/>
          </w:tcPr>
          <w:p w14:paraId="2460617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86.7</w:t>
            </w:r>
          </w:p>
        </w:tc>
        <w:tc>
          <w:tcPr>
            <w:tcW w:w="0" w:type="auto"/>
            <w:hideMark/>
          </w:tcPr>
          <w:p w14:paraId="2086EA52"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69.8</w:t>
            </w:r>
          </w:p>
        </w:tc>
        <w:tc>
          <w:tcPr>
            <w:tcW w:w="0" w:type="auto"/>
          </w:tcPr>
          <w:p w14:paraId="72D7FD17"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&lt;EndNote&gt;&lt;Cite&gt;&lt;Author&gt;Zhang&lt;/Author&gt;&lt;Year&gt;2019&lt;/Year&gt;&lt;RecNum&gt;89&lt;/RecNum&gt;&lt;DisplayText&gt;&lt;style face="superscript"&gt;38&lt;/style&gt;&lt;/DisplayText&gt;&lt;record&gt;&lt;rec-number&gt;89&lt;/rec-number&gt;&lt;foreign-keys&gt;&lt;key app="EN" db-id="ddt5r0at60dascedp2bpxafadtwpz9artsad" timestamp="1741720979"&gt;89&lt;/key&gt;&lt;/foreign-keys&gt;&lt;ref-type name="Journal Article"&gt;17&lt;/ref-type&gt;&lt;contributors&gt;&lt;authors&gt;&lt;author&gt;Zhang, Xundi&lt;/author&gt;&lt;author&gt;Li, Ya&lt;/author&gt;&lt;author&gt;Guo, Yukun&lt;/author&gt;&lt;author&gt;Hu, Anmin&lt;/author&gt;&lt;author&gt;Li, Ming&lt;/author&gt;&lt;author&gt;Hang, Tao&lt;/author&gt;&lt;author&gt;Ling, Huiqin&lt;/author&gt;&lt;/authors&gt;&lt;/contributors&gt;&lt;titles&gt;&lt;title&gt;3D hierarchical nanostructured Ni–Co alloy electrodes on porous nickel for hydrogen evolution reaction&lt;/title&gt;&lt;secondary-title&gt;International Journal of Hydrogen Energy&lt;/secondary-title&gt;&lt;/titles&gt;&lt;periodical&gt;&lt;full-title&gt;International Journal of Hydrogen Energy&lt;/full-title&gt;&lt;/periodical&gt;&lt;pages&gt;29946-29955&lt;/pages&gt;&lt;volume&gt;44&lt;/volume&gt;&lt;number&gt;57&lt;/number&gt;&lt;dates&gt;&lt;year&gt;2019&lt;/year&gt;&lt;/dates&gt;&lt;isbn&gt;0360-3199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38</w:t>
            </w:r>
            <w:r w:rsidRPr="0044335F">
              <w:rPr>
                <w:rFonts w:eastAsia="Times New Roman"/>
                <w:kern w:val="0"/>
                <w:u w:val="single"/>
                <w:lang w:eastAsia="en-CA"/>
                <w14:ligatures w14:val="none"/>
              </w:rPr>
              <w:fldChar w:fldCharType="end"/>
            </w:r>
          </w:p>
        </w:tc>
      </w:tr>
      <w:tr w:rsidR="002F1114" w:rsidRPr="0044335F" w14:paraId="3B0DC61F"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42A32E83"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093C21EC"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NiMo MT/NF</w:t>
            </w:r>
          </w:p>
        </w:tc>
        <w:tc>
          <w:tcPr>
            <w:tcW w:w="0" w:type="auto"/>
            <w:hideMark/>
          </w:tcPr>
          <w:p w14:paraId="62EE1567"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119</w:t>
            </w:r>
          </w:p>
        </w:tc>
        <w:tc>
          <w:tcPr>
            <w:tcW w:w="0" w:type="auto"/>
            <w:hideMark/>
          </w:tcPr>
          <w:p w14:paraId="62B7F2DF"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119</w:t>
            </w:r>
          </w:p>
        </w:tc>
        <w:tc>
          <w:tcPr>
            <w:tcW w:w="0" w:type="auto"/>
            <w:noWrap/>
          </w:tcPr>
          <w:p w14:paraId="45ED48C7"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&lt;EndNote&gt;&lt;Cite&gt;&lt;Author&gt;Cao&lt;/Author&gt;&lt;Year&gt;2019&lt;/Year&gt;&lt;RecNum&gt;90&lt;/RecNum&gt;&lt;DisplayText&gt;&lt;style face="superscript"&gt;39&lt;/style&gt;&lt;/DisplayText&gt;&lt;record&gt;&lt;rec-number&gt;90&lt;/rec-number&gt;&lt;foreign-keys&gt;&lt;key app="EN" db-id="ddt5r0at60dascedp2bpxafadtwpz9artsad" timestamp="1741720983"&gt;90&lt;/key&gt;&lt;/foreign-keys&gt;&lt;ref-type name="Journal Article"&gt;17&lt;/ref-type&gt;&lt;contributors&gt;&lt;authors&gt;&lt;author&gt;Cao, Jun&lt;/author&gt;&lt;author&gt;Li, Haichao&lt;/author&gt;&lt;author&gt;Pu, Jiaxuan&lt;/author&gt;&lt;author&gt;Zeng, Sichao&lt;/author&gt;&lt;author&gt;Liu, Limei&lt;/author&gt;&lt;author&gt;Zhang, Long&lt;/author&gt;&lt;author&gt;Luo, Fenghua&lt;/author&gt;&lt;author&gt;Ma, Li&lt;/author&gt;&lt;author&gt;Zhou, Kechao&lt;/author&gt;&lt;author&gt;Wei, Qiuping&lt;/author&gt;&lt;/authors&gt;&lt;/contributors&gt;&lt;titles&gt;&lt;title&gt;Hierarchical NiMo alloy microtubes on nickel foam as an efficient electrocatalyst for hydrogen evolution reaction&lt;/title&gt;&lt;secondary-title&gt;International Journal of Hydrogen Energy&lt;/secondary-title&gt;&lt;/titles&gt;&lt;periodical&gt;&lt;full-title&gt;International Journal of Hydrogen Energy&lt;/full-title&gt;&lt;/periodical&gt;&lt;pages&gt;24712-24718&lt;/pages&gt;&lt;volume&gt;44&lt;/volume&gt;&lt;number&gt;45&lt;/number&gt;&lt;dates&gt;&lt;year&gt;2019&lt;/year&gt;&lt;/dates&gt;&lt;isbn&gt;0360-3199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39</w:t>
            </w:r>
            <w:r w:rsidRPr="0044335F">
              <w:rPr>
                <w:rFonts w:eastAsia="Times New Roman"/>
                <w:kern w:val="0"/>
                <w:u w:val="single"/>
                <w:lang w:eastAsia="en-CA"/>
                <w14:ligatures w14:val="none"/>
              </w:rPr>
              <w:fldChar w:fldCharType="end"/>
            </w:r>
          </w:p>
        </w:tc>
      </w:tr>
      <w:tr w:rsidR="002F1114" w:rsidRPr="0044335F" w14:paraId="120A02AF"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1A766636"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4B3BDC04"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Ni-Mn-P</w:t>
            </w:r>
          </w:p>
        </w:tc>
        <w:tc>
          <w:tcPr>
            <w:tcW w:w="0" w:type="auto"/>
            <w:hideMark/>
          </w:tcPr>
          <w:p w14:paraId="52745A59"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113</w:t>
            </w:r>
          </w:p>
        </w:tc>
        <w:tc>
          <w:tcPr>
            <w:tcW w:w="0" w:type="auto"/>
            <w:hideMark/>
          </w:tcPr>
          <w:p w14:paraId="54BADA74"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74</w:t>
            </w:r>
          </w:p>
        </w:tc>
        <w:tc>
          <w:tcPr>
            <w:tcW w:w="0" w:type="auto"/>
            <w:noWrap/>
          </w:tcPr>
          <w:p w14:paraId="1F5B70FB"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&lt;EndNote&gt;&lt;Cite&gt;&lt;Author&gt;Liu&lt;/Author&gt;&lt;Year&gt;2022&lt;/Year&gt;&lt;RecNum&gt;91&lt;/RecNum&gt;&lt;DisplayText&gt;&lt;style face="superscript"&gt;40&lt;/style&gt;&lt;/DisplayText&gt;&lt;record&gt;&lt;rec-number&gt;91&lt;/rec-number&gt;&lt;foreign-keys&gt;&lt;key app="EN" db-id="ddt5r0at60dascedp2bpxafadtwpz9artsad" timestamp="1741720987"&gt;91&lt;/key&gt;&lt;/foreign-keys&gt;&lt;ref-type name="Journal Article"&gt;17&lt;/ref-type&gt;&lt;contributors&gt;&lt;authors&gt;&lt;author&gt;Liu, Xinbao&lt;/author&gt;&lt;author&gt;Niu, Jingjing&lt;/author&gt;&lt;author&gt;Rajendran, Saravanan&lt;/author&gt;&lt;author&gt;Lei, Yongpeng&lt;/author&gt;&lt;author&gt;Qin, Jiaqian&lt;/author&gt;&lt;author&gt;Zhang, Xinyu&lt;/author&gt;&lt;/authors&gt;&lt;/contributors&gt;&lt;titles&gt;&lt;title&gt;Electrodeposition of the manganese-doped nickel-phosphorus catalyst with enhanced hydrogen evolution reaction activity and durability&lt;/title&gt;&lt;secondary-title&gt;International Journal of Hydrogen Energy&lt;/secondary-title&gt;&lt;/titles&gt;&lt;periodical&gt;&lt;full-title&gt;International Journal of Hydrogen Energy&lt;/full-title&gt;&lt;/periodical&gt;&lt;pages&gt;41994-42000&lt;/pages&gt;&lt;volume&gt;47&lt;/volume&gt;&lt;number&gt;100&lt;/number&gt;&lt;dates&gt;&lt;year&gt;2022&lt;/year&gt;&lt;/dates&gt;&lt;isbn&gt;0360-3199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40</w:t>
            </w:r>
            <w:r w:rsidRPr="0044335F">
              <w:rPr>
                <w:rFonts w:eastAsia="Times New Roman"/>
                <w:kern w:val="0"/>
                <w:u w:val="single"/>
                <w:lang w:eastAsia="en-CA"/>
                <w14:ligatures w14:val="none"/>
              </w:rPr>
              <w:fldChar w:fldCharType="end"/>
            </w:r>
          </w:p>
        </w:tc>
      </w:tr>
      <w:tr w:rsidR="002F1114" w:rsidRPr="0044335F" w14:paraId="0E53ACEC"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2515C194"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4EB0019D"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15Mn-CoP</w:t>
            </w:r>
          </w:p>
        </w:tc>
        <w:tc>
          <w:tcPr>
            <w:tcW w:w="0" w:type="auto"/>
            <w:hideMark/>
          </w:tcPr>
          <w:p w14:paraId="513ABC60"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100</w:t>
            </w:r>
          </w:p>
        </w:tc>
        <w:tc>
          <w:tcPr>
            <w:tcW w:w="0" w:type="auto"/>
            <w:hideMark/>
          </w:tcPr>
          <w:p w14:paraId="55598EA2"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53</w:t>
            </w:r>
          </w:p>
        </w:tc>
        <w:tc>
          <w:tcPr>
            <w:tcW w:w="0" w:type="auto"/>
            <w:noWrap/>
          </w:tcPr>
          <w:p w14:paraId="67C1BBEF"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&lt;EndNote&gt;&lt;Cite&gt;&lt;Author&gt;Ge&lt;/Author&gt;&lt;Year&gt;2018&lt;/Year&gt;&lt;RecNum&gt;92&lt;/RecNum&gt;&lt;DisplayText&gt;&lt;style face="superscript"&gt;41&lt;/style&gt;&lt;/DisplayText&gt;&lt;record&gt;&lt;rec-number&gt;92&lt;/rec-number&gt;&lt;foreign-keys&gt;&lt;key app="EN" db-id="ddt5r0at60dascedp2bpxafadtwpz9artsad" timestamp="1741720991"&gt;92&lt;/key&gt;&lt;/foreign-keys&gt;&lt;ref-type name="Journal Article"&gt;17&lt;/ref-type&gt;&lt;contributors&gt;&lt;authors&gt;&lt;author&gt;Ge, Yuancai&lt;/author&gt;&lt;author&gt;Chen, Jiyi&lt;/author&gt;&lt;author&gt;Chu, Hang&lt;/author&gt;&lt;author&gt;Dong, Pei&lt;/author&gt;&lt;author&gt;Craig, Steven R&lt;/author&gt;&lt;author&gt;Ajayan, Pulickel M&lt;/author&gt;&lt;author&gt;Ye, Mingxin&lt;/author&gt;&lt;author&gt;Shen, Jianfeng&lt;/author&gt;&lt;/authors&gt;&lt;/contributors&gt;&lt;titles&gt;&lt;title&gt;Urchin-like CoP with controlled manganese doping toward efficient hydrogen evolution reaction in both acid and alkaline solution&lt;/title&gt;&lt;secondary-title&gt;ACS Sustainable Chemistry &amp;amp; Engineering&lt;/secondary-title&gt;&lt;/titles&gt;&lt;periodical&gt;&lt;full-title&gt;ACS Sustainable Chemistry &amp;amp; Engineering&lt;/full-title&gt;&lt;/periodical&gt;&lt;pages&gt;15162-15169&lt;/pages&gt;&lt;volume&gt;6&lt;/volume&gt;&lt;number&gt;11&lt;/number&gt;&lt;dates&gt;&lt;year&gt;2018&lt;/year&gt;&lt;/dates&gt;&lt;isbn&gt;2168-0485&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41</w:t>
            </w:r>
            <w:r w:rsidRPr="0044335F">
              <w:rPr>
                <w:rFonts w:eastAsia="Times New Roman"/>
                <w:kern w:val="0"/>
                <w:u w:val="single"/>
                <w:lang w:eastAsia="en-CA"/>
                <w14:ligatures w14:val="none"/>
              </w:rPr>
              <w:fldChar w:fldCharType="end"/>
            </w:r>
          </w:p>
        </w:tc>
      </w:tr>
      <w:tr w:rsidR="002F1114" w:rsidRPr="0044335F" w14:paraId="4A447B6F"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3B1D9F32"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7A71033F"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Co@NPC-F4</w:t>
            </w:r>
          </w:p>
        </w:tc>
        <w:tc>
          <w:tcPr>
            <w:tcW w:w="0" w:type="auto"/>
            <w:hideMark/>
          </w:tcPr>
          <w:p w14:paraId="5C969008"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259</w:t>
            </w:r>
          </w:p>
        </w:tc>
        <w:tc>
          <w:tcPr>
            <w:tcW w:w="0" w:type="auto"/>
            <w:hideMark/>
          </w:tcPr>
          <w:p w14:paraId="17205E66"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99</w:t>
            </w:r>
          </w:p>
        </w:tc>
        <w:tc>
          <w:tcPr>
            <w:tcW w:w="0" w:type="auto"/>
            <w:noWrap/>
          </w:tcPr>
          <w:p w14:paraId="4FD21A36"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&lt;EndNote&gt;&lt;Cite&gt;&lt;Author&gt;Wang&lt;/Author&gt;&lt;Year&gt;2019&lt;/Year&gt;&lt;RecNum&gt;93&lt;/RecNum&gt;&lt;DisplayText&gt;&lt;style face="superscript"&gt;42&lt;/style&gt;&lt;/DisplayText&gt;&lt;record&gt;&lt;rec-number&gt;93&lt;/rec-number&gt;&lt;foreign-keys&gt;&lt;key app="EN" db-id="ddt5r0at60dascedp2bpxafadtwpz9artsad" timestamp="1741720994"&gt;93&lt;/key&gt;&lt;/foreign-keys&gt;&lt;ref-type name="Journal Article"&gt;17&lt;/ref-type&gt;&lt;contributors&gt;&lt;authors&gt;&lt;author&gt;Wang, Hongjuan&lt;/author&gt;&lt;author&gt;Ma, Ningning&lt;/author&gt;&lt;author&gt;Cao, Yonghai&lt;/author&gt;&lt;author&gt;Yu, Hao&lt;/author&gt;&lt;author&gt;Zuo, Jianliang&lt;/author&gt;&lt;author&gt;Fan, Wei&lt;/author&gt;&lt;author&gt;Peng, Feng&lt;/author&gt;&lt;/authors&gt;&lt;/contributors&gt;&lt;titles&gt;&lt;title&gt;Cobalt and cobalt oxide supported on nitrogen-doped porous carbon as electrode materials for hydrogen evolution reaction&lt;/title&gt;&lt;secondary-title&gt;International Journal of Hydrogen Energy&lt;/secondary-title&gt;&lt;/titles&gt;&lt;periodical&gt;&lt;full-title&gt;International Journal of Hydrogen Energy&lt;/full-title&gt;&lt;/periodical&gt;&lt;pages&gt;3649-3657&lt;/pages&gt;&lt;volume&gt;44&lt;/volume&gt;&lt;number&gt;7&lt;/number&gt;&lt;dates&gt;&lt;year&gt;2019&lt;/year&gt;&lt;/dates&gt;&lt;isbn&gt;0360-3199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42</w:t>
            </w:r>
            <w:r w:rsidRPr="0044335F">
              <w:rPr>
                <w:rFonts w:eastAsia="Times New Roman"/>
                <w:kern w:val="0"/>
                <w:u w:val="single"/>
                <w:lang w:eastAsia="en-CA"/>
                <w14:ligatures w14:val="none"/>
              </w:rPr>
              <w:fldChar w:fldCharType="end"/>
            </w:r>
          </w:p>
        </w:tc>
      </w:tr>
      <w:tr w:rsidR="002F1114" w:rsidRPr="0044335F" w14:paraId="3F090019"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404027CB"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784361BF"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Co-Ni/NCNFs</w:t>
            </w:r>
          </w:p>
        </w:tc>
        <w:tc>
          <w:tcPr>
            <w:tcW w:w="0" w:type="auto"/>
            <w:hideMark/>
          </w:tcPr>
          <w:p w14:paraId="4C09D5C5"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86</w:t>
            </w:r>
          </w:p>
        </w:tc>
        <w:tc>
          <w:tcPr>
            <w:tcW w:w="0" w:type="auto"/>
            <w:hideMark/>
          </w:tcPr>
          <w:p w14:paraId="305ACA4C"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152.3</w:t>
            </w:r>
          </w:p>
        </w:tc>
        <w:tc>
          <w:tcPr>
            <w:tcW w:w="0" w:type="auto"/>
            <w:noWrap/>
          </w:tcPr>
          <w:p w14:paraId="260F9662"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&lt;EndNote&gt;&lt;Cite&gt;&lt;Author&gt;Guan&lt;/Author&gt;&lt;Year&gt;2021&lt;/Year&gt;&lt;RecNum&gt;94&lt;/RecNum&gt;&lt;DisplayText&gt;&lt;style face="superscript"&gt;43&lt;/style&gt;&lt;/DisplayText&gt;&lt;record&gt;&lt;rec-number&gt;94&lt;/rec-number&gt;&lt;foreign-keys&gt;&lt;key app="EN" db-id="ddt5r0at60dascedp2bpxafadtwpz9artsad" timestamp="1741720999"&gt;94&lt;/key&gt;&lt;/foreign-keys&gt;&lt;ref-type name="Journal Article"&gt;17&lt;/ref-type&gt;&lt;contributors&gt;&lt;authors&gt;&lt;author&gt;Guan, Jibiao&lt;/author&gt;&lt;author&gt;Liu, Yuanjian&lt;/author&gt;&lt;author&gt;Fang, Yini&lt;/author&gt;&lt;author&gt;Du, Xiangheng&lt;/author&gt;&lt;author&gt;Fu, Yaqin&lt;/author&gt;&lt;author&gt;Wang, Lina&lt;/author&gt;&lt;author&gt;Zhang, Ming&lt;/author&gt;&lt;/authors&gt;&lt;/contributors&gt;&lt;titles&gt;&lt;title&gt;Co-Ni alloy nanoparticles supported by carbon nanofibers for hydrogen evolution reaction&lt;/title&gt;&lt;secondary-title&gt;Journal of Alloys and Compounds&lt;/secondary-title&gt;&lt;/titles&gt;&lt;periodical&gt;&lt;full-title&gt;Journal of Alloys and Compounds&lt;/full-title&gt;&lt;/periodical&gt;&lt;pages&gt;159172&lt;/pages&gt;&lt;volume&gt;868&lt;/volume&gt;&lt;dates&gt;&lt;year&gt;2021&lt;/year&gt;&lt;/dates&gt;&lt;isbn&gt;0925-8388&lt;/isbn&gt;&lt;urls&gt;&lt;/urls&gt;&lt;/record&gt;&lt;/Cite&gt;&lt;/EndNote&gt;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43</w:t>
            </w:r>
            <w:r w:rsidRPr="0044335F">
              <w:rPr>
                <w:rFonts w:eastAsia="Times New Roman"/>
                <w:kern w:val="0"/>
                <w:u w:val="single"/>
                <w:lang w:eastAsia="en-CA"/>
                <w14:ligatures w14:val="none"/>
              </w:rPr>
              <w:fldChar w:fldCharType="end"/>
            </w:r>
          </w:p>
        </w:tc>
      </w:tr>
      <w:tr w:rsidR="002F1114" w:rsidRPr="0044335F" w14:paraId="75840324"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57559865"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09C4485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Ni-Cu-3.0</w:t>
            </w:r>
          </w:p>
        </w:tc>
        <w:tc>
          <w:tcPr>
            <w:tcW w:w="0" w:type="auto"/>
            <w:hideMark/>
          </w:tcPr>
          <w:p w14:paraId="4A16F4F0"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128</w:t>
            </w:r>
          </w:p>
        </w:tc>
        <w:tc>
          <w:tcPr>
            <w:tcW w:w="0" w:type="auto"/>
            <w:hideMark/>
          </w:tcPr>
          <w:p w14:paraId="6DBF66CA"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57.2</w:t>
            </w:r>
          </w:p>
        </w:tc>
        <w:tc>
          <w:tcPr>
            <w:tcW w:w="0" w:type="auto"/>
            <w:noWrap/>
          </w:tcPr>
          <w:p w14:paraId="62D737C9"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&lt;EndNote&gt;&lt;Cite&gt;&lt;Author&gt;Hauch&lt;/Author&gt;&lt;Year&gt;2008&lt;/Year&gt;&lt;RecNum&gt;16&lt;/RecNum&gt;&lt;DisplayText&gt;&lt;style face="superscript"&gt;44&lt;/style&gt;&lt;/DisplayText&gt;&lt;record&gt;&lt;rec-number&gt;16&lt;/rec-number&gt;&lt;foreign-keys&gt;&lt;key app="EN" db-id="ddt5r0at60dascedp2bpxafadtwpz9artsad" timestamp="1741720693"&gt;16&lt;/key&gt;&lt;/foreign-keys&gt;&lt;ref-type name="Journal Article"&gt;17&lt;/ref-type&gt;&lt;contributors&gt;&lt;authors&gt;&lt;author&gt;Hauch, Anne&lt;/author&gt;&lt;author&gt;Ebbesen, Sune Dalgaard&lt;/author&gt;&lt;author&gt;Jensen, Søren Højgaard&lt;/author&gt;&lt;author&gt;Mogensen, Mogens&lt;/author&gt;&lt;/authors&gt;&lt;/contributors&gt;&lt;titles&gt;&lt;title&gt;Highly efficient high temperature electrolysis&lt;/title&gt;&lt;secondary-title&gt;Journal of Materials Chemistry&lt;/secondary-title&gt;&lt;/titles&gt;&lt;periodical&gt;&lt;full-title&gt;Journal of Materials Chemistry&lt;/full-title&gt;&lt;/periodical&gt;&lt;pages&gt;2331-2340&lt;/pages&gt;&lt;volume&gt;18&lt;/volume&gt;&lt;number&gt;20&lt;/number&gt;&lt;dates&gt;&lt;year&gt;2008&lt;/year&gt;&lt;/dates&gt;&lt;urls&gt;&lt;/urls&gt;&lt;/record&gt;&lt;/Cite&gt;&lt;/EndNote&gt;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44</w:t>
            </w:r>
            <w:r w:rsidRPr="0044335F">
              <w:rPr>
                <w:rFonts w:eastAsia="Times New Roman"/>
                <w:kern w:val="0"/>
                <w:u w:val="single"/>
                <w:lang w:eastAsia="en-CA"/>
                <w14:ligatures w14:val="none"/>
              </w:rPr>
              <w:fldChar w:fldCharType="end"/>
            </w:r>
          </w:p>
        </w:tc>
      </w:tr>
      <w:tr w:rsidR="002F1114" w:rsidRPr="0044335F" w14:paraId="7EEF66F9"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64797636"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22B8D275"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Ni-Mn3O4/NF</w:t>
            </w:r>
          </w:p>
        </w:tc>
        <w:tc>
          <w:tcPr>
            <w:tcW w:w="0" w:type="auto"/>
            <w:hideMark/>
          </w:tcPr>
          <w:p w14:paraId="276E8801"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91</w:t>
            </w:r>
          </w:p>
        </w:tc>
        <w:tc>
          <w:tcPr>
            <w:tcW w:w="0" w:type="auto"/>
            <w:hideMark/>
          </w:tcPr>
          <w:p w14:paraId="56645C5D"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110</w:t>
            </w:r>
          </w:p>
        </w:tc>
        <w:tc>
          <w:tcPr>
            <w:tcW w:w="0" w:type="auto"/>
            <w:noWrap/>
          </w:tcPr>
          <w:p w14:paraId="633838FE"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&lt;EndNote&gt;&lt;Cite&gt;&lt;Author&gt;Eftekhari&lt;/Author&gt;&lt;Year&gt;2017&lt;/Year&gt;&lt;RecNum&gt;15&lt;/RecNum&gt;&lt;DisplayText&gt;&lt;style face="superscript"&gt;45&lt;/style&gt;&lt;/DisplayText&gt;&lt;record&gt;&lt;rec-number&gt;15&lt;/rec-number&gt;&lt;foreign-keys&gt;&lt;key app="EN" db-id="ddt5r0at60dascedp2bpxafadtwpz9artsad" timestamp="1741720690"&gt;15&lt;/key&gt;&lt;/foreign-keys&gt;&lt;ref-type name="Journal Article"&gt;17&lt;/ref-type&gt;&lt;contributors&gt;&lt;authors&gt;&lt;author&gt;Eftekhari, Ali&lt;/author&gt;&lt;/authors&gt;&lt;/contributors&gt;&lt;titles&gt;&lt;title&gt;Electrocatalysts for hydrogen evolution reaction&lt;/title&gt;&lt;secondary-title&gt;International Journal of Hydrogen Energy&lt;/secondary-title&gt;&lt;/titles&gt;&lt;periodical&gt;&lt;full-title&gt;International Journal of Hydrogen Energy&lt;/full-title&gt;&lt;/periodical&gt;&lt;pages&gt;11053-11077&lt;/pages&gt;&lt;volume&gt;42&lt;/volume&gt;&lt;number&gt;16&lt;/number&gt;&lt;dates&gt;&lt;year&gt;2017&lt;/year&gt;&lt;/dates&gt;&lt;isbn&gt;0360-3199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45</w:t>
            </w:r>
            <w:r w:rsidRPr="0044335F">
              <w:rPr>
                <w:rFonts w:eastAsia="Times New Roman"/>
                <w:kern w:val="0"/>
                <w:u w:val="single"/>
                <w:lang w:eastAsia="en-CA"/>
                <w14:ligatures w14:val="none"/>
              </w:rPr>
              <w:fldChar w:fldCharType="end"/>
            </w:r>
          </w:p>
        </w:tc>
      </w:tr>
      <w:tr w:rsidR="002F1114" w:rsidRPr="0044335F" w14:paraId="61ABBB75"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414E6494"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777560FF"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MoNi hollow structure</w:t>
            </w:r>
          </w:p>
        </w:tc>
        <w:tc>
          <w:tcPr>
            <w:tcW w:w="0" w:type="auto"/>
            <w:hideMark/>
          </w:tcPr>
          <w:p w14:paraId="6D1711AB"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38</w:t>
            </w:r>
          </w:p>
        </w:tc>
        <w:tc>
          <w:tcPr>
            <w:tcW w:w="0" w:type="auto"/>
            <w:hideMark/>
          </w:tcPr>
          <w:p w14:paraId="290DB0DA"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31.4</w:t>
            </w:r>
          </w:p>
        </w:tc>
        <w:tc>
          <w:tcPr>
            <w:tcW w:w="0" w:type="auto"/>
            <w:noWrap/>
          </w:tcPr>
          <w:p w14:paraId="0D466C0C"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&lt;EndNote&gt;&lt;Cite&gt;&lt;Author&gt;Koper&lt;/Author&gt;&lt;Year&gt;2011&lt;/Year&gt;&lt;RecNum&gt;97&lt;/RecNum&gt;&lt;DisplayText&gt;&lt;style face="superscript"&gt;46&lt;/style&gt;&lt;/DisplayText&gt;&lt;record&gt;&lt;rec-number&gt;97&lt;/rec-number&gt;&lt;foreign-keys&gt;&lt;key app="EN" db-id="ddt5r0at60dascedp2bpxafadtwpz9artsad" timestamp="1741721010"&gt;97&lt;/key&gt;&lt;/foreign-keys&gt;&lt;ref-type name="Journal Article"&gt;17&lt;/ref-type&gt;&lt;contributors&gt;&lt;authors&gt;&lt;author&gt;Koper, Marc TM&lt;/author&gt;&lt;/authors&gt;&lt;/contributors&gt;&lt;titles&gt;&lt;title&gt;Thermodynamic theory of multi-electron transfer reactions: Implications for electrocatalysis&lt;/title&gt;&lt;secondary-title&gt;Journal of Electroanalytical Chemistry&lt;/secondary-title&gt;&lt;/titles&gt;&lt;periodical&gt;&lt;full-title&gt;Journal of Electroanalytical Chemistry&lt;/full-title&gt;&lt;/periodical&gt;&lt;pages&gt;254-260&lt;/pages&gt;&lt;volume&gt;660&lt;/volume&gt;&lt;number&gt;2&lt;/number&gt;&lt;dates&gt;&lt;year&gt;2011&lt;/year&gt;&lt;/dates&gt;&lt;isbn&gt;1572-6657&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46</w:t>
            </w:r>
            <w:r w:rsidRPr="0044335F">
              <w:rPr>
                <w:rFonts w:eastAsia="Times New Roman"/>
                <w:kern w:val="0"/>
                <w:u w:val="single"/>
                <w:lang w:eastAsia="en-CA"/>
                <w14:ligatures w14:val="none"/>
              </w:rPr>
              <w:fldChar w:fldCharType="end"/>
            </w:r>
          </w:p>
        </w:tc>
      </w:tr>
      <w:tr w:rsidR="002F1114" w:rsidRPr="0044335F" w14:paraId="6342E943"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14437310"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7AA1F471"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MoS2@Ni/CC</w:t>
            </w:r>
          </w:p>
        </w:tc>
        <w:tc>
          <w:tcPr>
            <w:tcW w:w="0" w:type="auto"/>
            <w:hideMark/>
          </w:tcPr>
          <w:p w14:paraId="322B85C4"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91</w:t>
            </w:r>
          </w:p>
        </w:tc>
        <w:tc>
          <w:tcPr>
            <w:tcW w:w="0" w:type="auto"/>
            <w:hideMark/>
          </w:tcPr>
          <w:p w14:paraId="4AB78DA3"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89</w:t>
            </w:r>
          </w:p>
        </w:tc>
        <w:tc>
          <w:tcPr>
            <w:tcW w:w="0" w:type="auto"/>
            <w:noWrap/>
          </w:tcPr>
          <w:p w14:paraId="7EC19375"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&lt;EndNote&gt;&lt;Cite&gt;&lt;Author&gt;Eftekhari&lt;/Author&gt;&lt;Year&gt;2017&lt;/Year&gt;&lt;RecNum&gt;15&lt;/RecNum&gt;&lt;DisplayText&gt;&lt;style face="superscript"&gt;45&lt;/style&gt;&lt;/DisplayText&gt;&lt;record&gt;&lt;rec-number&gt;15&lt;/rec-number&gt;&lt;foreign-keys&gt;&lt;key app="EN" db-id="ddt5r0at60dascedp2bpxafadtwpz9artsad" timestamp="1741720690"&gt;15&lt;/key&gt;&lt;/foreign-keys&gt;&lt;ref-type name="Journal Article"&gt;17&lt;/ref-type&gt;&lt;contributors&gt;&lt;authors&gt;&lt;author&gt;Eftekhari, Ali&lt;/author&gt;&lt;/authors&gt;&lt;/contributors&gt;&lt;titles&gt;&lt;title&gt;Electrocatalysts for hydrogen evolution reaction&lt;/title&gt;&lt;secondary-title&gt;International Journal of Hydrogen Energy&lt;/secondary-title&gt;&lt;/titles&gt;&lt;periodical&gt;&lt;full-title&gt;International Journal of Hydrogen Energy&lt;/full-title&gt;&lt;/periodical&gt;&lt;pages&gt;11053-11077&lt;/pages&gt;&lt;volume&gt;42&lt;/volume&gt;&lt;number&gt;16&lt;/number&gt;&lt;dates&gt;&lt;year&gt;2017&lt;/year&gt;&lt;/dates&gt;&lt;isbn&gt;0360-3199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45</w:t>
            </w:r>
            <w:r w:rsidRPr="0044335F">
              <w:rPr>
                <w:rFonts w:eastAsia="Times New Roman"/>
                <w:kern w:val="0"/>
                <w:u w:val="single"/>
                <w:lang w:eastAsia="en-CA"/>
                <w14:ligatures w14:val="none"/>
              </w:rPr>
              <w:fldChar w:fldCharType="end"/>
            </w:r>
          </w:p>
        </w:tc>
      </w:tr>
      <w:tr w:rsidR="002F1114" w:rsidRPr="0044335F" w14:paraId="749BF648"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18FB8FA0"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05C1B044"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CoS2 nanotubes / carbon cloth</w:t>
            </w:r>
          </w:p>
        </w:tc>
        <w:tc>
          <w:tcPr>
            <w:tcW w:w="0" w:type="auto"/>
            <w:hideMark/>
          </w:tcPr>
          <w:p w14:paraId="7293CA96"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193</w:t>
            </w:r>
          </w:p>
        </w:tc>
        <w:tc>
          <w:tcPr>
            <w:tcW w:w="0" w:type="auto"/>
            <w:hideMark/>
          </w:tcPr>
          <w:p w14:paraId="2ACFCAF0"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88</w:t>
            </w:r>
          </w:p>
        </w:tc>
        <w:tc>
          <w:tcPr>
            <w:tcW w:w="0" w:type="auto"/>
            <w:noWrap/>
          </w:tcPr>
          <w:p w14:paraId="00A92924"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&lt;EndNote&gt;&lt;Cite&gt;&lt;Author&gt;Eftekhari&lt;/Author&gt;&lt;Year&gt;2017&lt;/Year&gt;&lt;RecNum&gt;15&lt;/RecNum&gt;&lt;DisplayText&gt;&lt;style face="superscript"&gt;45&lt;/style&gt;&lt;/DisplayText&gt;&lt;record&gt;&lt;rec-number&gt;15&lt;/rec-number&gt;&lt;foreign-keys&gt;&lt;key app="EN" db-id="ddt5r0at60dascedp2bpxafadtwpz9artsad" timestamp="1741720690"&gt;15&lt;/key&gt;&lt;/foreign-keys&gt;&lt;ref-type name="Journal Article"&gt;17&lt;/ref-type&gt;&lt;contributors&gt;&lt;authors&gt;&lt;author&gt;Eftekhari, Ali&lt;/author&gt;&lt;/authors&gt;&lt;/contributors&gt;&lt;titles&gt;&lt;title&gt;Electrocatalysts for hydrogen evolution reaction&lt;/title&gt;&lt;secondary-title&gt;International Journal of Hydrogen Energy&lt;/secondary-title&gt;&lt;/titles&gt;&lt;periodical&gt;&lt;full-title&gt;International Journal of Hydrogen Energy&lt;/full-title&gt;&lt;/periodical&gt;&lt;pages&gt;11053-11077&lt;/pages&gt;&lt;volume&gt;42&lt;/volume&gt;&lt;number&gt;16&lt;/number&gt;&lt;dates&gt;&lt;year&gt;2017&lt;/year&gt;&lt;/dates&gt;&lt;isbn&gt;0360-3199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45</w:t>
            </w:r>
            <w:r w:rsidRPr="0044335F">
              <w:rPr>
                <w:rFonts w:eastAsia="Times New Roman"/>
                <w:kern w:val="0"/>
                <w:u w:val="single"/>
                <w:lang w:eastAsia="en-CA"/>
                <w14:ligatures w14:val="none"/>
              </w:rPr>
              <w:fldChar w:fldCharType="end"/>
            </w:r>
          </w:p>
        </w:tc>
      </w:tr>
      <w:tr w:rsidR="002F1114" w:rsidRPr="0044335F" w14:paraId="105DC254"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1E442ECE"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38C46396"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FeS2/CoS2</w:t>
            </w:r>
          </w:p>
        </w:tc>
        <w:tc>
          <w:tcPr>
            <w:tcW w:w="0" w:type="auto"/>
            <w:hideMark/>
          </w:tcPr>
          <w:p w14:paraId="612D47A8"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78.2</w:t>
            </w:r>
          </w:p>
        </w:tc>
        <w:tc>
          <w:tcPr>
            <w:tcW w:w="0" w:type="auto"/>
            <w:hideMark/>
          </w:tcPr>
          <w:p w14:paraId="2122F3E4"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44</w:t>
            </w:r>
          </w:p>
        </w:tc>
        <w:tc>
          <w:tcPr>
            <w:tcW w:w="0" w:type="auto"/>
            <w:noWrap/>
          </w:tcPr>
          <w:p w14:paraId="54F32EF8"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&lt;EndNote&gt;&lt;Cite&gt;&lt;Author&gt;Bhattacharjee&lt;/Author&gt;&lt;Year&gt;2016&lt;/Year&gt;&lt;RecNum&gt;98&lt;/RecNum&gt;&lt;DisplayText&gt;&lt;style face="superscript"&gt;47&lt;/style&gt;&lt;/DisplayText&gt;&lt;record&gt;&lt;rec-number&gt;98&lt;/rec-number&gt;&lt;foreign-keys&gt;&lt;key app="EN" db-id="ddt5r0at60dascedp2bpxafadtwpz9artsad" timestamp="1741721015"&gt;98&lt;/key&gt;&lt;/foreign-keys&gt;&lt;ref-type name="Journal Article"&gt;17&lt;/ref-type&gt;&lt;contributors&gt;&lt;authors&gt;&lt;author&gt;Bhattacharjee, Satadeep&lt;/author&gt;&lt;author&gt;Waghmare, Umesh V&lt;/author&gt;&lt;author&gt;Lee, Seung-Cheol&lt;/author&gt;&lt;/authors&gt;&lt;/contributors&gt;&lt;titles&gt;&lt;title&gt;An improved d-band model of the catalytic activity of magnetic transition metal surfaces&lt;/title&gt;&lt;secondary-title&gt;Scientific reports&lt;/secondary-title&gt;&lt;/titles&gt;&lt;periodical&gt;&lt;full-title&gt;Scientific reports&lt;/full-title&gt;&lt;/periodical&gt;&lt;pages&gt;35916&lt;/pages&gt;&lt;volume&gt;6&lt;/volume&gt;&lt;number&gt;1&lt;/number&gt;&lt;dates&gt;&lt;year&gt;2016&lt;/year&gt;&lt;/dates&gt;&lt;isbn&gt;2045-2322&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47</w:t>
            </w:r>
            <w:r w:rsidRPr="0044335F">
              <w:rPr>
                <w:rFonts w:eastAsia="Times New Roman"/>
                <w:kern w:val="0"/>
                <w:u w:val="single"/>
                <w:lang w:eastAsia="en-CA"/>
                <w14:ligatures w14:val="none"/>
              </w:rPr>
              <w:fldChar w:fldCharType="end"/>
            </w:r>
          </w:p>
        </w:tc>
      </w:tr>
      <w:tr w:rsidR="002F1114" w:rsidRPr="0044335F" w14:paraId="5597C216"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77F4C902"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04D05049"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Co3S4/EC-MOF</w:t>
            </w:r>
          </w:p>
        </w:tc>
        <w:tc>
          <w:tcPr>
            <w:tcW w:w="0" w:type="auto"/>
            <w:hideMark/>
          </w:tcPr>
          <w:p w14:paraId="46A4AC0E"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84</w:t>
            </w:r>
          </w:p>
        </w:tc>
        <w:tc>
          <w:tcPr>
            <w:tcW w:w="0" w:type="auto"/>
            <w:hideMark/>
          </w:tcPr>
          <w:p w14:paraId="36695D05"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82</w:t>
            </w:r>
          </w:p>
        </w:tc>
        <w:tc>
          <w:tcPr>
            <w:tcW w:w="0" w:type="auto"/>
            <w:noWrap/>
          </w:tcPr>
          <w:p w14:paraId="03224AAF"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&lt;EndNote&gt;&lt;Cite&gt;&lt;Author&gt;Conway&lt;/Author&gt;&lt;Year&gt;2002&lt;/Year&gt;&lt;RecNum&gt;99&lt;/RecNum&gt;&lt;DisplayText&gt;&lt;style face="superscript"&gt;48&lt;/style&gt;&lt;/DisplayText&gt;&lt;record&gt;&lt;rec-number&gt;99&lt;/rec-number&gt;&lt;foreign-keys&gt;&lt;key app="EN" db-id="ddt5r0at60dascedp2bpxafadtwpz9artsad" timestamp="1741721019"&gt;99&lt;/key&gt;&lt;/foreign-keys&gt;&lt;ref-type name="Journal Article"&gt;17&lt;/ref-type&gt;&lt;contributors&gt;&lt;authors&gt;&lt;author&gt;Conway, BE&lt;/author&gt;&lt;author&gt;Tilak, BV&lt;/author&gt;&lt;/authors&gt;&lt;/contributors&gt;&lt;titles&gt;&lt;title&gt;Interfacial processes involving electrocatalytic evolution and oxidation of H2, and the role of chemisorbed H&lt;/title&gt;&lt;secondary-title&gt;Electrochimica acta&lt;/secondary-title&gt;&lt;/titles&gt;&lt;periodical&gt;&lt;full-title&gt;Electrochimica Acta&lt;/full-title&gt;&lt;/periodical&gt;&lt;pages&gt;3571-3594&lt;/pages&gt;&lt;volume&gt;47&lt;/volume&gt;&lt;number&gt;22-23&lt;/number&gt;&lt;dates&gt;&lt;year&gt;2002&lt;/year&gt;&lt;/dates&gt;&lt;isbn&gt;0013-4686&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48</w:t>
            </w:r>
            <w:r w:rsidRPr="0044335F">
              <w:rPr>
                <w:rFonts w:eastAsia="Times New Roman"/>
                <w:kern w:val="0"/>
                <w:u w:val="single"/>
                <w:lang w:eastAsia="en-CA"/>
                <w14:ligatures w14:val="none"/>
              </w:rPr>
              <w:fldChar w:fldCharType="end"/>
            </w:r>
          </w:p>
        </w:tc>
      </w:tr>
      <w:tr w:rsidR="002F1114" w:rsidRPr="0044335F" w14:paraId="137E3C14"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39FDADC5"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54003F00"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NiSe/NF</w:t>
            </w:r>
          </w:p>
        </w:tc>
        <w:tc>
          <w:tcPr>
            <w:tcW w:w="0" w:type="auto"/>
            <w:hideMark/>
          </w:tcPr>
          <w:p w14:paraId="287DB413"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96</w:t>
            </w:r>
          </w:p>
        </w:tc>
        <w:tc>
          <w:tcPr>
            <w:tcW w:w="0" w:type="auto"/>
            <w:hideMark/>
          </w:tcPr>
          <w:p w14:paraId="797204E8"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120</w:t>
            </w:r>
          </w:p>
        </w:tc>
        <w:tc>
          <w:tcPr>
            <w:tcW w:w="0" w:type="auto"/>
            <w:noWrap/>
          </w:tcPr>
          <w:p w14:paraId="2633277A"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&lt;EndNote&gt;&lt;Cite&gt;&lt;Author&gt;Pletcher&lt;/Author&gt;&lt;Year&gt;2011&lt;/Year&gt;&lt;RecNum&gt;17&lt;/RecNum&gt;&lt;DisplayText&gt;&lt;style face="superscript"&gt;49&lt;/style&gt;&lt;/DisplayText&gt;&lt;record&gt;&lt;rec-number&gt;17&lt;/rec-number&gt;&lt;foreign-keys&gt;&lt;key app="EN" db-id="ddt5r0at60dascedp2bpxafadtwpz9artsad" timestamp="1741720698"&gt;17&lt;/key&gt;&lt;/foreign-keys&gt;&lt;ref-type name="Journal Article"&gt;17&lt;/ref-type&gt;&lt;contributors&gt;&lt;authors&gt;&lt;author&gt;Pletcher, Derek&lt;/author&gt;&lt;author&gt;Li, Xiaohong&lt;/author&gt;&lt;/authors&gt;&lt;/contributors&gt;&lt;titles&gt;&lt;title&gt;Prospects for alkaline zero gap water electrolysers for hydrogen production&lt;/title&gt;&lt;secondary-title&gt;International Journal of Hydrogen Energy&lt;/secondary-title&gt;&lt;/titles&gt;&lt;periodical&gt;&lt;full-title&gt;International Journal of Hydrogen Energy&lt;/full-title&gt;&lt;/periodical&gt;&lt;pages&gt;15089-15104&lt;/pages&gt;&lt;volume&gt;36&lt;/volume&gt;&lt;number&gt;23&lt;/number&gt;&lt;dates&gt;&lt;year&gt;2011&lt;/year&gt;&lt;/dates&gt;&lt;isbn&gt;0360-3199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49</w:t>
            </w:r>
            <w:r w:rsidRPr="0044335F">
              <w:rPr>
                <w:rFonts w:eastAsia="Times New Roman"/>
                <w:kern w:val="0"/>
                <w:u w:val="single"/>
                <w:lang w:eastAsia="en-CA"/>
                <w14:ligatures w14:val="none"/>
              </w:rPr>
              <w:fldChar w:fldCharType="end"/>
            </w:r>
          </w:p>
        </w:tc>
      </w:tr>
      <w:tr w:rsidR="002F1114" w:rsidRPr="0044335F" w14:paraId="58F80E3C"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6CD38D0D"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0AD717FF"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o-CoSe2/P</w:t>
            </w:r>
          </w:p>
        </w:tc>
        <w:tc>
          <w:tcPr>
            <w:tcW w:w="0" w:type="auto"/>
            <w:hideMark/>
          </w:tcPr>
          <w:p w14:paraId="78C0573E"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104</w:t>
            </w:r>
          </w:p>
        </w:tc>
        <w:tc>
          <w:tcPr>
            <w:tcW w:w="0" w:type="auto"/>
            <w:hideMark/>
          </w:tcPr>
          <w:p w14:paraId="05DFDBEA"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69</w:t>
            </w:r>
          </w:p>
        </w:tc>
        <w:tc>
          <w:tcPr>
            <w:tcW w:w="0" w:type="auto"/>
            <w:noWrap/>
          </w:tcPr>
          <w:p w14:paraId="7804532E"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&lt;EndNote&gt;&lt;Cite&gt;&lt;Author&gt;Conway&lt;/Author&gt;&lt;Year&gt;2002&lt;/Year&gt;&lt;RecNum&gt;99&lt;/RecNum&gt;&lt;DisplayText&gt;&lt;style face="superscript"&gt;48&lt;/style&gt;&lt;/DisplayText&gt;&lt;record&gt;&lt;rec-number&gt;99&lt;/rec-number&gt;&lt;foreign-keys&gt;&lt;key app="EN" db-id="ddt5r0at60dascedp2bpxafadtwpz9artsad" timestamp="1741721019"&gt;99&lt;/key&gt;&lt;/foreign-keys&gt;&lt;ref-type name="Journal Article"&gt;17&lt;/ref-type&gt;&lt;contributors&gt;&lt;authors&gt;&lt;author&gt;Conway, BE&lt;/author&gt;&lt;author&gt;Tilak, BV&lt;/author&gt;&lt;/authors&gt;&lt;/contributors&gt;&lt;titles&gt;&lt;title&gt;Interfacial processes involving electrocatalytic evolution and oxidation of H2, and the role of chemisorbed H&lt;/title&gt;&lt;secondary-title&gt;Electrochimica acta&lt;/secondary-title&gt;&lt;/titles&gt;&lt;periodical&gt;&lt;full-title&gt;Electrochimica Acta&lt;/full-title&gt;&lt;/periodical&gt;&lt;pages&gt;3571-3594&lt;/pages&gt;&lt;volume&gt;47&lt;/volume&gt;&lt;number&gt;22-23&lt;/number&gt;&lt;dates&gt;&lt;year&gt;2002&lt;/year&gt;&lt;/dates&gt;&lt;isbn&gt;0013-4686&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48</w:t>
            </w:r>
            <w:r w:rsidRPr="0044335F">
              <w:rPr>
                <w:rFonts w:eastAsia="Times New Roman"/>
                <w:kern w:val="0"/>
                <w:u w:val="single"/>
                <w:lang w:eastAsia="en-CA"/>
                <w14:ligatures w14:val="none"/>
              </w:rPr>
              <w:fldChar w:fldCharType="end"/>
            </w:r>
          </w:p>
        </w:tc>
      </w:tr>
      <w:tr w:rsidR="002F1114" w:rsidRPr="0044335F" w14:paraId="069C1CB4"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3F46FDD2"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21843BF4"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c-CoSe2</w:t>
            </w:r>
          </w:p>
        </w:tc>
        <w:tc>
          <w:tcPr>
            <w:tcW w:w="0" w:type="auto"/>
            <w:hideMark/>
          </w:tcPr>
          <w:p w14:paraId="68FCD13C"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200</w:t>
            </w:r>
          </w:p>
        </w:tc>
        <w:tc>
          <w:tcPr>
            <w:tcW w:w="0" w:type="auto"/>
            <w:hideMark/>
          </w:tcPr>
          <w:p w14:paraId="45F3E395"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85</w:t>
            </w:r>
          </w:p>
        </w:tc>
        <w:tc>
          <w:tcPr>
            <w:tcW w:w="0" w:type="auto"/>
            <w:noWrap/>
          </w:tcPr>
          <w:p w14:paraId="386E9D7A"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&lt;EndNote&gt;&lt;Cite&gt;&lt;Author&gt;Nakamura&lt;/Author&gt;&lt;Year&gt;2011&lt;/Year&gt;&lt;RecNum&gt;101&lt;/RecNum&gt;&lt;DisplayText&gt;&lt;style face="superscript"&gt;50&lt;/style&gt;&lt;/DisplayText&gt;&lt;record&gt;&lt;rec-number&gt;101&lt;/rec-number&gt;&lt;foreign-keys&gt;&lt;key app="EN" db-id="ddt5r0at60dascedp2bpxafadtwpz9artsad" timestamp="1741721027"&gt;101&lt;/key&gt;&lt;/foreign-keys&gt;&lt;ref-type name="Journal Article"&gt;17&lt;/ref-type&gt;&lt;contributors&gt;&lt;authors&gt;&lt;author&gt;Nakamura, Masashi&lt;/author&gt;&lt;author&gt;Kobayashi, Toshiki&lt;/author&gt;&lt;author&gt;Hoshi, Nagahiro&lt;/author&gt;&lt;/authors&gt;&lt;/contributors&gt;&lt;titles&gt;&lt;title&gt;Structural dependence of intermediate species for the hydrogen evolution reaction on single crystal electrodes of Pt&lt;/title&gt;&lt;secondary-title&gt;Surface science&lt;/secondary-title&gt;&lt;/titles&gt;&lt;periodical&gt;&lt;full-title&gt;Surface science&lt;/full-title&gt;&lt;/periodical&gt;&lt;pages&gt;1462-1465&lt;/pages&gt;&lt;volume&gt;605&lt;/volume&gt;&lt;number&gt;15-16&lt;/number&gt;&lt;dates&gt;&lt;year&gt;2011&lt;/year&gt;&lt;/dates&gt;&lt;isbn&gt;0039-6028&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50</w:t>
            </w:r>
            <w:r w:rsidRPr="0044335F">
              <w:rPr>
                <w:rFonts w:eastAsia="Times New Roman"/>
                <w:kern w:val="0"/>
                <w:u w:val="single"/>
                <w:lang w:eastAsia="en-CA"/>
                <w14:ligatures w14:val="none"/>
              </w:rPr>
              <w:fldChar w:fldCharType="end"/>
            </w:r>
          </w:p>
        </w:tc>
      </w:tr>
      <w:tr w:rsidR="002F1114" w:rsidRPr="0044335F" w14:paraId="01D2712F"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2E05CE87"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noWrap/>
            <w:hideMark/>
          </w:tcPr>
          <w:p w14:paraId="2FD0E02B"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Mo₂C-GNR,</w:t>
            </w:r>
          </w:p>
        </w:tc>
        <w:tc>
          <w:tcPr>
            <w:tcW w:w="0" w:type="auto"/>
            <w:hideMark/>
          </w:tcPr>
          <w:p w14:paraId="7B34A444"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217</w:t>
            </w:r>
          </w:p>
        </w:tc>
        <w:tc>
          <w:tcPr>
            <w:tcW w:w="0" w:type="auto"/>
            <w:hideMark/>
          </w:tcPr>
          <w:p w14:paraId="2D8EABF5"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64</w:t>
            </w:r>
          </w:p>
        </w:tc>
        <w:tc>
          <w:tcPr>
            <w:tcW w:w="0" w:type="auto"/>
          </w:tcPr>
          <w:p w14:paraId="5567952B"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&lt;EndNote&gt;&lt;Cite&gt;&lt;Author&gt;Gao&lt;/Author&gt;&lt;Year&gt;2016&lt;/Year&gt;&lt;RecNum&gt;102&lt;/RecNum&gt;&lt;DisplayText&gt;&lt;style face="superscript"&gt;51&lt;/style&gt;&lt;/DisplayText&gt;&lt;record&gt;&lt;rec-number&gt;102&lt;/rec-number&gt;&lt;foreign-keys&gt;&lt;key app="EN" db-id="ddt5r0at60dascedp2bpxafadtwpz9artsad" timestamp="1741721030"&gt;102&lt;/key&gt;&lt;/foreign-keys&gt;&lt;ref-type name="Journal Article"&gt;17&lt;/ref-type&gt;&lt;contributors&gt;&lt;authors&gt;&lt;author&gt;Gao, Wei&lt;/author&gt;&lt;author&gt;Shi, Yiqin&lt;/author&gt;&lt;author&gt;Zhang, Youfang&lt;/author&gt;&lt;author&gt;Zuo, Lizeng&lt;/author&gt;&lt;author&gt;Lu, Hengyi&lt;/author&gt;&lt;author&gt;Huang, Yunpeng&lt;/author&gt;&lt;author&gt;Fan, Wei&lt;/author&gt;&lt;author&gt;Liu, Tianxi&lt;/author&gt;&lt;/authors&gt;&lt;/contributors&gt;&lt;titles&gt;&lt;title&gt;Molybdenum carbide anchored on graphene nanoribbons as highly efficient all-pH hydrogen evolution reaction electrocatalyst&lt;/title&gt;&lt;secondary-title&gt;ACS Sustainable Chemistry &amp;amp; Engineering&lt;/secondary-title&gt;&lt;/titles&gt;&lt;periodical&gt;&lt;full-title&gt;ACS Sustainable Chemistry &amp;amp; Engineering&lt;/full-title&gt;&lt;/periodical&gt;&lt;pages&gt;6313-6321&lt;/pages&gt;&lt;volume&gt;4&lt;/volume&gt;&lt;number&gt;12&lt;/number&gt;&lt;dates&gt;&lt;year&gt;2016&lt;/year&gt;&lt;/dates&gt;&lt;isbn&gt;2168-0485&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51</w:t>
            </w:r>
            <w:r w:rsidRPr="0044335F">
              <w:rPr>
                <w:rFonts w:eastAsia="Times New Roman"/>
                <w:kern w:val="0"/>
                <w:u w:val="single"/>
                <w:lang w:eastAsia="en-CA"/>
                <w14:ligatures w14:val="none"/>
              </w:rPr>
              <w:fldChar w:fldCharType="end"/>
            </w:r>
          </w:p>
        </w:tc>
      </w:tr>
      <w:tr w:rsidR="002F1114" w:rsidRPr="0044335F" w14:paraId="7ABC2AF6"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014CD465"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noWrap/>
            <w:hideMark/>
          </w:tcPr>
          <w:p w14:paraId="7B7CE2A2"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MoC-Mo₂C</w:t>
            </w:r>
          </w:p>
        </w:tc>
        <w:tc>
          <w:tcPr>
            <w:tcW w:w="0" w:type="auto"/>
            <w:hideMark/>
          </w:tcPr>
          <w:p w14:paraId="010F5DAE"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120</w:t>
            </w:r>
          </w:p>
        </w:tc>
        <w:tc>
          <w:tcPr>
            <w:tcW w:w="0" w:type="auto"/>
            <w:hideMark/>
          </w:tcPr>
          <w:p w14:paraId="4589942F"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42</w:t>
            </w:r>
          </w:p>
        </w:tc>
        <w:tc>
          <w:tcPr>
            <w:tcW w:w="0" w:type="auto"/>
            <w:noWrap/>
          </w:tcPr>
          <w:p w14:paraId="4A069CDA"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&lt;EndNote&gt;&lt;Cite&gt;&lt;Author&gt;Lin&lt;/Author&gt;&lt;Year&gt;2016&lt;/Year&gt;&lt;RecNum&gt;103&lt;/RecNum&gt;&lt;DisplayText&gt;&lt;style face="superscript"&gt;52&lt;/style&gt;&lt;/DisplayText&gt;&lt;record&gt;&lt;rec-number&gt;103&lt;/rec-number&gt;&lt;foreign-keys&gt;&lt;key app="EN" db-id="ddt5r0at60dascedp2bpxafadtwpz9artsad" timestamp="1741721034"&gt;103&lt;/key&gt;&lt;/foreign-keys&gt;&lt;ref-type name="Journal Article"&gt;17&lt;/ref-type&gt;&lt;contributors&gt;&lt;authors&gt;&lt;author&gt;Lin, Huanlei&lt;/author&gt;&lt;author&gt;Shi, Zhangping&lt;/author&gt;&lt;author&gt;He, Sina&lt;/author&gt;&lt;author&gt;Yu, Xiang&lt;/author&gt;&lt;author&gt;Wang, Sinong&lt;/author&gt;&lt;author&gt;Gao, Qingsheng&lt;/author&gt;&lt;author&gt;Tang, Yi&lt;/author&gt;&lt;/authors&gt;&lt;/contributors&gt;&lt;titles&gt;&lt;title&gt;Heteronanowires of MoC–Mo 2 C as efficient electrocatalysts for hydrogen evolution reaction&lt;/title&gt;&lt;secondary-title&gt;Chemical Science&lt;/secondary-title&gt;&lt;/titles&gt;&lt;periodical&gt;&lt;full-title&gt;Chemical Science&lt;/full-title&gt;&lt;/periodical&gt;&lt;pages&gt;3399-3405&lt;/pages&gt;&lt;volume&gt;7&lt;/volume&gt;&lt;number&gt;5&lt;/number&gt;&lt;dates&gt;&lt;year&gt;2016&lt;/year&gt;&lt;/dates&gt;&lt;urls&gt;&lt;/urls&gt;&lt;/record&gt;&lt;/Cite&gt;&lt;/EndNote&gt;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52</w:t>
            </w:r>
            <w:r w:rsidRPr="0044335F">
              <w:rPr>
                <w:rFonts w:eastAsia="Times New Roman"/>
                <w:kern w:val="0"/>
                <w:u w:val="single"/>
                <w:lang w:eastAsia="en-CA"/>
                <w14:ligatures w14:val="none"/>
              </w:rPr>
              <w:fldChar w:fldCharType="end"/>
            </w:r>
          </w:p>
        </w:tc>
      </w:tr>
      <w:tr w:rsidR="002F1114" w:rsidRPr="0044335F" w14:paraId="4E3AA547"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1FC9226B"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noWrap/>
            <w:hideMark/>
          </w:tcPr>
          <w:p w14:paraId="023A30E0"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Mo₂C nanooctahedrons</w:t>
            </w:r>
          </w:p>
        </w:tc>
        <w:tc>
          <w:tcPr>
            <w:tcW w:w="0" w:type="auto"/>
            <w:hideMark/>
          </w:tcPr>
          <w:p w14:paraId="0D71B83A"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151</w:t>
            </w:r>
          </w:p>
        </w:tc>
        <w:tc>
          <w:tcPr>
            <w:tcW w:w="0" w:type="auto"/>
            <w:hideMark/>
          </w:tcPr>
          <w:p w14:paraId="5EB53B0C"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59</w:t>
            </w:r>
          </w:p>
        </w:tc>
        <w:tc>
          <w:tcPr>
            <w:tcW w:w="0" w:type="auto"/>
            <w:noWrap/>
          </w:tcPr>
          <w:p w14:paraId="69A7321E"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&lt;EndNote&gt;&lt;Cite&gt;&lt;Author&gt;Wu&lt;/Author&gt;&lt;Year&gt;2015&lt;/Year&gt;&lt;RecNum&gt;104&lt;/RecNum&gt;&lt;DisplayText&gt;&lt;style face="superscript"&gt;53&lt;/style&gt;&lt;/DisplayText&gt;&lt;record&gt;&lt;rec-number&gt;104&lt;/rec-number&gt;&lt;foreign-keys&gt;&lt;key app="EN" db-id="ddt5r0at60dascedp2bpxafadtwpz9artsad" timestamp="1741721037"&gt;104&lt;/key&gt;&lt;/foreign-keys&gt;&lt;ref-type name="Journal Article"&gt;17&lt;/ref-type&gt;&lt;contributors&gt;&lt;authors&gt;&lt;author&gt;Wu, Hao Bin&lt;/author&gt;&lt;author&gt;Xia, Bao Yu&lt;/author&gt;&lt;author&gt;Yu, Le&lt;/author&gt;&lt;author&gt;Yu, Xin-Yao&lt;/author&gt;&lt;author&gt;Lou, Xiong Wen&lt;/author&gt;&lt;/authors&gt;&lt;/contributors&gt;&lt;titles&gt;&lt;title&gt;Porous molybdenum carbide nano-octahedrons synthesized via confined carburization in metal-organic frameworks for efficient hydrogen production&lt;/title&gt;&lt;secondary-title&gt;Nature communications&lt;/secondary-title&gt;&lt;/titles&gt;&lt;periodical&gt;&lt;full-title&gt;Nature Communications&lt;/full-title&gt;&lt;/periodical&gt;&lt;pages&gt;6512&lt;/pages&gt;&lt;volume&gt;6&lt;/volume&gt;&lt;number&gt;1&lt;/number&gt;&lt;dates&gt;&lt;year&gt;2015&lt;/year&gt;&lt;/dates&gt;&lt;isbn&gt;2041-1723&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53</w:t>
            </w:r>
            <w:r w:rsidRPr="0044335F">
              <w:rPr>
                <w:rFonts w:eastAsia="Times New Roman"/>
                <w:kern w:val="0"/>
                <w:u w:val="single"/>
                <w:lang w:eastAsia="en-CA"/>
                <w14:ligatures w14:val="none"/>
              </w:rPr>
              <w:fldChar w:fldCharType="end"/>
            </w:r>
          </w:p>
        </w:tc>
      </w:tr>
      <w:tr w:rsidR="002F1114" w:rsidRPr="0044335F" w14:paraId="065263E9"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3AE382B7"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noWrap/>
            <w:hideMark/>
          </w:tcPr>
          <w:p w14:paraId="451A6BDD"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hyperlink r:id="rId10" w:history="1">
              <w:r w:rsidRPr="0044335F">
                <w:rPr>
                  <w:rFonts w:eastAsia="Times New Roman"/>
                  <w:kern w:val="0"/>
                  <w:u w:val="single"/>
                  <w:lang w:eastAsia="en-CA"/>
                  <w14:ligatures w14:val="none"/>
                </w:rPr>
                <w:t>MoC@GS</w:t>
              </w:r>
            </w:hyperlink>
          </w:p>
        </w:tc>
        <w:tc>
          <w:tcPr>
            <w:tcW w:w="0" w:type="auto"/>
            <w:hideMark/>
          </w:tcPr>
          <w:p w14:paraId="21A8DEC5"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77</w:t>
            </w:r>
          </w:p>
        </w:tc>
        <w:tc>
          <w:tcPr>
            <w:tcW w:w="0" w:type="auto"/>
            <w:hideMark/>
          </w:tcPr>
          <w:p w14:paraId="6676EB1B"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50</w:t>
            </w:r>
          </w:p>
        </w:tc>
        <w:tc>
          <w:tcPr>
            <w:tcW w:w="0" w:type="auto"/>
            <w:noWrap/>
          </w:tcPr>
          <w:p w14:paraId="7B2645D8"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&lt;EndNote&gt;&lt;Cite&gt;&lt;Author&gt;Shi&lt;/Author&gt;&lt;Year&gt;2016&lt;/Year&gt;&lt;RecNum&gt;105&lt;/RecNum&gt;&lt;DisplayText&gt;&lt;style face="superscript"&gt;54&lt;/style&gt;&lt;/DisplayText&gt;&lt;record&gt;&lt;rec-number&gt;105&lt;/rec-number&gt;&lt;foreign-keys&gt;&lt;key app="EN" db-id="ddt5r0at60dascedp2bpxafadtwpz9artsad" timestamp="1741721041"&gt;105&lt;/key&gt;&lt;/foreign-keys&gt;&lt;ref-type name="Journal Article"&gt;17&lt;/ref-type&gt;&lt;contributors&gt;&lt;authors&gt;&lt;author&gt;Shi, Zhangping&lt;/author&gt;&lt;author&gt;Wang, Yangxia&lt;/author&gt;&lt;author&gt;Lin, Huanlei&lt;/author&gt;&lt;author&gt;Zhang, Hongbin&lt;/author&gt;&lt;author&gt;Shen, Meikun&lt;/author&gt;&lt;author&gt;Xie, Songhai&lt;/author&gt;&lt;author&gt;Zhang, Yahong&lt;/author&gt;&lt;author&gt;Gao, Qingsheng&lt;/author&gt;&lt;author&gt;Tang, Yi&lt;/author&gt;&lt;/authors&gt;&lt;/contributors&gt;&lt;titles&gt;&lt;title&gt;Porous nanoMoC@ graphite shell derived from a MOFs-directed strategy: an efficient electrocatalyst for the hydrogen evolution reaction&lt;/title&gt;&lt;secondary-title&gt;Journal of Materials Chemistry A&lt;/secondary-title&gt;&lt;/titles&gt;&lt;periodical&gt;&lt;full-title&gt;Journal of Materials Chemistry A&lt;/full-title&gt;&lt;/periodical&gt;&lt;pages&gt;6006-6013&lt;/pages&gt;&lt;volume&gt;4&lt;/volume&gt;&lt;number&gt;16&lt;/number&gt;&lt;dates&gt;&lt;year&gt;2016&lt;/year&gt;&lt;/dates&gt;&lt;urls&gt;&lt;/urls&gt;&lt;/record&gt;&lt;/Cite&gt;&lt;/EndNote&gt;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54</w:t>
            </w:r>
            <w:r w:rsidRPr="0044335F">
              <w:rPr>
                <w:rFonts w:eastAsia="Times New Roman"/>
                <w:kern w:val="0"/>
                <w:u w:val="single"/>
                <w:lang w:eastAsia="en-CA"/>
                <w14:ligatures w14:val="none"/>
              </w:rPr>
              <w:fldChar w:fldCharType="end"/>
            </w:r>
          </w:p>
        </w:tc>
      </w:tr>
      <w:tr w:rsidR="002F1114" w:rsidRPr="0044335F" w14:paraId="6E0A5D9A"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21CF9F9D"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noWrap/>
            <w:hideMark/>
          </w:tcPr>
          <w:p w14:paraId="352B05D4"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HC NiCo/C</w:t>
            </w:r>
          </w:p>
        </w:tc>
        <w:tc>
          <w:tcPr>
            <w:tcW w:w="0" w:type="auto"/>
            <w:hideMark/>
          </w:tcPr>
          <w:p w14:paraId="4E8B6DE8"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98</w:t>
            </w:r>
          </w:p>
        </w:tc>
        <w:tc>
          <w:tcPr>
            <w:tcW w:w="0" w:type="auto"/>
            <w:noWrap/>
            <w:hideMark/>
          </w:tcPr>
          <w:p w14:paraId="56043998"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96</w:t>
            </w:r>
          </w:p>
        </w:tc>
        <w:tc>
          <w:tcPr>
            <w:tcW w:w="0" w:type="auto"/>
            <w:noWrap/>
          </w:tcPr>
          <w:p w14:paraId="7B224DAA"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&lt;EndNote&gt;&lt;Cite&gt;&lt;Author&gt;Balasubramanian&lt;/Author&gt;&lt;Year&gt;2022&lt;/Year&gt;&lt;RecNum&gt;106&lt;/RecNum&gt;&lt;DisplayText&gt;&lt;style face="superscript"&gt;55&lt;/style&gt;&lt;/DisplayText&gt;&lt;record&gt;&lt;rec-number&gt;106&lt;/rec-number&gt;&lt;foreign-keys&gt;&lt;key app="EN" db-id="ddt5r0at60dascedp2bpxafadtwpz9artsad" timestamp="1741721045"&gt;106&lt;/key&gt;&lt;/foreign-keys&gt;&lt;ref-type name="Journal Article"&gt;17&lt;/ref-type&gt;&lt;contributors&gt;&lt;authors&gt;&lt;author&gt;Balasubramanian, R&lt;/author&gt;&lt;author&gt;Abishek, A&lt;/author&gt;&lt;author&gt;Gobinath, S&lt;/author&gt;&lt;author&gt;Jaivignesh, K&lt;/author&gt;&lt;/authors&gt;&lt;/contributors&gt;&lt;titles&gt;&lt;title&gt;Alternative fuel: hydrogen and its thermodynamic behaviour&lt;/title&gt;&lt;secondary-title&gt;Journal of Human, Earth, and Future&lt;/secondary-title&gt;&lt;/titles&gt;&lt;periodical&gt;&lt;full-title&gt;Journal of Human, Earth, and Future&lt;/full-title&gt;&lt;/periodical&gt;&lt;pages&gt;195-203&lt;/pages&gt;&lt;volume&gt;3&lt;/volume&gt;&lt;number&gt;2&lt;/number&gt;&lt;dates&gt;&lt;year&gt;2022&lt;/year&gt;&lt;/dates&gt;&lt;isbn&gt;2785-2997&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55</w:t>
            </w:r>
            <w:r w:rsidRPr="0044335F">
              <w:rPr>
                <w:rFonts w:eastAsia="Times New Roman"/>
                <w:kern w:val="0"/>
                <w:u w:val="single"/>
                <w:lang w:eastAsia="en-CA"/>
                <w14:ligatures w14:val="none"/>
              </w:rPr>
              <w:fldChar w:fldCharType="end"/>
            </w:r>
          </w:p>
        </w:tc>
      </w:tr>
      <w:tr w:rsidR="002F1114" w:rsidRPr="0044335F" w14:paraId="3B61936E"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1EB5DE0D"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noWrap/>
            <w:hideMark/>
          </w:tcPr>
          <w:p w14:paraId="42144B00"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Ni/NiO</w:t>
            </w:r>
          </w:p>
        </w:tc>
        <w:tc>
          <w:tcPr>
            <w:tcW w:w="0" w:type="auto"/>
            <w:hideMark/>
          </w:tcPr>
          <w:p w14:paraId="1F8E1445"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226</w:t>
            </w:r>
          </w:p>
        </w:tc>
        <w:tc>
          <w:tcPr>
            <w:tcW w:w="0" w:type="auto"/>
            <w:noWrap/>
            <w:hideMark/>
          </w:tcPr>
          <w:p w14:paraId="28AC69AB"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135</w:t>
            </w:r>
          </w:p>
        </w:tc>
        <w:tc>
          <w:tcPr>
            <w:tcW w:w="0" w:type="auto"/>
            <w:noWrap/>
          </w:tcPr>
          <w:p w14:paraId="795E8D59"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&lt;EndNote&gt;&lt;Cite&gt;&lt;Author&gt;Lee&lt;/Author&gt;&lt;Year&gt;2022&lt;/Year&gt;&lt;RecNum&gt;107&lt;/RecNum&gt;&lt;DisplayText&gt;&lt;style face="superscript"&gt;56&lt;/style&gt;&lt;/DisplayText&gt;&lt;record&gt;&lt;rec-number&gt;107&lt;/rec-number&gt;&lt;foreign-keys&gt;&lt;key app="EN" db-id="ddt5r0at60dascedp2bpxafadtwpz9artsad" timestamp="1741721051"&gt;107&lt;/key&gt;&lt;/foreign-keys&gt;&lt;ref-type name="Journal Article"&gt;17&lt;/ref-type&gt;&lt;contributors&gt;&lt;authors&gt;&lt;author&gt;Lee, Jung Eun&lt;/author&gt;&lt;author&gt;Jeon, Ki-Joon&lt;/author&gt;&lt;author&gt;Show, Pau Loke&lt;/author&gt;&lt;author&gt;Jung, Sang-Chul&lt;/author&gt;&lt;author&gt;Choi, Yong Jun&lt;/author&gt;&lt;author&gt;Rhee, Gwang Hoon&lt;/author&gt;&lt;author&gt;Lin, Kun-Yi Andrew&lt;/author&gt;&lt;author&gt;Park, Young-Kwon&lt;/author&gt;&lt;/authors&gt;&lt;/contributors&gt;&lt;titles&gt;&lt;title&gt;Mini review on H2 production from electrochemical water splitting according to special nanostructured morphology of electrocatalysts&lt;/title&gt;&lt;secondary-title&gt;Fuel&lt;/secondary-title&gt;&lt;/titles&gt;&lt;periodical&gt;&lt;full-title&gt;Fuel&lt;/full-title&gt;&lt;/periodical&gt;&lt;pages&gt;122048&lt;/pages&gt;&lt;volume&gt;308&lt;/volume&gt;&lt;dates&gt;&lt;year&gt;2022&lt;/year&gt;&lt;/dates&gt;&lt;isbn&gt;0016-2361&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56</w:t>
            </w:r>
            <w:r w:rsidRPr="0044335F">
              <w:rPr>
                <w:rFonts w:eastAsia="Times New Roman"/>
                <w:kern w:val="0"/>
                <w:u w:val="single"/>
                <w:lang w:eastAsia="en-CA"/>
                <w14:ligatures w14:val="none"/>
              </w:rPr>
              <w:fldChar w:fldCharType="end"/>
            </w:r>
          </w:p>
        </w:tc>
      </w:tr>
      <w:tr w:rsidR="002F1114" w:rsidRPr="0044335F" w14:paraId="43C3A790" w14:textId="77777777" w:rsidTr="00B45ECD">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0" w:type="auto"/>
            <w:noWrap/>
            <w:hideMark/>
          </w:tcPr>
          <w:p w14:paraId="2961C5CB"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26EDC6A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val="fr-CA" w:eastAsia="en-CA"/>
                <w14:ligatures w14:val="none"/>
              </w:rPr>
            </w:pPr>
            <w:r w:rsidRPr="0044335F">
              <w:rPr>
                <w:rFonts w:eastAsia="Times New Roman"/>
                <w:kern w:val="0"/>
                <w:lang w:val="fr-CA" w:eastAsia="en-CA"/>
                <w14:ligatures w14:val="none"/>
              </w:rPr>
              <w:t>Ni</w:t>
            </w:r>
            <w:r w:rsidRPr="0044335F">
              <w:rPr>
                <w:rFonts w:eastAsia="Times New Roman"/>
                <w:kern w:val="0"/>
                <w:vertAlign w:val="subscript"/>
                <w:lang w:val="fr-CA" w:eastAsia="en-CA"/>
                <w14:ligatures w14:val="none"/>
              </w:rPr>
              <w:t>1.5</w:t>
            </w:r>
            <w:r w:rsidRPr="0044335F">
              <w:rPr>
                <w:rFonts w:eastAsia="Times New Roman"/>
                <w:kern w:val="0"/>
                <w:lang w:val="fr-CA" w:eastAsia="en-CA"/>
                <w14:ligatures w14:val="none"/>
              </w:rPr>
              <w:t>Co</w:t>
            </w:r>
            <w:r w:rsidRPr="0044335F">
              <w:rPr>
                <w:rFonts w:eastAsia="Times New Roman"/>
                <w:kern w:val="0"/>
                <w:vertAlign w:val="subscript"/>
                <w:lang w:val="fr-CA" w:eastAsia="en-CA"/>
                <w14:ligatures w14:val="none"/>
              </w:rPr>
              <w:t>0.5</w:t>
            </w:r>
            <w:r w:rsidRPr="0044335F">
              <w:rPr>
                <w:rFonts w:eastAsia="Times New Roman"/>
                <w:kern w:val="0"/>
                <w:lang w:val="fr-CA" w:eastAsia="en-CA"/>
                <w14:ligatures w14:val="none"/>
              </w:rPr>
              <w:t>@N-C NT/NF</w:t>
            </w:r>
          </w:p>
        </w:tc>
        <w:tc>
          <w:tcPr>
            <w:tcW w:w="0" w:type="auto"/>
            <w:hideMark/>
          </w:tcPr>
          <w:p w14:paraId="0AE9C5B7"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114</w:t>
            </w:r>
          </w:p>
        </w:tc>
        <w:tc>
          <w:tcPr>
            <w:tcW w:w="0" w:type="auto"/>
            <w:hideMark/>
          </w:tcPr>
          <w:p w14:paraId="4552ABF0"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117</w:t>
            </w:r>
          </w:p>
        </w:tc>
        <w:tc>
          <w:tcPr>
            <w:tcW w:w="0" w:type="auto"/>
            <w:noWrap/>
          </w:tcPr>
          <w:p w14:paraId="0F9AE158"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&lt;EndNote&gt;&lt;Cite&gt;&lt;Author&gt;Yan&lt;/Author&gt;&lt;Year&gt;2017&lt;/Year&gt;&lt;RecNum&gt;108&lt;/RecNum&gt;&lt;DisplayText&gt;&lt;style face="superscript"&gt;57&lt;/style&gt;&lt;/DisplayText&gt;&lt;record&gt;&lt;rec-number&gt;108&lt;/rec-number&gt;&lt;foreign-keys&gt;&lt;key app="EN" db-id="ddt5r0at60dascedp2bpxafadtwpz9artsad" timestamp="1741721057"&gt;108&lt;/key&gt;&lt;/foreign-keys&gt;&lt;ref-type name="Journal Article"&gt;17&lt;/ref-type&gt;&lt;contributors&gt;&lt;authors&gt;&lt;author&gt;Yan, Feng&lt;/author&gt;&lt;author&gt;Wang, Yue&lt;/author&gt;&lt;author&gt;Li, Kaiyue&lt;/author&gt;&lt;author&gt;Zhu, Chunling&lt;/author&gt;&lt;author&gt;Gao, Peng&lt;/author&gt;&lt;author&gt;Li, Chunyan&lt;/author&gt;&lt;author&gt;Zhang, Xitian&lt;/author&gt;&lt;author&gt;Chen, Yujin&lt;/author&gt;&lt;/authors&gt;&lt;/contributors&gt;&lt;titles&gt;&lt;title&gt;Highly Stable Three‐Dimensional Porous Nickel‐Iron Nitride Nanosheets for Full Water Splitting at High Current Densities&lt;/title&gt;&lt;secondary-title&gt;Chemistry–A European Journal&lt;/secondary-title&gt;&lt;/titles&gt;&lt;periodical&gt;&lt;full-title&gt;Chemistry–A European Journal&lt;/full-title&gt;&lt;/periodical&gt;&lt;pages&gt;10187-10194&lt;/pages&gt;&lt;volume&gt;23&lt;/volume&gt;&lt;number&gt;42&lt;/number&gt;&lt;dates&gt;&lt;year&gt;2017&lt;/year&gt;&lt;/dates&gt;&lt;isbn&gt;0947-6539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57</w:t>
            </w:r>
            <w:r w:rsidRPr="0044335F">
              <w:rPr>
                <w:rFonts w:eastAsia="Times New Roman"/>
                <w:kern w:val="0"/>
                <w:u w:val="single"/>
                <w:lang w:eastAsia="en-CA"/>
                <w14:ligatures w14:val="none"/>
              </w:rPr>
              <w:fldChar w:fldCharType="end"/>
            </w:r>
          </w:p>
        </w:tc>
      </w:tr>
      <w:tr w:rsidR="002F1114" w:rsidRPr="0044335F" w14:paraId="1C37A20E" w14:textId="77777777" w:rsidTr="00B45ECD">
        <w:trPr>
          <w:trHeight w:val="324"/>
        </w:trPr>
        <w:tc>
          <w:tcPr>
            <w:cnfStyle w:val="001000000000" w:firstRow="0" w:lastRow="0" w:firstColumn="1" w:lastColumn="0" w:oddVBand="0" w:evenVBand="0" w:oddHBand="0" w:evenHBand="0" w:firstRowFirstColumn="0" w:firstRowLastColumn="0" w:lastRowFirstColumn="0" w:lastRowLastColumn="0"/>
            <w:tcW w:w="0" w:type="auto"/>
            <w:noWrap/>
            <w:hideMark/>
          </w:tcPr>
          <w:p w14:paraId="44001ACD"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5310FBFE"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NiFe</w:t>
            </w:r>
            <w:r w:rsidRPr="0044335F">
              <w:rPr>
                <w:rFonts w:eastAsia="Times New Roman"/>
                <w:kern w:val="0"/>
                <w:vertAlign w:val="subscript"/>
                <w:lang w:eastAsia="en-CA"/>
                <w14:ligatures w14:val="none"/>
              </w:rPr>
              <w:t>2</w:t>
            </w:r>
            <w:r w:rsidRPr="0044335F">
              <w:rPr>
                <w:rFonts w:eastAsia="Times New Roman"/>
                <w:kern w:val="0"/>
                <w:lang w:eastAsia="en-CA"/>
                <w14:ligatures w14:val="none"/>
              </w:rPr>
              <w:t>O</w:t>
            </w:r>
            <w:r w:rsidRPr="0044335F">
              <w:rPr>
                <w:rFonts w:eastAsia="Times New Roman"/>
                <w:kern w:val="0"/>
                <w:vertAlign w:val="subscript"/>
                <w:lang w:eastAsia="en-CA"/>
                <w14:ligatures w14:val="none"/>
              </w:rPr>
              <w:t>4</w:t>
            </w:r>
            <w:r w:rsidRPr="0044335F">
              <w:rPr>
                <w:rFonts w:eastAsia="Times New Roman"/>
                <w:kern w:val="0"/>
                <w:lang w:eastAsia="en-CA"/>
                <w14:ligatures w14:val="none"/>
              </w:rPr>
              <w:t>/N-graphene</w:t>
            </w:r>
          </w:p>
        </w:tc>
        <w:tc>
          <w:tcPr>
            <w:tcW w:w="0" w:type="auto"/>
            <w:hideMark/>
          </w:tcPr>
          <w:p w14:paraId="4DA03117"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184</w:t>
            </w:r>
          </w:p>
        </w:tc>
        <w:tc>
          <w:tcPr>
            <w:tcW w:w="0" w:type="auto"/>
            <w:hideMark/>
          </w:tcPr>
          <w:p w14:paraId="158815D3"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102</w:t>
            </w:r>
          </w:p>
        </w:tc>
        <w:tc>
          <w:tcPr>
            <w:tcW w:w="0" w:type="auto"/>
            <w:noWrap/>
          </w:tcPr>
          <w:p w14:paraId="20BA0AA8"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&lt;EndNote&gt;&lt;Cite&gt;&lt;Author&gt;Babar&lt;/Author&gt;&lt;Year&gt;2021&lt;/Year&gt;&lt;RecNum&gt;156&lt;/RecNum&gt;&lt;DisplayText&gt;&lt;style face="superscript"&gt;58&lt;/style&gt;&lt;/DisplayText&gt;&lt;record&gt;&lt;rec-number&gt;156&lt;/rec-number&gt;&lt;foreign-keys&gt;&lt;key app="EN" db-id="ddt5r0at60dascedp2bpxafadtwpz9artsad" timestamp="1742587141"&gt;156&lt;/key&gt;&lt;/foreign-keys&gt;&lt;ref-type name="Journal Article"&gt;17&lt;/ref-type&gt;&lt;contributors&gt;&lt;authors&gt;&lt;author&gt;Babar, Noor-Ul-Ain&lt;/author&gt;&lt;author&gt;Joya, Yasir Faheem&lt;/author&gt;&lt;author&gt;Khalil, Hassan&lt;/author&gt;&lt;author&gt;Hussain, Fayyaz&lt;/author&gt;&lt;author&gt;Joya, Khurram Saleem&lt;/author&gt;&lt;/authors&gt;&lt;/contributors&gt;&lt;titles&gt;&lt;title&gt;Thin-film iron-oxide nanobeads as bifunctional electrocatalyst for high activity overall water splitting&lt;/title&gt;&lt;secondary-title&gt;International Journal of Hydrogen Energy&lt;/secondary-title&gt;&lt;/titles&gt;&lt;periodical&gt;&lt;full-title&gt;International Journal of Hydrogen Energy&lt;/full-title&gt;&lt;/periodical&gt;&lt;pages&gt;7885-7902&lt;/pages&gt;&lt;volume&gt;46&lt;/volume&gt;&lt;number&gt;11&lt;/number&gt;&lt;keywords&gt;&lt;keyword&gt;Water splitting&lt;/keyword&gt;&lt;keyword&gt;Catalysis&lt;/keyword&gt;&lt;keyword&gt;Electrochemistry&lt;/keyword&gt;&lt;keyword&gt;Nano-coatings&lt;/keyword&gt;&lt;keyword&gt;Clean energy&lt;/keyword&gt;&lt;keyword&gt;Overpotential&lt;/keyword&gt;&lt;/keywords&gt;&lt;dates&gt;&lt;year&gt;2021&lt;/year&gt;&lt;pub-dates&gt;&lt;date&gt;2021/02/11/&lt;/date&gt;&lt;/pub-dates&gt;&lt;/dates&gt;&lt;isbn&gt;0360-3199&lt;/isbn&gt;&lt;urls&gt;&lt;related-urls&gt;&lt;url&gt;https://www.sciencedirect.com/science/article/pii/S0360319920345225&lt;/url&gt;&lt;/related-urls&gt;&lt;/urls&gt;&lt;electronic-resource-num&gt;https://doi.org/10.1016/j.ijhydene.2020.11.271&lt;/electronic-resource-num&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58</w:t>
            </w:r>
            <w:r w:rsidRPr="0044335F">
              <w:rPr>
                <w:rFonts w:eastAsia="Times New Roman"/>
                <w:kern w:val="0"/>
                <w:u w:val="single"/>
                <w:lang w:eastAsia="en-CA"/>
                <w14:ligatures w14:val="none"/>
              </w:rPr>
              <w:fldChar w:fldCharType="end"/>
            </w:r>
          </w:p>
        </w:tc>
      </w:tr>
      <w:tr w:rsidR="002F1114" w:rsidRPr="0044335F" w14:paraId="55F267F7"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1D50B074"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3B8E22EA"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Ni/MoC /NC-100</w:t>
            </w:r>
          </w:p>
        </w:tc>
        <w:tc>
          <w:tcPr>
            <w:tcW w:w="0" w:type="auto"/>
            <w:hideMark/>
          </w:tcPr>
          <w:p w14:paraId="56DE3D8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161</w:t>
            </w:r>
          </w:p>
        </w:tc>
        <w:tc>
          <w:tcPr>
            <w:tcW w:w="0" w:type="auto"/>
            <w:hideMark/>
          </w:tcPr>
          <w:p w14:paraId="26EA572E"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105</w:t>
            </w:r>
          </w:p>
        </w:tc>
        <w:tc>
          <w:tcPr>
            <w:tcW w:w="0" w:type="auto"/>
            <w:noWrap/>
          </w:tcPr>
          <w:p w14:paraId="071F46F9" w14:textId="52FB968A"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00BD11C9">
              <w:rPr>
                <w:rFonts w:eastAsia="Times New Roman"/>
                <w:kern w:val="0"/>
                <w:u w:val="single"/>
                <w:lang w:eastAsia="en-CA"/>
                <w14:ligatures w14:val="none"/>
              </w:rPr>
              <w:instrText xml:space="preserve"> ADDIN EN.CITE &lt;EndNote&gt;&lt;Cite&gt;&lt;Author&gt;Li&lt;/Author&gt;&lt;Year&gt;2019&lt;/Year&gt;&lt;RecNum&gt;164&lt;/RecNum&gt;&lt;DisplayText&gt;&lt;style face="superscript"&gt;59&lt;/style&gt;&lt;/DisplayText&gt;&lt;record&gt;&lt;rec-number&gt;164&lt;/rec-number&gt;&lt;foreign-keys&gt;&lt;key app="EN" db-id="vfefwdx5cv5s9te0vemvdf56x0dezfad99r0" timestamp="1757108439"&gt;164&lt;/key&gt;&lt;/foreign-keys&gt;&lt;ref-type name="Journal Article"&gt;17&lt;/ref-type&gt;&lt;contributors&gt;&lt;authors&gt;&lt;author&gt;Li, Changqing&lt;/author&gt;&lt;author&gt;Baek, Jong-Beom&lt;/author&gt;&lt;/authors&gt;&lt;/contributors&gt;&lt;titles&gt;&lt;title&gt;Recent advances in noble metal (Pt, Ru, and Ir)-based electrocatalysts for efficient hydrogen evolution reaction&lt;/title&gt;&lt;secondary-title&gt;ACS omega&lt;/secondary-title&gt;&lt;/titles&gt;&lt;periodical&gt;&lt;full-title&gt;ACS omega&lt;/full-title&gt;&lt;/periodical&gt;&lt;pages&gt;31-40&lt;/pages&gt;&lt;volume&gt;5&lt;/volume&gt;&lt;number&gt;1&lt;/number&gt;&lt;dates&gt;&lt;year&gt;2019&lt;/year&gt;&lt;/dates&gt;&lt;isbn&gt;2470-1343&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59</w:t>
            </w:r>
            <w:r w:rsidRPr="0044335F">
              <w:rPr>
                <w:rFonts w:eastAsia="Times New Roman"/>
                <w:kern w:val="0"/>
                <w:u w:val="single"/>
                <w:lang w:eastAsia="en-CA"/>
                <w14:ligatures w14:val="none"/>
              </w:rPr>
              <w:fldChar w:fldCharType="end"/>
            </w:r>
          </w:p>
        </w:tc>
      </w:tr>
      <w:tr w:rsidR="002F1114" w:rsidRPr="0044335F" w14:paraId="4075840C"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F8B60B2"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31097112"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Co(OH)2-MoS2 </w:t>
            </w:r>
          </w:p>
        </w:tc>
        <w:tc>
          <w:tcPr>
            <w:tcW w:w="0" w:type="auto"/>
            <w:hideMark/>
          </w:tcPr>
          <w:p w14:paraId="5243824D"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89</w:t>
            </w:r>
          </w:p>
        </w:tc>
        <w:tc>
          <w:tcPr>
            <w:tcW w:w="0" w:type="auto"/>
            <w:hideMark/>
          </w:tcPr>
          <w:p w14:paraId="02EA97BF"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53</w:t>
            </w:r>
          </w:p>
        </w:tc>
        <w:tc>
          <w:tcPr>
            <w:tcW w:w="0" w:type="auto"/>
            <w:noWrap/>
          </w:tcPr>
          <w:p w14:paraId="7CCC30B5"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&lt;EndNote&gt;&lt;Cite&gt;&lt;Author&gt;Luo&lt;/Author&gt;&lt;Year&gt;2018&lt;/Year&gt;&lt;RecNum&gt;111&lt;/RecNum&gt;&lt;DisplayText&gt;&lt;style face="superscript"&gt;60&lt;/style&gt;&lt;/DisplayText&gt;&lt;record&gt;&lt;rec-number&gt;111&lt;/rec-number&gt;&lt;foreign-keys&gt;&lt;key app="EN" db-id="ddt5r0at60dascedp2bpxafadtwpz9artsad" timestamp="1741721070"&gt;111&lt;/key&gt;&lt;/foreign-keys&gt;&lt;ref-type name="Journal Article"&gt;17&lt;/ref-type&gt;&lt;contributors&gt;&lt;authors&gt;&lt;author&gt;Luo, Yuting&lt;/author&gt;&lt;author&gt;Li, Xu&lt;/author&gt;&lt;author&gt;Cai, Xingke&lt;/author&gt;&lt;author&gt;Zou, Xiaolong&lt;/author&gt;&lt;author&gt;Kang, Feiyu&lt;/author&gt;&lt;author&gt;Cheng, Hui-Ming&lt;/author&gt;&lt;author&gt;Liu, Bilu&lt;/author&gt;&lt;/authors&gt;&lt;/contributors&gt;&lt;titles&gt;&lt;title&gt;Two-dimensional MoS2 confined Co (OH) 2 electrocatalysts for hydrogen evolution in alkaline electrolytes&lt;/title&gt;&lt;secondary-title&gt;ACS nano&lt;/secondary-title&gt;&lt;/titles&gt;&lt;periodical&gt;&lt;full-title&gt;ACS nano&lt;/full-title&gt;&lt;/periodical&gt;&lt;pages&gt;4565-4573&lt;/pages&gt;&lt;volume&gt;12&lt;/volume&gt;&lt;number&gt;5&lt;/number&gt;&lt;dates&gt;&lt;year&gt;2018&lt;/year&gt;&lt;/dates&gt;&lt;isbn&gt;1936-0851&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60</w:t>
            </w:r>
            <w:r w:rsidRPr="0044335F">
              <w:rPr>
                <w:rFonts w:eastAsia="Times New Roman"/>
                <w:kern w:val="0"/>
                <w:u w:val="single"/>
                <w:lang w:eastAsia="en-CA"/>
                <w14:ligatures w14:val="none"/>
              </w:rPr>
              <w:fldChar w:fldCharType="end"/>
            </w:r>
          </w:p>
        </w:tc>
      </w:tr>
      <w:tr w:rsidR="002F1114" w:rsidRPr="0044335F" w14:paraId="20925818"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77578750"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73EF08C9"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 xml:space="preserve">Cr-Co4N </w:t>
            </w:r>
          </w:p>
        </w:tc>
        <w:tc>
          <w:tcPr>
            <w:tcW w:w="0" w:type="auto"/>
            <w:hideMark/>
          </w:tcPr>
          <w:p w14:paraId="3431099F"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21</w:t>
            </w:r>
          </w:p>
        </w:tc>
        <w:tc>
          <w:tcPr>
            <w:tcW w:w="0" w:type="auto"/>
            <w:hideMark/>
          </w:tcPr>
          <w:p w14:paraId="584AE350"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38.1</w:t>
            </w:r>
          </w:p>
        </w:tc>
        <w:tc>
          <w:tcPr>
            <w:tcW w:w="0" w:type="auto"/>
            <w:noWrap/>
          </w:tcPr>
          <w:p w14:paraId="4BFF6A00"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&lt;EndNote&gt;&lt;Cite&gt;&lt;Author&gt;Feng&lt;/Author&gt;&lt;Year&gt;2016&lt;/Year&gt;&lt;RecNum&gt;131&lt;/RecNum&gt;&lt;DisplayText&gt;&lt;style face="superscript"&gt;61&lt;/style&gt;&lt;/DisplayText&gt;&lt;record&gt;&lt;rec-number&gt;131&lt;/rec-number&gt;&lt;foreign-keys&gt;&lt;key app="EN" db-id="ddt5r0at60dascedp2bpxafadtwpz9artsad" timestamp="1741721136"&gt;131&lt;/key&gt;&lt;/foreign-keys&gt;&lt;ref-type name="Journal Article"&gt;17&lt;/ref-type&gt;&lt;contributors&gt;&lt;authors&gt;&lt;author&gt;Feng, Yi&lt;/author&gt;&lt;author&gt;Yu, Xin-Yao&lt;/author&gt;&lt;author&gt;Paik, Ungyu&lt;/author&gt;&lt;/authors&gt;&lt;/contributors&gt;&lt;titles&gt;&lt;title&gt;Nickel cobalt phosphides quasi-hollow nanocubes as an efficient electrocatalyst for hydrogen evolution in alkaline solution&lt;/title&gt;&lt;secondary-title&gt;Chemical Communications&lt;/secondary-title&gt;&lt;/titles&gt;&lt;periodical&gt;&lt;full-title&gt;Chemical communications&lt;/full-title&gt;&lt;/periodical&gt;&lt;pages&gt;1633-1636&lt;/pages&gt;&lt;volume&gt;52&lt;/volume&gt;&lt;number&gt;8&lt;/number&gt;&lt;dates&gt;&lt;year&gt;2016&lt;/year&gt;&lt;/dates&gt;&lt;urls&gt;&lt;/urls&gt;&lt;/record&gt;&lt;/Cite&gt;&lt;/EndNote&gt;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61</w:t>
            </w:r>
            <w:r w:rsidRPr="0044335F">
              <w:rPr>
                <w:rFonts w:eastAsia="Times New Roman"/>
                <w:kern w:val="0"/>
                <w:u w:val="single"/>
                <w:lang w:eastAsia="en-CA"/>
                <w14:ligatures w14:val="none"/>
              </w:rPr>
              <w:fldChar w:fldCharType="end"/>
            </w:r>
          </w:p>
        </w:tc>
      </w:tr>
      <w:tr w:rsidR="002F1114" w:rsidRPr="0044335F" w14:paraId="45650864"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294A5F3F"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2534B527"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Ni3N-V2O3 </w:t>
            </w:r>
          </w:p>
        </w:tc>
        <w:tc>
          <w:tcPr>
            <w:tcW w:w="0" w:type="auto"/>
            <w:hideMark/>
          </w:tcPr>
          <w:p w14:paraId="721654A9"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57</w:t>
            </w:r>
          </w:p>
        </w:tc>
        <w:tc>
          <w:tcPr>
            <w:tcW w:w="0" w:type="auto"/>
            <w:hideMark/>
          </w:tcPr>
          <w:p w14:paraId="5DBAB9C6"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50</w:t>
            </w:r>
          </w:p>
        </w:tc>
        <w:tc>
          <w:tcPr>
            <w:tcW w:w="0" w:type="auto"/>
            <w:noWrap/>
          </w:tcPr>
          <w:p w14:paraId="5F75CDCD"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&lt;EndNote&gt;&lt;Cite&gt;&lt;Author&gt;Zhou&lt;/Author&gt;&lt;Year&gt;2021&lt;/Year&gt;&lt;RecNum&gt;113&lt;/RecNum&gt;&lt;DisplayText&gt;&lt;style face="superscript"&gt;62&lt;/style&gt;&lt;/DisplayText&gt;&lt;record&gt;&lt;rec-number&gt;113&lt;/rec-number&gt;&lt;foreign-keys&gt;&lt;key app="EN" db-id="ddt5r0at60dascedp2bpxafadtwpz9artsad" timestamp="1741721077"&gt;113&lt;/key&gt;&lt;/foreign-keys&gt;&lt;ref-type name="Journal Article"&gt;17&lt;/ref-type&gt;&lt;contributors&gt;&lt;authors&gt;&lt;author&gt;Zhou, Peng&lt;/author&gt;&lt;author&gt;Zhai, Guangyao&lt;/author&gt;&lt;author&gt;Lv, Xingshuai&lt;/author&gt;&lt;author&gt;Liu, Yuanyuan&lt;/author&gt;&lt;author&gt;Wang, Zeyan&lt;/author&gt;&lt;author&gt;Wang, Peng&lt;/author&gt;&lt;author&gt;Zheng, Zhaoke&lt;/author&gt;&lt;author&gt;Cheng, Hefeng&lt;/author&gt;&lt;author&gt;Dai, Ying&lt;/author&gt;&lt;author&gt;Huang, Baibiao&lt;/author&gt;&lt;/authors&gt;&lt;/contributors&gt;&lt;titles&gt;&lt;title&gt;Boosting the electrocatalytic HER performance of Ni3N-V2O3 via the interface coupling effect&lt;/title&gt;&lt;secondary-title&gt;Applied Catalysis B: Environmental&lt;/secondary-title&gt;&lt;/titles&gt;&lt;periodical&gt;&lt;full-title&gt;Applied Catalysis B: Environmental&lt;/full-title&gt;&lt;/periodical&gt;&lt;pages&gt;119590&lt;/pages&gt;&lt;volume&gt;283&lt;/volume&gt;&lt;dates&gt;&lt;year&gt;2021&lt;/year&gt;&lt;/dates&gt;&lt;isbn&gt;0926-3373&lt;/isbn&gt;&lt;urls&gt;&lt;/urls&gt;&lt;/record&gt;&lt;/Cite&gt;&lt;/EndNote&gt;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62</w:t>
            </w:r>
            <w:r w:rsidRPr="0044335F">
              <w:rPr>
                <w:rFonts w:eastAsia="Times New Roman"/>
                <w:kern w:val="0"/>
                <w:u w:val="single"/>
                <w:lang w:eastAsia="en-CA"/>
                <w14:ligatures w14:val="none"/>
              </w:rPr>
              <w:fldChar w:fldCharType="end"/>
            </w:r>
          </w:p>
        </w:tc>
      </w:tr>
      <w:tr w:rsidR="002F1114" w:rsidRPr="0044335F" w14:paraId="6C48DD1B"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FFFB2C7"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1F7A5CF4"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O–NiCu</w:t>
            </w:r>
          </w:p>
        </w:tc>
        <w:tc>
          <w:tcPr>
            <w:tcW w:w="0" w:type="auto"/>
            <w:hideMark/>
          </w:tcPr>
          <w:p w14:paraId="344CBC4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23</w:t>
            </w:r>
          </w:p>
        </w:tc>
        <w:tc>
          <w:tcPr>
            <w:tcW w:w="0" w:type="auto"/>
            <w:hideMark/>
          </w:tcPr>
          <w:p w14:paraId="7EDEEB9E"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34.1</w:t>
            </w:r>
          </w:p>
        </w:tc>
        <w:tc>
          <w:tcPr>
            <w:tcW w:w="0" w:type="auto"/>
            <w:noWrap/>
          </w:tcPr>
          <w:p w14:paraId="4901FCB7"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&lt;EndNote&gt;&lt;Cite&gt;&lt;Author&gt;Wang&lt;/Author&gt;&lt;Year&gt;2022&lt;/Year&gt;&lt;RecNum&gt;114&lt;/RecNum&gt;&lt;DisplayText&gt;&lt;style face="superscript"&gt;63&lt;/style&gt;&lt;/DisplayText&gt;&lt;record&gt;&lt;rec-number&gt;114&lt;/rec-number&gt;&lt;foreign-keys&gt;&lt;key app="EN" db-id="ddt5r0at60dascedp2bpxafadtwpz9artsad" timestamp="1741721080"&gt;114&lt;/key&gt;&lt;/foreign-keys&gt;&lt;ref-type name="Journal Article"&gt;17&lt;/ref-type&gt;&lt;contributors&gt;&lt;authors&gt;&lt;author&gt;Wang, Jinsong&lt;/author&gt;&lt;author&gt;Xin, Sisi&lt;/author&gt;&lt;author&gt;Xiao, Yao&lt;/author&gt;&lt;author&gt;Zhang, Zhengfu&lt;/author&gt;&lt;author&gt;Li, Zhimin&lt;/author&gt;&lt;author&gt;Zhang, Wang&lt;/author&gt;&lt;author&gt;Li, Caiju&lt;/author&gt;&lt;author&gt;Bao, Rui&lt;/author&gt;&lt;author&gt;Peng, Jian&lt;/author&gt;&lt;author&gt;Yi, Jianhong&lt;/author&gt;&lt;/authors&gt;&lt;/contributors&gt;&lt;titles&gt;&lt;title&gt;Manipulating the water dissociation electrocatalytic sites of bimetallic nickel‐based alloys for highly efficient alkaline hydrogen evolution&lt;/title&gt;&lt;secondary-title&gt;Angewandte Chemie International Edition&lt;/secondary-title&gt;&lt;/titles&gt;&lt;periodical&gt;&lt;full-title&gt;Angewandte Chemie International Edition&lt;/full-title&gt;&lt;/periodical&gt;&lt;pages&gt;e202202518&lt;/pages&gt;&lt;volume&gt;61&lt;/volume&gt;&lt;number&gt;30&lt;/number&gt;&lt;dates&gt;&lt;year&gt;2022&lt;/year&gt;&lt;/dates&gt;&lt;isbn&gt;1433-7851&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63</w:t>
            </w:r>
            <w:r w:rsidRPr="0044335F">
              <w:rPr>
                <w:rFonts w:eastAsia="Times New Roman"/>
                <w:kern w:val="0"/>
                <w:u w:val="single"/>
                <w:lang w:eastAsia="en-CA"/>
                <w14:ligatures w14:val="none"/>
              </w:rPr>
              <w:fldChar w:fldCharType="end"/>
            </w:r>
          </w:p>
        </w:tc>
      </w:tr>
      <w:tr w:rsidR="002F1114" w:rsidRPr="0044335F" w14:paraId="4F59F73C"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25752D7"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2B11C9AA"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Ni/Y2O3</w:t>
            </w:r>
          </w:p>
        </w:tc>
        <w:tc>
          <w:tcPr>
            <w:tcW w:w="0" w:type="auto"/>
            <w:hideMark/>
          </w:tcPr>
          <w:p w14:paraId="64724424"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61.1</w:t>
            </w:r>
          </w:p>
        </w:tc>
        <w:tc>
          <w:tcPr>
            <w:tcW w:w="0" w:type="auto"/>
            <w:hideMark/>
          </w:tcPr>
          <w:p w14:paraId="0EACFA90"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52.8</w:t>
            </w:r>
          </w:p>
        </w:tc>
        <w:tc>
          <w:tcPr>
            <w:tcW w:w="0" w:type="auto"/>
            <w:noWrap/>
          </w:tcPr>
          <w:p w14:paraId="1D1525DB"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&lt;EndNote&gt;&lt;Cite&gt;&lt;Author&gt;Sun&lt;/Author&gt;&lt;Year&gt;2024&lt;/Year&gt;&lt;RecNum&gt;115&lt;/RecNum&gt;&lt;DisplayText&gt;&lt;style face="superscript"&gt;64&lt;/style&gt;&lt;/DisplayText&gt;&lt;record&gt;&lt;rec-number&gt;115&lt;/rec-number&gt;&lt;foreign-keys&gt;&lt;key app="EN" db-id="ddt5r0at60dascedp2bpxafadtwpz9artsad" timestamp="1741721084"&gt;115&lt;/key&gt;&lt;/foreign-keys&gt;&lt;ref-type name="Journal Article"&gt;17&lt;/ref-type&gt;&lt;contributors&gt;&lt;authors&gt;&lt;author&gt;Sun, Hongming&lt;/author&gt;&lt;author&gt;Yao, Bicen&lt;/author&gt;&lt;author&gt;Han, Yixuan&lt;/author&gt;&lt;author&gt;Yang, Le&lt;/author&gt;&lt;author&gt;Zhao, Yidan&lt;/author&gt;&lt;author&gt;Wang, Shuyu&lt;/author&gt;&lt;author&gt;Zhong, Chongyang&lt;/author&gt;&lt;author&gt;Chen, Jing&lt;/author&gt;&lt;author&gt;Li, Cheng‐Peng&lt;/author&gt;&lt;author&gt;Du, Miao&lt;/author&gt;&lt;/authors&gt;&lt;/contributors&gt;&lt;titles&gt;&lt;title&gt;Multi‐Interface Engineering of Self‐Supported Nickel/Yttrium Oxide Electrode Enables Kinetically Accelerated and Ultra‐Stable Alkaline Hydrogen Evolution at Industrial‐Level Current Density&lt;/title&gt;&lt;secondary-title&gt;Advanced Energy Materials&lt;/secondary-title&gt;&lt;/titles&gt;&lt;periodical&gt;&lt;full-title&gt;Advanced Energy Materials&lt;/full-title&gt;&lt;/periodical&gt;&lt;pages&gt;2303563&lt;/pages&gt;&lt;volume&gt;14&lt;/volume&gt;&lt;number&gt;11&lt;/number&gt;&lt;dates&gt;&lt;year&gt;2024&lt;/year&gt;&lt;/dates&gt;&lt;isbn&gt;1614-6832&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64</w:t>
            </w:r>
            <w:r w:rsidRPr="0044335F">
              <w:rPr>
                <w:rFonts w:eastAsia="Times New Roman"/>
                <w:kern w:val="0"/>
                <w:u w:val="single"/>
                <w:lang w:eastAsia="en-CA"/>
                <w14:ligatures w14:val="none"/>
              </w:rPr>
              <w:fldChar w:fldCharType="end"/>
            </w:r>
          </w:p>
        </w:tc>
      </w:tr>
      <w:tr w:rsidR="002F1114" w:rsidRPr="0044335F" w14:paraId="337C6199"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96E86DF"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3038FD3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1T-MoS2/Ni(OH)2</w:t>
            </w:r>
          </w:p>
        </w:tc>
        <w:tc>
          <w:tcPr>
            <w:tcW w:w="0" w:type="auto"/>
            <w:hideMark/>
          </w:tcPr>
          <w:p w14:paraId="15561506"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57</w:t>
            </w:r>
          </w:p>
        </w:tc>
        <w:tc>
          <w:tcPr>
            <w:tcW w:w="0" w:type="auto"/>
            <w:hideMark/>
          </w:tcPr>
          <w:p w14:paraId="227140F4"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30</w:t>
            </w:r>
          </w:p>
        </w:tc>
        <w:tc>
          <w:tcPr>
            <w:tcW w:w="0" w:type="auto"/>
            <w:noWrap/>
          </w:tcPr>
          <w:p w14:paraId="6DD585D6"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&lt;EndNote&gt;&lt;Cite&gt;&lt;Author&gt;Chen&lt;/Author&gt;&lt;Year&gt;2020&lt;/Year&gt;&lt;RecNum&gt;116&lt;/RecNum&gt;&lt;DisplayText&gt;&lt;style face="superscript"&gt;65&lt;/style&gt;&lt;/DisplayText&gt;&lt;record&gt;&lt;rec-number&gt;116&lt;/rec-number&gt;&lt;foreign-keys&gt;&lt;key app="EN" db-id="ddt5r0at60dascedp2bpxafadtwpz9artsad" timestamp="1741721088"&gt;116&lt;/key&gt;&lt;/foreign-keys&gt;&lt;ref-type name="Journal Article"&gt;17&lt;/ref-type&gt;&lt;contributors&gt;&lt;authors&gt;&lt;author&gt;Chen, Wenshu&lt;/author&gt;&lt;author&gt;Gu, Jiajun&lt;/author&gt;&lt;author&gt;Du, Yongping&lt;/author&gt;&lt;author&gt;Song, Fang&lt;/author&gt;&lt;author&gt;Bu, Fanxing&lt;/author&gt;&lt;author&gt;Li, Jinghan&lt;/author&gt;&lt;author&gt;Yuan, Yang&lt;/author&gt;&lt;author&gt;Luo, Ruichun&lt;/author&gt;&lt;author&gt;Liu, Qinglei&lt;/author&gt;&lt;author&gt;Zhang, Di&lt;/author&gt;&lt;/authors&gt;&lt;/contributors&gt;&lt;titles&gt;&lt;title&gt;Achieving rich and active alkaline hydrogen evolution heterostructures via interface engineering on 2D 1T‐MoS2 quantum sheets&lt;/title&gt;&lt;secondary-title&gt;Advanced Functional Materials&lt;/secondary-title&gt;&lt;/titles&gt;&lt;periodical&gt;&lt;full-title&gt;Advanced Functional Materials&lt;/full-title&gt;&lt;/periodical&gt;&lt;pages&gt;2000551&lt;/pages&gt;&lt;volume&gt;30&lt;/volume&gt;&lt;number&gt;25&lt;/number&gt;&lt;dates&gt;&lt;year&gt;2020&lt;/year&gt;&lt;/dates&gt;&lt;isbn&gt;1616-301X&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65</w:t>
            </w:r>
            <w:r w:rsidRPr="0044335F">
              <w:rPr>
                <w:rFonts w:eastAsia="Times New Roman"/>
                <w:kern w:val="0"/>
                <w:u w:val="single"/>
                <w:lang w:eastAsia="en-CA"/>
                <w14:ligatures w14:val="none"/>
              </w:rPr>
              <w:fldChar w:fldCharType="end"/>
            </w:r>
          </w:p>
        </w:tc>
      </w:tr>
      <w:tr w:rsidR="002F1114" w:rsidRPr="0044335F" w14:paraId="24081202"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5B8F1FD"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632854B8"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Ni(OH)2-NiMoO</w:t>
            </w:r>
            <w:r w:rsidRPr="0044335F">
              <w:rPr>
                <w:rFonts w:eastAsia="Times New Roman"/>
                <w:i/>
                <w:iCs/>
                <w:kern w:val="0"/>
                <w:lang w:eastAsia="en-CA"/>
                <w14:ligatures w14:val="none"/>
              </w:rPr>
              <w:t>x</w:t>
            </w:r>
            <w:r w:rsidRPr="0044335F">
              <w:rPr>
                <w:rFonts w:eastAsia="Times New Roman"/>
                <w:kern w:val="0"/>
                <w:lang w:eastAsia="en-CA"/>
                <w14:ligatures w14:val="none"/>
              </w:rPr>
              <w:t> </w:t>
            </w:r>
          </w:p>
        </w:tc>
        <w:tc>
          <w:tcPr>
            <w:tcW w:w="0" w:type="auto"/>
            <w:hideMark/>
          </w:tcPr>
          <w:p w14:paraId="1D470092"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36</w:t>
            </w:r>
          </w:p>
        </w:tc>
        <w:tc>
          <w:tcPr>
            <w:tcW w:w="0" w:type="auto"/>
            <w:hideMark/>
          </w:tcPr>
          <w:p w14:paraId="47ED9FD4"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38</w:t>
            </w:r>
          </w:p>
        </w:tc>
        <w:tc>
          <w:tcPr>
            <w:tcW w:w="0" w:type="auto"/>
            <w:noWrap/>
          </w:tcPr>
          <w:p w14:paraId="02196A1A"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&lt;EndNote&gt;&lt;Cite&gt;&lt;Author&gt;Dong&lt;/Author&gt;&lt;Year&gt;2019&lt;/Year&gt;&lt;RecNum&gt;117&lt;/RecNum&gt;&lt;DisplayText&gt;&lt;style face="superscript"&gt;66&lt;/style&gt;&lt;/DisplayText&gt;&lt;record&gt;&lt;rec-number&gt;117&lt;/rec-number&gt;&lt;foreign-keys&gt;&lt;key app="EN" db-id="ddt5r0at60dascedp2bpxafadtwpz9artsad" timestamp="1741721091"&gt;117&lt;/key&gt;&lt;/foreign-keys&gt;&lt;ref-type name="Journal Article"&gt;17&lt;/ref-type&gt;&lt;contributors&gt;&lt;authors&gt;&lt;author&gt;Dong, Zihao&lt;/author&gt;&lt;author&gt;Lin, Fei&lt;/author&gt;&lt;author&gt;Yao, Yihang&lt;/author&gt;&lt;author&gt;Jiao, Lifang&lt;/author&gt;&lt;/authors&gt;&lt;/contributors&gt;&lt;titles&gt;&lt;title&gt;Crystalline Ni (OH) 2/amorphous NiMoOx mixed‐catalyst with Pt‐like performance for hydrogen production&lt;/title&gt;&lt;secondary-title&gt;Advanced Energy Materials&lt;/secondary-title&gt;&lt;/titles&gt;&lt;periodical&gt;&lt;full-title&gt;Advanced Energy Materials&lt;/full-title&gt;&lt;/periodical&gt;&lt;pages&gt;1902703&lt;/pages&gt;&lt;volume&gt;9&lt;/volume&gt;&lt;number&gt;46&lt;/number&gt;&lt;dates&gt;&lt;year&gt;2019&lt;/year&gt;&lt;/dates&gt;&lt;isbn&gt;1614-6832&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66</w:t>
            </w:r>
            <w:r w:rsidRPr="0044335F">
              <w:rPr>
                <w:rFonts w:eastAsia="Times New Roman"/>
                <w:kern w:val="0"/>
                <w:u w:val="single"/>
                <w:lang w:eastAsia="en-CA"/>
                <w14:ligatures w14:val="none"/>
              </w:rPr>
              <w:fldChar w:fldCharType="end"/>
            </w:r>
          </w:p>
        </w:tc>
      </w:tr>
      <w:tr w:rsidR="002F1114" w:rsidRPr="0044335F" w14:paraId="0F565D59"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64A790CC"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0B6ACA30"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Ni(OH)2/NiMoPO</w:t>
            </w:r>
            <w:r w:rsidRPr="0044335F">
              <w:rPr>
                <w:rFonts w:eastAsia="Times New Roman"/>
                <w:i/>
                <w:iCs/>
                <w:kern w:val="0"/>
                <w:lang w:eastAsia="en-CA"/>
                <w14:ligatures w14:val="none"/>
              </w:rPr>
              <w:t>x</w:t>
            </w:r>
            <w:r w:rsidRPr="0044335F">
              <w:rPr>
                <w:rFonts w:eastAsia="Times New Roman"/>
                <w:kern w:val="0"/>
                <w:lang w:eastAsia="en-CA"/>
                <w14:ligatures w14:val="none"/>
              </w:rPr>
              <w:t> </w:t>
            </w:r>
          </w:p>
        </w:tc>
        <w:tc>
          <w:tcPr>
            <w:tcW w:w="0" w:type="auto"/>
            <w:hideMark/>
          </w:tcPr>
          <w:p w14:paraId="1ADB526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51</w:t>
            </w:r>
          </w:p>
        </w:tc>
        <w:tc>
          <w:tcPr>
            <w:tcW w:w="0" w:type="auto"/>
            <w:hideMark/>
          </w:tcPr>
          <w:p w14:paraId="6AF41CE4"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33</w:t>
            </w:r>
          </w:p>
        </w:tc>
        <w:tc>
          <w:tcPr>
            <w:tcW w:w="0" w:type="auto"/>
            <w:noWrap/>
          </w:tcPr>
          <w:p w14:paraId="320545DF"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&lt;EndNote&gt;&lt;Cite&gt;&lt;Author&gt;Peng&lt;/Author&gt;&lt;Year&gt;2020&lt;/Year&gt;&lt;RecNum&gt;118&lt;/RecNum&gt;&lt;DisplayText&gt;&lt;style face="superscript"&gt;67&lt;/style&gt;&lt;/DisplayText&gt;&lt;record&gt;&lt;rec-number&gt;118&lt;/rec-number&gt;&lt;foreign-keys&gt;&lt;key app="EN" db-id="ddt5r0at60dascedp2bpxafadtwpz9artsad" timestamp="1741721094"&gt;118&lt;/key&gt;&lt;/foreign-keys&gt;&lt;ref-type name="Journal Article"&gt;17&lt;/ref-type&gt;&lt;contributors&gt;&lt;authors&gt;&lt;author&gt;Peng, Lishan&lt;/author&gt;&lt;author&gt;Liao, Mansheng&lt;/author&gt;&lt;author&gt;Zheng, Xingqun&lt;/author&gt;&lt;author&gt;Nie, Yao&lt;/author&gt;&lt;author&gt;Zhang, Ling&lt;/author&gt;&lt;author&gt;Wang, Minjie&lt;/author&gt;&lt;author&gt;Xiang, Rui&lt;/author&gt;&lt;author&gt;Wang, Jian&lt;/author&gt;&lt;author&gt;Li, Li&lt;/author&gt;&lt;author&gt;Wei, Zidong&lt;/author&gt;&lt;/authors&gt;&lt;/contributors&gt;&lt;titles&gt;&lt;title&gt;Accelerated alkaline hydrogen evolution on M (OH) x/M-MoPO x (M= Ni, Co, Fe, Mn) electrocatalysts by coupling water dissociation and hydrogen ad-desorption steps&lt;/title&gt;&lt;secondary-title&gt;Chemical science&lt;/secondary-title&gt;&lt;/titles&gt;&lt;periodical&gt;&lt;full-title&gt;Chemical Science&lt;/full-title&gt;&lt;/periodical&gt;&lt;pages&gt;2487-2493&lt;/pages&gt;&lt;volume&gt;11&lt;/volume&gt;&lt;number&gt;9&lt;/number&gt;&lt;dates&gt;&lt;year&gt;2020&lt;/year&gt;&lt;/dates&gt;&lt;urls&gt;&lt;/urls&gt;&lt;/record&gt;&lt;/Cite&gt;&lt;/EndNote&gt;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67</w:t>
            </w:r>
            <w:r w:rsidRPr="0044335F">
              <w:rPr>
                <w:rFonts w:eastAsia="Times New Roman"/>
                <w:kern w:val="0"/>
                <w:u w:val="single"/>
                <w:lang w:eastAsia="en-CA"/>
                <w14:ligatures w14:val="none"/>
              </w:rPr>
              <w:fldChar w:fldCharType="end"/>
            </w:r>
          </w:p>
        </w:tc>
      </w:tr>
      <w:tr w:rsidR="002F1114" w:rsidRPr="0044335F" w14:paraId="3C63B666"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7F47D0EE"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0127441C"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Mo-NiO/Ni</w:t>
            </w:r>
          </w:p>
        </w:tc>
        <w:tc>
          <w:tcPr>
            <w:tcW w:w="0" w:type="auto"/>
            <w:hideMark/>
          </w:tcPr>
          <w:p w14:paraId="5A6C8D35"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50</w:t>
            </w:r>
          </w:p>
        </w:tc>
        <w:tc>
          <w:tcPr>
            <w:tcW w:w="0" w:type="auto"/>
            <w:hideMark/>
          </w:tcPr>
          <w:p w14:paraId="11721C73"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86</w:t>
            </w:r>
          </w:p>
        </w:tc>
        <w:tc>
          <w:tcPr>
            <w:tcW w:w="0" w:type="auto"/>
            <w:noWrap/>
          </w:tcPr>
          <w:p w14:paraId="61BA1FD2"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&lt;EndNote&gt;&lt;Cite&gt;&lt;Author&gt;Huang&lt;/Author&gt;&lt;Year&gt;2019&lt;/Year&gt;&lt;RecNum&gt;119&lt;/RecNum&gt;&lt;DisplayText&gt;&lt;style face="superscript"&gt;68&lt;/style&gt;&lt;/DisplayText&gt;&lt;record&gt;&lt;rec-number&gt;119&lt;/rec-number&gt;&lt;foreign-keys&gt;&lt;key app="EN" db-id="ddt5r0at60dascedp2bpxafadtwpz9artsad" timestamp="1741721097"&gt;119&lt;/key&gt;&lt;/foreign-keys&gt;&lt;ref-type name="Journal Article"&gt;17&lt;/ref-type&gt;&lt;contributors&gt;&lt;authors&gt;&lt;author&gt;Huang, Jinzhen&lt;/author&gt;&lt;author&gt;Han, Jiecai&lt;/author&gt;&lt;author&gt;Wu, Tao&lt;/author&gt;&lt;author&gt;Feng, Kun&lt;/author&gt;&lt;author&gt;Yao, Tai&lt;/author&gt;&lt;author&gt;Wang, Xianjie&lt;/author&gt;&lt;author&gt;Liu, Shengwei&lt;/author&gt;&lt;author&gt;Zhong, Jun&lt;/author&gt;&lt;author&gt;Zhang, Zhihua&lt;/author&gt;&lt;author&gt;Zhang, Yumin&lt;/author&gt;&lt;/authors&gt;&lt;/contributors&gt;&lt;titles&gt;&lt;title&gt;Boosting hydrogen transfer during volmer reaction at oxides/metal nanocomposites for efficient alkaline hydrogen evolution&lt;/title&gt;&lt;secondary-title&gt;ACS Energy Letters&lt;/secondary-title&gt;&lt;/titles&gt;&lt;periodical&gt;&lt;full-title&gt;ACS Energy Letters&lt;/full-title&gt;&lt;/periodical&gt;&lt;pages&gt;3002-3010&lt;/pages&gt;&lt;volume&gt;4&lt;/volume&gt;&lt;number&gt;12&lt;/number&gt;&lt;dates&gt;&lt;year&gt;2019&lt;/year&gt;&lt;/dates&gt;&lt;isbn&gt;2380-8195&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68</w:t>
            </w:r>
            <w:r w:rsidRPr="0044335F">
              <w:rPr>
                <w:rFonts w:eastAsia="Times New Roman"/>
                <w:kern w:val="0"/>
                <w:u w:val="single"/>
                <w:lang w:eastAsia="en-CA"/>
                <w14:ligatures w14:val="none"/>
              </w:rPr>
              <w:fldChar w:fldCharType="end"/>
            </w:r>
          </w:p>
        </w:tc>
      </w:tr>
      <w:tr w:rsidR="002F1114" w:rsidRPr="0044335F" w14:paraId="38DC8CEB"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58592B3D"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6FDCA83C"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Li</w:t>
            </w:r>
            <w:r w:rsidRPr="0044335F">
              <w:rPr>
                <w:rFonts w:eastAsia="Times New Roman"/>
                <w:i/>
                <w:iCs/>
                <w:kern w:val="0"/>
                <w:lang w:eastAsia="en-CA"/>
                <w14:ligatures w14:val="none"/>
              </w:rPr>
              <w:t>x</w:t>
            </w:r>
            <w:r w:rsidRPr="0044335F">
              <w:rPr>
                <w:rFonts w:eastAsia="Times New Roman"/>
                <w:kern w:val="0"/>
                <w:lang w:eastAsia="en-CA"/>
                <w14:ligatures w14:val="none"/>
              </w:rPr>
              <w:t xml:space="preserve">NiO/Ni </w:t>
            </w:r>
          </w:p>
        </w:tc>
        <w:tc>
          <w:tcPr>
            <w:tcW w:w="0" w:type="auto"/>
            <w:hideMark/>
          </w:tcPr>
          <w:p w14:paraId="7F2F0745"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36</w:t>
            </w:r>
          </w:p>
        </w:tc>
        <w:tc>
          <w:tcPr>
            <w:tcW w:w="0" w:type="auto"/>
            <w:hideMark/>
          </w:tcPr>
          <w:p w14:paraId="4A36DD79"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50</w:t>
            </w:r>
          </w:p>
        </w:tc>
        <w:tc>
          <w:tcPr>
            <w:tcW w:w="0" w:type="auto"/>
            <w:noWrap/>
          </w:tcPr>
          <w:p w14:paraId="35DB4B17"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&lt;EndNote&gt;&lt;Cite&gt;&lt;Author&gt;Lu&lt;/Author&gt;&lt;Year&gt;2020&lt;/Year&gt;&lt;RecNum&gt;120&lt;/RecNum&gt;&lt;DisplayText&gt;&lt;style face="superscript"&gt;69&lt;/style&gt;&lt;/DisplayText&gt;&lt;record&gt;&lt;rec-number&gt;120&lt;/rec-number&gt;&lt;foreign-keys&gt;&lt;key app="EN" db-id="ddt5r0at60dascedp2bpxafadtwpz9artsad" timestamp="1741721101"&gt;120&lt;/key&gt;&lt;/foreign-keys&gt;&lt;ref-type name="Journal Article"&gt;17&lt;/ref-type&gt;&lt;contributors&gt;&lt;authors&gt;&lt;author&gt;Lu, Ke&lt;/author&gt;&lt;author&gt;Liu, Yuzi&lt;/author&gt;&lt;author&gt;Lin, Fan&lt;/author&gt;&lt;author&gt;Cordova, Isvar A&lt;/author&gt;&lt;author&gt;Gao, Siyuan&lt;/author&gt;&lt;author&gt;Li, Bomin&lt;/author&gt;&lt;author&gt;Peng, Bo&lt;/author&gt;&lt;author&gt;Xu, Haiping&lt;/author&gt;&lt;author&gt;Kaelin, Jacob&lt;/author&gt;&lt;author&gt;Coliz, Daniel&lt;/author&gt;&lt;/authors&gt;&lt;/contributors&gt;&lt;titles&gt;&lt;title&gt;Li x NiO/Ni heterostructure with strong basic lattice oxygen enables electrocatalytic hydrogen evolution with Pt-like activity&lt;/title&gt;&lt;secondary-title&gt;Journal of the American Chemical Society&lt;/secondary-title&gt;&lt;/titles&gt;&lt;periodical&gt;&lt;full-title&gt;Journal of the American Chemical Society&lt;/full-title&gt;&lt;/periodical&gt;&lt;pages&gt;12613-12619&lt;/pages&gt;&lt;volume&gt;142&lt;/volume&gt;&lt;number&gt;29&lt;/number&gt;&lt;dates&gt;&lt;year&gt;2020&lt;/year&gt;&lt;/dates&gt;&lt;isbn&gt;0002-7863&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69</w:t>
            </w:r>
            <w:r w:rsidRPr="0044335F">
              <w:rPr>
                <w:rFonts w:eastAsia="Times New Roman"/>
                <w:kern w:val="0"/>
                <w:u w:val="single"/>
                <w:lang w:eastAsia="en-CA"/>
                <w14:ligatures w14:val="none"/>
              </w:rPr>
              <w:fldChar w:fldCharType="end"/>
            </w:r>
          </w:p>
        </w:tc>
      </w:tr>
      <w:tr w:rsidR="002F1114" w:rsidRPr="0044335F" w14:paraId="23ECAE4A"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0016EBDE"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0A63449F"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Ni5P4@NiCo2O4 </w:t>
            </w:r>
          </w:p>
        </w:tc>
        <w:tc>
          <w:tcPr>
            <w:tcW w:w="0" w:type="auto"/>
            <w:hideMark/>
          </w:tcPr>
          <w:p w14:paraId="1D4C383F"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27</w:t>
            </w:r>
          </w:p>
        </w:tc>
        <w:tc>
          <w:tcPr>
            <w:tcW w:w="0" w:type="auto"/>
            <w:hideMark/>
          </w:tcPr>
          <w:p w14:paraId="101677AA"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27</w:t>
            </w:r>
          </w:p>
        </w:tc>
        <w:tc>
          <w:tcPr>
            <w:tcW w:w="0" w:type="auto"/>
            <w:noWrap/>
          </w:tcPr>
          <w:p w14:paraId="48F96D8E"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&lt;EndNote&gt;&lt;Cite&gt;&lt;Author&gt;Zhang&lt;/Author&gt;&lt;Year&gt;2018&lt;/Year&gt;&lt;RecNum&gt;121&lt;/RecNum&gt;&lt;DisplayText&gt;&lt;style face="superscript"&gt;70&lt;/style&gt;&lt;/DisplayText&gt;&lt;record&gt;&lt;rec-number&gt;121&lt;/rec-number&gt;&lt;foreign-keys&gt;&lt;key app="EN" db-id="ddt5r0at60dascedp2bpxafadtwpz9artsad" timestamp="1741721104"&gt;121&lt;/key&gt;&lt;/foreign-keys&gt;&lt;ref-type name="Journal Article"&gt;17&lt;/ref-type&gt;&lt;contributors&gt;&lt;authors&gt;&lt;author&gt;Zhang, Tao&lt;/author&gt;&lt;author&gt;Yang, Kena&lt;/author&gt;&lt;author&gt;Wang, Cheng&lt;/author&gt;&lt;author&gt;Li, Shanyu&lt;/author&gt;&lt;author&gt;Zhang, Qiqi&lt;/author&gt;&lt;author&gt;Chang, Xuejiao&lt;/author&gt;&lt;author&gt;Li, Juntao&lt;/author&gt;&lt;author&gt;Li, Simo&lt;/author&gt;&lt;author&gt;Jia, Shuangfeng&lt;/author&gt;&lt;author&gt;Wang, Jianbo&lt;/author&gt;&lt;/authors&gt;&lt;/contributors&gt;&lt;titles&gt;&lt;title&gt;Electrocatalysts: Nanometric Ni5P4 Clusters Nested on NiCo2O4 for Efficient Hydrogen Production via Alkaline Water Electrolysis (Adv. Energy Mater. 29/2018)&lt;/title&gt;&lt;secondary-title&gt;Advanced Energy Materials&lt;/secondary-title&gt;&lt;/titles&gt;&lt;periodical&gt;&lt;full-title&gt;Advanced Energy Materials&lt;/full-title&gt;&lt;/periodical&gt;&lt;pages&gt;1870129&lt;/pages&gt;&lt;volume&gt;8&lt;/volume&gt;&lt;number&gt;29&lt;/number&gt;&lt;dates&gt;&lt;year&gt;2018&lt;/year&gt;&lt;/dates&gt;&lt;isbn&gt;1614-6832&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70</w:t>
            </w:r>
            <w:r w:rsidRPr="0044335F">
              <w:rPr>
                <w:rFonts w:eastAsia="Times New Roman"/>
                <w:kern w:val="0"/>
                <w:u w:val="single"/>
                <w:lang w:eastAsia="en-CA"/>
                <w14:ligatures w14:val="none"/>
              </w:rPr>
              <w:fldChar w:fldCharType="end"/>
            </w:r>
          </w:p>
        </w:tc>
      </w:tr>
      <w:tr w:rsidR="002F1114" w:rsidRPr="0044335F" w14:paraId="58E933DE"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9E70E38"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4019632B"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 xml:space="preserve">Ni0.2Mo0.8N/Ni </w:t>
            </w:r>
          </w:p>
        </w:tc>
        <w:tc>
          <w:tcPr>
            <w:tcW w:w="0" w:type="auto"/>
            <w:hideMark/>
          </w:tcPr>
          <w:p w14:paraId="28FE46E2"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14</w:t>
            </w:r>
          </w:p>
        </w:tc>
        <w:tc>
          <w:tcPr>
            <w:tcW w:w="0" w:type="auto"/>
            <w:hideMark/>
          </w:tcPr>
          <w:p w14:paraId="3DF212E9"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33</w:t>
            </w:r>
          </w:p>
        </w:tc>
        <w:tc>
          <w:tcPr>
            <w:tcW w:w="0" w:type="auto"/>
            <w:noWrap/>
          </w:tcPr>
          <w:p w14:paraId="0ACC4113"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&lt;EndNote&gt;&lt;Cite&gt;&lt;Author&gt;Zhang&lt;/Author&gt;&lt;Year&gt;2020&lt;/Year&gt;&lt;RecNum&gt;122&lt;/RecNum&gt;&lt;DisplayText&gt;&lt;style face="superscript"&gt;71&lt;/style&gt;&lt;/DisplayText&gt;&lt;record&gt;&lt;rec-number&gt;122&lt;/rec-number&gt;&lt;foreign-keys&gt;&lt;key app="EN" db-id="ddt5r0at60dascedp2bpxafadtwpz9artsad" timestamp="1741721107"&gt;122&lt;/key&gt;&lt;/foreign-keys&gt;&lt;ref-type name="Journal Article"&gt;17&lt;/ref-type&gt;&lt;contributors&gt;&lt;authors&gt;&lt;author&gt;Zhang, Bao&lt;/author&gt;&lt;author&gt;Zhang, Lishang&lt;/author&gt;&lt;author&gt;Tan, Qiuyang&lt;/author&gt;&lt;author&gt;Wang, Jinsong&lt;/author&gt;&lt;author&gt;Liu, Jia&lt;/author&gt;&lt;author&gt;Wan, Houzhao&lt;/author&gt;&lt;author&gt;Miao, Ling&lt;/author&gt;&lt;author&gt;Jiang, Jianjun&lt;/author&gt;&lt;/authors&gt;&lt;/contributors&gt;&lt;titles&gt;&lt;title&gt;Simultaneous interfacial chemistry and inner Helmholtz plane regulation for superior alkaline hydrogen evolution&lt;/title&gt;&lt;secondary-title&gt;Energy &amp;amp; Environmental Science&lt;/secondary-title&gt;&lt;/titles&gt;&lt;periodical&gt;&lt;full-title&gt;Energy &amp;amp; Environmental Science&lt;/full-title&gt;&lt;/periodical&gt;&lt;pages&gt;3007-3013&lt;/pages&gt;&lt;volume&gt;13&lt;/volume&gt;&lt;number&gt;9&lt;/number&gt;&lt;dates&gt;&lt;year&gt;2020&lt;/year&gt;&lt;/dates&gt;&lt;urls&gt;&lt;/urls&gt;&lt;/record&gt;&lt;/Cite&gt;&lt;/EndNote&gt;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71</w:t>
            </w:r>
            <w:r w:rsidRPr="0044335F">
              <w:rPr>
                <w:rFonts w:eastAsia="Times New Roman"/>
                <w:kern w:val="0"/>
                <w:u w:val="single"/>
                <w:lang w:eastAsia="en-CA"/>
                <w14:ligatures w14:val="none"/>
              </w:rPr>
              <w:fldChar w:fldCharType="end"/>
            </w:r>
          </w:p>
        </w:tc>
      </w:tr>
      <w:tr w:rsidR="002F1114" w:rsidRPr="0044335F" w14:paraId="66F4F857"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0577ADCF"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5B538FBA"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Cu NDs/Ni3S2 </w:t>
            </w:r>
          </w:p>
        </w:tc>
        <w:tc>
          <w:tcPr>
            <w:tcW w:w="0" w:type="auto"/>
            <w:hideMark/>
          </w:tcPr>
          <w:p w14:paraId="2FBDAEE2"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128</w:t>
            </w:r>
          </w:p>
        </w:tc>
        <w:tc>
          <w:tcPr>
            <w:tcW w:w="0" w:type="auto"/>
            <w:hideMark/>
          </w:tcPr>
          <w:p w14:paraId="1AEAE58D"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76.2</w:t>
            </w:r>
          </w:p>
        </w:tc>
        <w:tc>
          <w:tcPr>
            <w:tcW w:w="0" w:type="auto"/>
            <w:noWrap/>
          </w:tcPr>
          <w:p w14:paraId="407516B5"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&lt;EndNote&gt;&lt;Cite&gt;&lt;Author&gt;Feng&lt;/Author&gt;&lt;Year&gt;2018&lt;/Year&gt;&lt;RecNum&gt;123&lt;/RecNum&gt;&lt;DisplayText&gt;&lt;style face="superscript"&gt;72&lt;/style&gt;&lt;/DisplayText&gt;&lt;record&gt;&lt;rec-number&gt;123&lt;/rec-number&gt;&lt;foreign-keys&gt;&lt;key app="EN" db-id="ddt5r0at60dascedp2bpxafadtwpz9artsad" timestamp="1741721110"&gt;123&lt;/key&gt;&lt;/foreign-keys&gt;&lt;ref-type name="Journal Article"&gt;17&lt;/ref-type&gt;&lt;contributors&gt;&lt;authors&gt;&lt;author&gt;Feng, Jin-Xian&lt;/author&gt;&lt;author&gt;Wu, Jin-Qi&lt;/author&gt;&lt;author&gt;Tong, Ye-Xiang&lt;/author&gt;&lt;author&gt;Li, Gao-Ren&lt;/author&gt;&lt;/authors&gt;&lt;/contributors&gt;&lt;titles&gt;&lt;title&gt;Efficient hydrogen evolution on Cu nanodots-decorated Ni3S2 nanotubes by optimizing atomic hydrogen adsorption and desorption&lt;/title&gt;&lt;secondary-title&gt;Journal of the American Chemical Society&lt;/secondary-title&gt;&lt;/titles&gt;&lt;periodical&gt;&lt;full-title&gt;Journal of the American Chemical Society&lt;/full-title&gt;&lt;/periodical&gt;&lt;pages&gt;610-617&lt;/pages&gt;&lt;volume&gt;140&lt;/volume&gt;&lt;number&gt;2&lt;/number&gt;&lt;dates&gt;&lt;year&gt;2018&lt;/year&gt;&lt;/dates&gt;&lt;isbn&gt;0002-7863&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72</w:t>
            </w:r>
            <w:r w:rsidRPr="0044335F">
              <w:rPr>
                <w:rFonts w:eastAsia="Times New Roman"/>
                <w:kern w:val="0"/>
                <w:u w:val="single"/>
                <w:lang w:eastAsia="en-CA"/>
                <w14:ligatures w14:val="none"/>
              </w:rPr>
              <w:fldChar w:fldCharType="end"/>
            </w:r>
          </w:p>
        </w:tc>
      </w:tr>
      <w:tr w:rsidR="002F1114" w:rsidRPr="0044335F" w14:paraId="53B237A2"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5EE81299"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081E4E2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CoP-CeO2 </w:t>
            </w:r>
          </w:p>
        </w:tc>
        <w:tc>
          <w:tcPr>
            <w:tcW w:w="0" w:type="auto"/>
            <w:hideMark/>
          </w:tcPr>
          <w:p w14:paraId="0DA7F39A"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43</w:t>
            </w:r>
          </w:p>
        </w:tc>
        <w:tc>
          <w:tcPr>
            <w:tcW w:w="0" w:type="auto"/>
            <w:hideMark/>
          </w:tcPr>
          <w:p w14:paraId="7F39037A"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45</w:t>
            </w:r>
          </w:p>
        </w:tc>
        <w:tc>
          <w:tcPr>
            <w:tcW w:w="0" w:type="auto"/>
            <w:noWrap/>
          </w:tcPr>
          <w:p w14:paraId="494769CA"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&lt;EndNote&gt;&lt;Cite&gt;&lt;Author&gt;Zhang&lt;/Author&gt;&lt;Year&gt;2018&lt;/Year&gt;&lt;RecNum&gt;124&lt;/RecNum&gt;&lt;DisplayText&gt;&lt;style face="superscript"&gt;73&lt;/style&gt;&lt;/DisplayText&gt;&lt;record&gt;&lt;rec-number&gt;124&lt;/rec-number&gt;&lt;foreign-keys&gt;&lt;key app="EN" db-id="ddt5r0at60dascedp2bpxafadtwpz9artsad" timestamp="1741721114"&gt;124&lt;/key&gt;&lt;/foreign-keys&gt;&lt;ref-type name="Journal Article"&gt;17&lt;/ref-type&gt;&lt;contributors&gt;&lt;authors&gt;&lt;author&gt;Zhang, Rong&lt;/author&gt;&lt;author&gt;Ren, Xiang&lt;/author&gt;&lt;author&gt;Hao, Shuai&lt;/author&gt;&lt;author&gt;Ge, Ruixiang&lt;/author&gt;&lt;author&gt;Liu, Zhiang&lt;/author&gt;&lt;author&gt;Asiri, Abdullah M&lt;/author&gt;&lt;author&gt;Chen, Liang&lt;/author&gt;&lt;author&gt;Zhang, Qiuju&lt;/author&gt;&lt;author&gt;Sun, Xuping&lt;/author&gt;&lt;/authors&gt;&lt;/contributors&gt;&lt;titles&gt;&lt;title&gt;Selective phosphidation: an effective strategy toward CoP/CeO 2 interface engineering for superior alkaline hydrogen evolution electrocatalysis&lt;/title&gt;&lt;secondary-title&gt;Journal of Materials Chemistry A&lt;/secondary-title&gt;&lt;/titles&gt;&lt;periodical&gt;&lt;full-title&gt;Journal of Materials Chemistry A&lt;/full-title&gt;&lt;/periodical&gt;&lt;pages&gt;1985-1990&lt;/pages&gt;&lt;volume&gt;6&lt;/volume&gt;&lt;number&gt;5&lt;/number&gt;&lt;dates&gt;&lt;year&gt;2018&lt;/year&gt;&lt;/dates&gt;&lt;urls&gt;&lt;/urls&gt;&lt;/record&gt;&lt;/Cite&gt;&lt;/EndNote&gt;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73</w:t>
            </w:r>
            <w:r w:rsidRPr="0044335F">
              <w:rPr>
                <w:rFonts w:eastAsia="Times New Roman"/>
                <w:kern w:val="0"/>
                <w:u w:val="single"/>
                <w:lang w:eastAsia="en-CA"/>
                <w14:ligatures w14:val="none"/>
              </w:rPr>
              <w:fldChar w:fldCharType="end"/>
            </w:r>
          </w:p>
        </w:tc>
      </w:tr>
      <w:tr w:rsidR="002F1114" w:rsidRPr="0044335F" w14:paraId="4AF53811"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770D261A"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4E7BB4FF"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 xml:space="preserve">Co4N-CeO2/GP </w:t>
            </w:r>
          </w:p>
        </w:tc>
        <w:tc>
          <w:tcPr>
            <w:tcW w:w="0" w:type="auto"/>
            <w:hideMark/>
          </w:tcPr>
          <w:p w14:paraId="7ADB76B8"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24</w:t>
            </w:r>
          </w:p>
        </w:tc>
        <w:tc>
          <w:tcPr>
            <w:tcW w:w="0" w:type="auto"/>
            <w:hideMark/>
          </w:tcPr>
          <w:p w14:paraId="50667A1D"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61</w:t>
            </w:r>
          </w:p>
        </w:tc>
        <w:tc>
          <w:tcPr>
            <w:tcW w:w="0" w:type="auto"/>
            <w:noWrap/>
          </w:tcPr>
          <w:p w14:paraId="06677B63"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val="fr-CA"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&lt;EndNote&gt;&lt;Cite&gt;&lt;Author&gt;Sun&lt;/Author&gt;&lt;Year&gt;2020&lt;/Year&gt;&lt;RecNum&gt;125&lt;/RecNum&gt;&lt;DisplayText&gt;&lt;style face="superscript"&gt;74&lt;/style&gt;&lt;/DisplayText&gt;&lt;record&gt;&lt;rec-number&gt;125&lt;/rec-number&gt;&lt;foreign-keys&gt;&lt;key app="EN" db-id="ddt5r0at60dascedp2bpxafadtwpz9artsad" timestamp="1741721117"&gt;125&lt;/key&gt;&lt;/foreign-keys&gt;&lt;ref-type name="Journal Article"&gt;17&lt;/ref-type&gt;&lt;contributors&gt;&lt;authors&gt;&lt;author&gt;Sun, Hongming&lt;/author&gt;&lt;author&gt;Tian, Caiying&lt;/author&gt;&lt;author&gt;Fan, Guilan&lt;/author&gt;&lt;author&gt;Qi, Jianing&lt;/author&gt;&lt;author&gt;Liu, Ziting&lt;/author&gt;&lt;author&gt;Yan, Zhenhua&lt;/author&gt;&lt;author&gt;Cheng, Fangyi&lt;/author&gt;&lt;author&gt;Chen, Jing&lt;/author&gt;&lt;author&gt;Li, Cheng‐Peng&lt;/author&gt;&lt;author&gt;Du, Miao&lt;/author&gt;&lt;/authors&gt;&lt;/contributors&gt;&lt;titles&gt;&lt;title&gt;Hybrid Nanosheet Arrays: Boosting Activity on Co4N Porous Nanosheet by Coupling CeO2 for Efficient Electrochemical Overall Water Splitting at High Current Densities (Adv. Funct. Mater. 32/2020)&lt;/title&gt;&lt;secondary-title&gt;Advanced Functional Materials&lt;/secondary-title&gt;&lt;/titles&gt;&lt;periodical&gt;&lt;full-title&gt;Advanced Functional Materials&lt;/full-title&gt;&lt;/periodical&gt;&lt;pages&gt;2070213&lt;/pages&gt;&lt;volume&gt;30&lt;/volume&gt;&lt;number&gt;32&lt;/number&gt;&lt;dates&gt;&lt;year&gt;2020&lt;/year&gt;&lt;/dates&gt;&lt;isbn&gt;1616-301X&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val="fr-CA" w:eastAsia="en-CA"/>
                <w14:ligatures w14:val="none"/>
              </w:rPr>
              <w:t>74</w:t>
            </w:r>
            <w:r w:rsidRPr="0044335F">
              <w:rPr>
                <w:rFonts w:eastAsia="Times New Roman"/>
                <w:kern w:val="0"/>
                <w:u w:val="single"/>
                <w:lang w:eastAsia="en-CA"/>
                <w14:ligatures w14:val="none"/>
              </w:rPr>
              <w:fldChar w:fldCharType="end"/>
            </w:r>
          </w:p>
        </w:tc>
      </w:tr>
      <w:tr w:rsidR="002F1114" w:rsidRPr="0044335F" w14:paraId="32EE9A82"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3C74B95F"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64F83924"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 xml:space="preserve">NiCo-CeO2/GP </w:t>
            </w:r>
          </w:p>
        </w:tc>
        <w:tc>
          <w:tcPr>
            <w:tcW w:w="0" w:type="auto"/>
            <w:hideMark/>
          </w:tcPr>
          <w:p w14:paraId="21B50CCC"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34</w:t>
            </w:r>
          </w:p>
        </w:tc>
        <w:tc>
          <w:tcPr>
            <w:tcW w:w="0" w:type="auto"/>
            <w:hideMark/>
          </w:tcPr>
          <w:p w14:paraId="39B8A51C"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49.1</w:t>
            </w:r>
          </w:p>
        </w:tc>
        <w:tc>
          <w:tcPr>
            <w:tcW w:w="0" w:type="auto"/>
            <w:noWrap/>
          </w:tcPr>
          <w:p w14:paraId="7BA2E315"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val="fr-CA"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&lt;EndNote&gt;&lt;Cite&gt;&lt;Author&gt;Sun&lt;/Author&gt;&lt;Year&gt;2020&lt;/Year&gt;&lt;RecNum&gt;126&lt;/RecNum&gt;&lt;DisplayText&gt;&lt;style face="superscript"&gt;75&lt;/style&gt;&lt;/DisplayText&gt;&lt;record&gt;&lt;rec-number&gt;126&lt;/rec-number&gt;&lt;foreign-keys&gt;&lt;key app="EN" db-id="ddt5r0at60dascedp2bpxafadtwpz9artsad" timestamp="1741721120"&gt;126&lt;/key&gt;&lt;/foreign-keys&gt;&lt;ref-type name="Journal Article"&gt;17&lt;/ref-type&gt;&lt;contributors&gt;&lt;authors&gt;&lt;author&gt;Sun, Hongming&lt;/author&gt;&lt;author&gt;Tian, Caiying&lt;/author&gt;&lt;author&gt;Li, Yilin&lt;/author&gt;&lt;author&gt;Wu, Jing&lt;/author&gt;&lt;author&gt;Wang, Quanle&lt;/author&gt;&lt;author&gt;Yan, Zhenhua&lt;/author&gt;&lt;author&gt;Li, Cheng‐Peng&lt;/author&gt;&lt;author&gt;Cheng, Fangyi&lt;/author&gt;&lt;author&gt;Du, Miao&lt;/author&gt;&lt;/authors&gt;&lt;/contributors&gt;&lt;titles&gt;&lt;title&gt;Coupling NiCo alloy and CeO2 to enhance electrocatalytic hydrogen evolution in alkaline solution&lt;/title&gt;&lt;secondary-title&gt;Advanced Sustainable Systems&lt;/secondary-title&gt;&lt;/titles&gt;&lt;periodical&gt;&lt;full-title&gt;Advanced Sustainable Systems&lt;/full-title&gt;&lt;/periodical&gt;&lt;pages&gt;2000122&lt;/pages&gt;&lt;volume&gt;4&lt;/volume&gt;&lt;number&gt;11&lt;/number&gt;&lt;dates&gt;&lt;year&gt;2020&lt;/year&gt;&lt;/dates&gt;&lt;isbn&gt;2366-7486&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val="fr-CA" w:eastAsia="en-CA"/>
                <w14:ligatures w14:val="none"/>
              </w:rPr>
              <w:t>75</w:t>
            </w:r>
            <w:r w:rsidRPr="0044335F">
              <w:rPr>
                <w:rFonts w:eastAsia="Times New Roman"/>
                <w:kern w:val="0"/>
                <w:u w:val="single"/>
                <w:lang w:eastAsia="en-CA"/>
                <w14:ligatures w14:val="none"/>
              </w:rPr>
              <w:fldChar w:fldCharType="end"/>
            </w:r>
          </w:p>
        </w:tc>
      </w:tr>
      <w:tr w:rsidR="002F1114" w:rsidRPr="0044335F" w14:paraId="53B32442"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06AA4D10"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4E5B1E80"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V-CoP@a-CeO2 </w:t>
            </w:r>
          </w:p>
        </w:tc>
        <w:tc>
          <w:tcPr>
            <w:tcW w:w="0" w:type="auto"/>
            <w:hideMark/>
          </w:tcPr>
          <w:p w14:paraId="18ADFD7A"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68</w:t>
            </w:r>
          </w:p>
        </w:tc>
        <w:tc>
          <w:tcPr>
            <w:tcW w:w="0" w:type="auto"/>
            <w:hideMark/>
          </w:tcPr>
          <w:p w14:paraId="65E1F727"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48.1</w:t>
            </w:r>
          </w:p>
        </w:tc>
        <w:tc>
          <w:tcPr>
            <w:tcW w:w="0" w:type="auto"/>
            <w:noWrap/>
          </w:tcPr>
          <w:p w14:paraId="28D37819"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&lt;EndNote&gt;&lt;Cite&gt;&lt;Author&gt;Yang&lt;/Author&gt;&lt;Year&gt;2020&lt;/Year&gt;&lt;RecNum&gt;127&lt;/RecNum&gt;&lt;DisplayText&gt;&lt;style face="superscript"&gt;76&lt;/style&gt;&lt;/DisplayText&gt;&lt;record&gt;&lt;rec-number&gt;127&lt;/rec-number&gt;&lt;foreign-keys&gt;&lt;key app="EN" db-id="ddt5r0at60dascedp2bpxafadtwpz9artsad" timestamp="1741721123"&gt;127&lt;/key&gt;&lt;/foreign-keys&gt;&lt;ref-type name="Journal Article"&gt;17&lt;/ref-type&gt;&lt;contributors&gt;&lt;authors&gt;&lt;author&gt;Yang, Lei&lt;/author&gt;&lt;author&gt;Liu, Ruiming&lt;/author&gt;&lt;author&gt;Jiao, Lifang&lt;/author&gt;&lt;/authors&gt;&lt;/contributors&gt;&lt;titles&gt;&lt;title&gt;Electronic redistribution: construction and modulation of interface engineering on CoP for enhancing overall water splitting&lt;/title&gt;&lt;secondary-title&gt;Advanced Functional Materials&lt;/secondary-title&gt;&lt;/titles&gt;&lt;periodical&gt;&lt;full-title&gt;Advanced Functional Materials&lt;/full-title&gt;&lt;/periodical&gt;&lt;pages&gt;1909618&lt;/pages&gt;&lt;volume&gt;30&lt;/volume&gt;&lt;number&gt;14&lt;/number&gt;&lt;dates&gt;&lt;year&gt;2020&lt;/year&gt;&lt;/dates&gt;&lt;isbn&gt;1616-301X&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76</w:t>
            </w:r>
            <w:r w:rsidRPr="0044335F">
              <w:rPr>
                <w:rFonts w:eastAsia="Times New Roman"/>
                <w:kern w:val="0"/>
                <w:u w:val="single"/>
                <w:lang w:eastAsia="en-CA"/>
                <w14:ligatures w14:val="none"/>
              </w:rPr>
              <w:fldChar w:fldCharType="end"/>
            </w:r>
          </w:p>
        </w:tc>
      </w:tr>
      <w:tr w:rsidR="002F1114" w:rsidRPr="0044335F" w14:paraId="29FBB531"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1A82D544"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hideMark/>
          </w:tcPr>
          <w:p w14:paraId="283C4AA7"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CoW(OH)</w:t>
            </w:r>
            <w:r w:rsidRPr="0044335F">
              <w:rPr>
                <w:rFonts w:eastAsia="Times New Roman"/>
                <w:i/>
                <w:iCs/>
                <w:kern w:val="0"/>
                <w:lang w:eastAsia="en-CA"/>
                <w14:ligatures w14:val="none"/>
              </w:rPr>
              <w:t>x</w:t>
            </w:r>
            <w:r w:rsidRPr="0044335F">
              <w:rPr>
                <w:rFonts w:eastAsia="Times New Roman"/>
                <w:kern w:val="0"/>
                <w:lang w:eastAsia="en-CA"/>
                <w14:ligatures w14:val="none"/>
              </w:rPr>
              <w:t> </w:t>
            </w:r>
          </w:p>
        </w:tc>
        <w:tc>
          <w:tcPr>
            <w:tcW w:w="0" w:type="auto"/>
            <w:hideMark/>
          </w:tcPr>
          <w:p w14:paraId="2C089DF2"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73.6</w:t>
            </w:r>
          </w:p>
        </w:tc>
        <w:tc>
          <w:tcPr>
            <w:tcW w:w="0" w:type="auto"/>
            <w:hideMark/>
          </w:tcPr>
          <w:p w14:paraId="61A00602"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149.5</w:t>
            </w:r>
          </w:p>
        </w:tc>
        <w:tc>
          <w:tcPr>
            <w:tcW w:w="0" w:type="auto"/>
            <w:noWrap/>
          </w:tcPr>
          <w:p w14:paraId="5313644D"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&lt;EndNote&gt;&lt;Cite&gt;&lt;Author&gt;Zhang&lt;/Author&gt;&lt;Year&gt;2018&lt;/Year&gt;&lt;RecNum&gt;128&lt;/RecNum&gt;&lt;DisplayText&gt;&lt;style face="superscript"&gt;77&lt;/style&gt;&lt;/DisplayText&gt;&lt;record&gt;&lt;rec-number&gt;128&lt;/rec-number&gt;&lt;foreign-keys&gt;&lt;key app="EN" db-id="ddt5r0at60dascedp2bpxafadtwpz9artsad" timestamp="1741721126"&gt;128&lt;/key&gt;&lt;/foreign-keys&gt;&lt;ref-type name="Journal Article"&gt;17&lt;/ref-type&gt;&lt;contributors&gt;&lt;authors&gt;&lt;author&gt;Zhang, Le&lt;/author&gt;&lt;author&gt;Liu, Peng Fei&lt;/author&gt;&lt;author&gt;Li, Yu Hang&lt;/author&gt;&lt;author&gt;Wang, Chong Wu&lt;/author&gt;&lt;author&gt;Zu, Meng Yang&lt;/author&gt;&lt;author&gt;Fu, Huai Qin&lt;/author&gt;&lt;author&gt;Yang, Xiao Hua&lt;/author&gt;&lt;author&gt;Yang, Hua Gui&lt;/author&gt;&lt;/authors&gt;&lt;/contributors&gt;&lt;titles&gt;&lt;title&gt;Accelerating neutral hydrogen evolution with tungsten modulated amorphous metal hydroxides&lt;/title&gt;&lt;secondary-title&gt;ACS Catalysis&lt;/secondary-title&gt;&lt;/titles&gt;&lt;periodical&gt;&lt;full-title&gt;ACS Catalysis&lt;/full-title&gt;&lt;/periodical&gt;&lt;pages&gt;5200-5205&lt;/pages&gt;&lt;volume&gt;8&lt;/volume&gt;&lt;number&gt;6&lt;/number&gt;&lt;dates&gt;&lt;year&gt;2018&lt;/year&gt;&lt;/dates&gt;&lt;isbn&gt;2155-5435&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77</w:t>
            </w:r>
            <w:r w:rsidRPr="0044335F">
              <w:rPr>
                <w:rFonts w:eastAsia="Times New Roman"/>
                <w:kern w:val="0"/>
                <w:u w:val="single"/>
                <w:lang w:eastAsia="en-CA"/>
                <w14:ligatures w14:val="none"/>
              </w:rPr>
              <w:fldChar w:fldCharType="end"/>
            </w:r>
          </w:p>
        </w:tc>
      </w:tr>
      <w:tr w:rsidR="002F1114" w:rsidRPr="0044335F" w14:paraId="35FAB627"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3862DCC3"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noWrap/>
            <w:hideMark/>
          </w:tcPr>
          <w:p w14:paraId="43BBF503"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NiCo</w:t>
            </w:r>
          </w:p>
        </w:tc>
        <w:tc>
          <w:tcPr>
            <w:tcW w:w="0" w:type="auto"/>
            <w:hideMark/>
          </w:tcPr>
          <w:p w14:paraId="1CB35B91"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200</w:t>
            </w:r>
          </w:p>
        </w:tc>
        <w:tc>
          <w:tcPr>
            <w:tcW w:w="0" w:type="auto"/>
            <w:hideMark/>
          </w:tcPr>
          <w:p w14:paraId="27CC9D99"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118</w:t>
            </w:r>
          </w:p>
        </w:tc>
        <w:tc>
          <w:tcPr>
            <w:tcW w:w="0" w:type="auto"/>
            <w:noWrap/>
          </w:tcPr>
          <w:p w14:paraId="6FC6BAD7"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&lt;EndNote&gt;&lt;Cite&gt;&lt;Author&gt;Tourneur&lt;/Author&gt;&lt;Year&gt;2024&lt;/Year&gt;&lt;RecNum&gt;129&lt;/RecNum&gt;&lt;DisplayText&gt;&lt;style face="superscript"&gt;78&lt;/style&gt;&lt;/DisplayText&gt;&lt;record&gt;&lt;rec-number&gt;129&lt;/rec-number&gt;&lt;foreign-keys&gt;&lt;key app="EN" db-id="ddt5r0at60dascedp2bpxafadtwpz9artsad" timestamp="1741721130"&gt;129&lt;/key&gt;&lt;/foreign-keys&gt;&lt;ref-type name="Journal Article"&gt;17&lt;/ref-type&gt;&lt;contributors&gt;&lt;authors&gt;&lt;author&gt;Tourneur, Jeoffrey&lt;/author&gt;&lt;author&gt;Lagrost, Corinne&lt;/author&gt;&lt;author&gt;Fabre, Bruno&lt;/author&gt;&lt;/authors&gt;&lt;/contributors&gt;&lt;titles&gt;&lt;title&gt;Robust and bifunctional electrodeposited NiCoCr ternary alloy for alkaline water electrolysis&lt;/title&gt;&lt;secondary-title&gt;Advanced Energy and Sustainability Research&lt;/secondary-title&gt;&lt;/titles&gt;&lt;periodical&gt;&lt;full-title&gt;Advanced Energy and Sustainability Research&lt;/full-title&gt;&lt;/periodical&gt;&lt;pages&gt;2300133&lt;/pages&gt;&lt;volume&gt;5&lt;/volume&gt;&lt;number&gt;2&lt;/number&gt;&lt;dates&gt;&lt;year&gt;2024&lt;/year&gt;&lt;/dates&gt;&lt;isbn&gt;2699-9412&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78</w:t>
            </w:r>
            <w:r w:rsidRPr="0044335F">
              <w:rPr>
                <w:rFonts w:eastAsia="Times New Roman"/>
                <w:kern w:val="0"/>
                <w:u w:val="single"/>
                <w:lang w:eastAsia="en-CA"/>
                <w14:ligatures w14:val="none"/>
              </w:rPr>
              <w:fldChar w:fldCharType="end"/>
            </w:r>
          </w:p>
        </w:tc>
      </w:tr>
      <w:tr w:rsidR="002F1114" w:rsidRPr="0044335F" w14:paraId="7599A085"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6E2ACD4F"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noWrap/>
            <w:hideMark/>
          </w:tcPr>
          <w:p w14:paraId="7B13330D"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NiCr</w:t>
            </w:r>
          </w:p>
        </w:tc>
        <w:tc>
          <w:tcPr>
            <w:tcW w:w="0" w:type="auto"/>
            <w:hideMark/>
          </w:tcPr>
          <w:p w14:paraId="2A9A7488"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100</w:t>
            </w:r>
          </w:p>
        </w:tc>
        <w:tc>
          <w:tcPr>
            <w:tcW w:w="0" w:type="auto"/>
            <w:hideMark/>
          </w:tcPr>
          <w:p w14:paraId="02755429"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118</w:t>
            </w:r>
          </w:p>
        </w:tc>
        <w:tc>
          <w:tcPr>
            <w:tcW w:w="0" w:type="auto"/>
            <w:noWrap/>
          </w:tcPr>
          <w:p w14:paraId="6A2A58B2"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&lt;EndNote&gt;&lt;Cite&gt;&lt;Author&gt;Tourneur&lt;/Author&gt;&lt;Year&gt;2024&lt;/Year&gt;&lt;RecNum&gt;129&lt;/RecNum&gt;&lt;DisplayText&gt;&lt;style face="superscript"&gt;78&lt;/style&gt;&lt;/DisplayText&gt;&lt;record&gt;&lt;rec-number&gt;129&lt;/rec-number&gt;&lt;foreign-keys&gt;&lt;key app="EN" db-id="ddt5r0at60dascedp2bpxafadtwpz9artsad" timestamp="1741721130"&gt;129&lt;/key&gt;&lt;/foreign-keys&gt;&lt;ref-type name="Journal Article"&gt;17&lt;/ref-type&gt;&lt;contributors&gt;&lt;authors&gt;&lt;author&gt;Tourneur, Jeoffrey&lt;/author&gt;&lt;author&gt;Lagrost, Corinne&lt;/author&gt;&lt;author&gt;Fabre, Bruno&lt;/author&gt;&lt;/authors&gt;&lt;/contributors&gt;&lt;titles&gt;&lt;title&gt;Robust and bifunctional electrodeposited NiCoCr ternary alloy for alkaline water electrolysis&lt;/title&gt;&lt;secondary-title&gt;Advanced Energy and Sustainability Research&lt;/secondary-title&gt;&lt;/titles&gt;&lt;periodical&gt;&lt;full-title&gt;Advanced Energy and Sustainability Research&lt;/full-title&gt;&lt;/periodical&gt;&lt;pages&gt;2300133&lt;/pages&gt;&lt;volume&gt;5&lt;/volume&gt;&lt;number&gt;2&lt;/number&gt;&lt;dates&gt;&lt;year&gt;2024&lt;/year&gt;&lt;/dates&gt;&lt;isbn&gt;2699-9412&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78</w:t>
            </w:r>
            <w:r w:rsidRPr="0044335F">
              <w:rPr>
                <w:rFonts w:eastAsia="Times New Roman"/>
                <w:kern w:val="0"/>
                <w:u w:val="single"/>
                <w:lang w:eastAsia="en-CA"/>
                <w14:ligatures w14:val="none"/>
              </w:rPr>
              <w:fldChar w:fldCharType="end"/>
            </w:r>
          </w:p>
        </w:tc>
      </w:tr>
      <w:tr w:rsidR="002F1114" w:rsidRPr="0044335F" w14:paraId="603DC043"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21B008D4"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noWrap/>
            <w:hideMark/>
          </w:tcPr>
          <w:p w14:paraId="794F5FE4"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Ni2P</w:t>
            </w:r>
          </w:p>
        </w:tc>
        <w:tc>
          <w:tcPr>
            <w:tcW w:w="0" w:type="auto"/>
            <w:hideMark/>
          </w:tcPr>
          <w:p w14:paraId="751E947A"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255</w:t>
            </w:r>
          </w:p>
        </w:tc>
        <w:tc>
          <w:tcPr>
            <w:tcW w:w="0" w:type="auto"/>
            <w:hideMark/>
          </w:tcPr>
          <w:p w14:paraId="313306D4"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100</w:t>
            </w:r>
          </w:p>
        </w:tc>
        <w:tc>
          <w:tcPr>
            <w:tcW w:w="0" w:type="auto"/>
            <w:noWrap/>
          </w:tcPr>
          <w:p w14:paraId="0D99CC42"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&lt;EndNote&gt;&lt;Cite&gt;&lt;Author&gt;Feng&lt;/Author&gt;&lt;Year&gt;2014&lt;/Year&gt;&lt;RecNum&gt;130&lt;/RecNum&gt;&lt;DisplayText&gt;&lt;style face="superscript"&gt;79&lt;/style&gt;&lt;/DisplayText&gt;&lt;record&gt;&lt;rec-number&gt;130&lt;/rec-number&gt;&lt;foreign-keys&gt;&lt;key app="EN" db-id="ddt5r0at60dascedp2bpxafadtwpz9artsad" timestamp="1741721133"&gt;130&lt;/key&gt;&lt;/foreign-keys&gt;&lt;ref-type name="Journal Article"&gt;17&lt;/ref-type&gt;&lt;contributors&gt;&lt;authors&gt;&lt;author&gt;Feng, Ligang&lt;/author&gt;&lt;author&gt;Vrubel, Heron&lt;/author&gt;&lt;author&gt;Bensimon, Michaël&lt;/author&gt;&lt;author&gt;Hu, Xile&lt;/author&gt;&lt;/authors&gt;&lt;/contributors&gt;&lt;titles&gt;&lt;title&gt;Easily-prepared dinickel phosphide (Ni 2 P) nanoparticles as an efficient and robust electrocatalyst for hydrogen evolution&lt;/title&gt;&lt;secondary-title&gt;Physical Chemistry Chemical Physics&lt;/secondary-title&gt;&lt;/titles&gt;&lt;periodical&gt;&lt;full-title&gt;Physical Chemistry Chemical Physics&lt;/full-title&gt;&lt;/periodical&gt;&lt;pages&gt;5917-5921&lt;/pages&gt;&lt;volume&gt;16&lt;/volume&gt;&lt;number&gt;13&lt;/number&gt;&lt;dates&gt;&lt;year&gt;2014&lt;/year&gt;&lt;/dates&gt;&lt;urls&gt;&lt;/urls&gt;&lt;/record&gt;&lt;/Cite&gt;&lt;/EndNote&gt;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79</w:t>
            </w:r>
            <w:r w:rsidRPr="0044335F">
              <w:rPr>
                <w:rFonts w:eastAsia="Times New Roman"/>
                <w:kern w:val="0"/>
                <w:u w:val="single"/>
                <w:lang w:eastAsia="en-CA"/>
                <w14:ligatures w14:val="none"/>
              </w:rPr>
              <w:fldChar w:fldCharType="end"/>
            </w:r>
          </w:p>
        </w:tc>
      </w:tr>
      <w:tr w:rsidR="002F1114" w:rsidRPr="0044335F" w14:paraId="15CDE8CE"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3C05C4B3"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noWrap/>
            <w:hideMark/>
          </w:tcPr>
          <w:p w14:paraId="4457D24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NIP</w:t>
            </w:r>
          </w:p>
        </w:tc>
        <w:tc>
          <w:tcPr>
            <w:tcW w:w="0" w:type="auto"/>
            <w:hideMark/>
          </w:tcPr>
          <w:p w14:paraId="7829EF89"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350</w:t>
            </w:r>
          </w:p>
        </w:tc>
        <w:tc>
          <w:tcPr>
            <w:tcW w:w="0" w:type="auto"/>
            <w:hideMark/>
          </w:tcPr>
          <w:p w14:paraId="7BD7587F"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132.2</w:t>
            </w:r>
          </w:p>
        </w:tc>
        <w:tc>
          <w:tcPr>
            <w:tcW w:w="0" w:type="auto"/>
            <w:noWrap/>
          </w:tcPr>
          <w:p w14:paraId="0F6AF88D"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&lt;EndNote&gt;&lt;Cite&gt;&lt;Author&gt;Feng&lt;/Author&gt;&lt;Year&gt;2016&lt;/Year&gt;&lt;RecNum&gt;131&lt;/RecNum&gt;&lt;DisplayText&gt;&lt;style face="superscript"&gt;61&lt;/style&gt;&lt;/DisplayText&gt;&lt;record&gt;&lt;rec-number&gt;131&lt;/rec-number&gt;&lt;foreign-keys&gt;&lt;key app="EN" db-id="ddt5r0at60dascedp2bpxafadtwpz9artsad" timestamp="1741721136"&gt;131&lt;/key&gt;&lt;/foreign-keys&gt;&lt;ref-type name="Journal Article"&gt;17&lt;/ref-type&gt;&lt;contributors&gt;&lt;authors&gt;&lt;author&gt;Feng, Yi&lt;/author&gt;&lt;author&gt;Yu, Xin-Yao&lt;/author&gt;&lt;author&gt;Paik, Ungyu&lt;/author&gt;&lt;/authors&gt;&lt;/contributors&gt;&lt;titles&gt;&lt;title&gt;Nickel cobalt phosphides quasi-hollow nanocubes as an efficient electrocatalyst for hydrogen evolution in alkaline solution&lt;/title&gt;&lt;secondary-title&gt;Chemical Communications&lt;/secondary-title&gt;&lt;/titles&gt;&lt;periodical&gt;&lt;full-title&gt;Chemical communications&lt;/full-title&gt;&lt;/periodical&gt;&lt;pages&gt;1633-1636&lt;/pages&gt;&lt;volume&gt;52&lt;/volume&gt;&lt;number&gt;8&lt;/number&gt;&lt;dates&gt;&lt;year&gt;2016&lt;/year&gt;&lt;/dates&gt;&lt;urls&gt;&lt;/urls&gt;&lt;/record&gt;&lt;/Cite&gt;&lt;/EndNote&gt;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61</w:t>
            </w:r>
            <w:r w:rsidRPr="0044335F">
              <w:rPr>
                <w:rFonts w:eastAsia="Times New Roman"/>
                <w:kern w:val="0"/>
                <w:u w:val="single"/>
                <w:lang w:eastAsia="en-CA"/>
                <w14:ligatures w14:val="none"/>
              </w:rPr>
              <w:fldChar w:fldCharType="end"/>
            </w:r>
          </w:p>
        </w:tc>
      </w:tr>
      <w:tr w:rsidR="002F1114" w:rsidRPr="0044335F" w14:paraId="3A0B6D91"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1768E76D"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noWrap/>
            <w:hideMark/>
          </w:tcPr>
          <w:p w14:paraId="2E830A1B"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Ni3Se2</w:t>
            </w:r>
          </w:p>
        </w:tc>
        <w:tc>
          <w:tcPr>
            <w:tcW w:w="0" w:type="auto"/>
            <w:hideMark/>
          </w:tcPr>
          <w:p w14:paraId="7427688D"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203</w:t>
            </w:r>
          </w:p>
        </w:tc>
        <w:tc>
          <w:tcPr>
            <w:tcW w:w="0" w:type="auto"/>
            <w:hideMark/>
          </w:tcPr>
          <w:p w14:paraId="26E2D2A6"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79</w:t>
            </w:r>
          </w:p>
        </w:tc>
        <w:tc>
          <w:tcPr>
            <w:tcW w:w="0" w:type="auto"/>
            <w:noWrap/>
          </w:tcPr>
          <w:p w14:paraId="66B7F3A8"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val="fr-CA"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&lt;EndNote&gt;&lt;Cite&gt;&lt;Author&gt;Xu&lt;/Author&gt;&lt;Year&gt;2016&lt;/Year&gt;&lt;RecNum&gt;132&lt;/RecNum&gt;&lt;DisplayText&gt;&lt;style face="superscript"&gt;80&lt;/style&gt;&lt;/DisplayText&gt;&lt;record&gt;&lt;rec-number&gt;132&lt;/rec-number&gt;&lt;foreign-keys&gt;&lt;key app="EN" db-id="ddt5r0at60dascedp2bpxafadtwpz9artsad" timestamp="1741721139"&gt;132&lt;/key&gt;&lt;/foreign-keys&gt;&lt;ref-type name="Journal Article"&gt;17&lt;/ref-type&gt;&lt;contributors&gt;&lt;authors&gt;&lt;author&gt;Xu, Rui&lt;/author&gt;&lt;author&gt;Wu, Rui&lt;/author&gt;&lt;author&gt;Shi, Yanmei&lt;/author&gt;&lt;author&gt;Zhang, Jingfang&lt;/author&gt;&lt;author&gt;Zhang, Bin&lt;/author&gt;&lt;/authors&gt;&lt;/contributors&gt;&lt;titles&gt;&lt;title&gt;Ni3Se2 nanoforest/Ni foam as a hydrophilic, metallic, and self-supported bifunctional electrocatalyst for both H2 and O2 generations&lt;/title&gt;&lt;secondary-title&gt;Nano Energy&lt;/secondary-title&gt;&lt;/titles&gt;&lt;periodical&gt;&lt;full-title&gt;Nano Energy&lt;/full-title&gt;&lt;/periodical&gt;&lt;pages&gt;103-110&lt;/pages&gt;&lt;volume&gt;24&lt;/volume&gt;&lt;dates&gt;&lt;year&gt;2016&lt;/year&gt;&lt;/dates&gt;&lt;isbn&gt;2211-2855&lt;/isbn&gt;&lt;urls&gt;&lt;/urls&gt;&lt;/record&gt;&lt;/Cite&gt;&lt;/EndNote&gt;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val="fr-CA" w:eastAsia="en-CA"/>
                <w14:ligatures w14:val="none"/>
              </w:rPr>
              <w:t>80</w:t>
            </w:r>
            <w:r w:rsidRPr="0044335F">
              <w:rPr>
                <w:rFonts w:eastAsia="Times New Roman"/>
                <w:kern w:val="0"/>
                <w:u w:val="single"/>
                <w:lang w:eastAsia="en-CA"/>
                <w14:ligatures w14:val="none"/>
              </w:rPr>
              <w:fldChar w:fldCharType="end"/>
            </w:r>
          </w:p>
        </w:tc>
      </w:tr>
      <w:tr w:rsidR="002F1114" w:rsidRPr="0044335F" w14:paraId="7C9DBE3F"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63771EFA"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noWrap/>
            <w:hideMark/>
          </w:tcPr>
          <w:p w14:paraId="6BEC4BB6"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Ni-Co</w:t>
            </w:r>
          </w:p>
        </w:tc>
        <w:tc>
          <w:tcPr>
            <w:tcW w:w="0" w:type="auto"/>
            <w:hideMark/>
          </w:tcPr>
          <w:p w14:paraId="63217EB9"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107</w:t>
            </w:r>
          </w:p>
        </w:tc>
        <w:tc>
          <w:tcPr>
            <w:tcW w:w="0" w:type="auto"/>
            <w:hideMark/>
          </w:tcPr>
          <w:p w14:paraId="170777EB"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120</w:t>
            </w:r>
          </w:p>
        </w:tc>
        <w:tc>
          <w:tcPr>
            <w:tcW w:w="0" w:type="auto"/>
            <w:noWrap/>
          </w:tcPr>
          <w:p w14:paraId="14903DC0"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&lt;EndNote&gt;&lt;Cite&gt;&lt;Author&gt;Darband&lt;/Author&gt;&lt;Year&gt;2019&lt;/Year&gt;&lt;RecNum&gt;133&lt;/RecNum&gt;&lt;DisplayText&gt;&lt;style face="superscript"&gt;81&lt;/style&gt;&lt;/DisplayText&gt;&lt;record&gt;&lt;rec-number&gt;133&lt;/rec-number&gt;&lt;foreign-keys&gt;&lt;key app="EN" db-id="ddt5r0at60dascedp2bpxafadtwpz9artsad" timestamp="1741721143"&gt;133&lt;/key&gt;&lt;/foreign-keys&gt;&lt;ref-type name="Journal Article"&gt;17&lt;/ref-type&gt;&lt;contributors&gt;&lt;authors&gt;&lt;author&gt;Darband, Gh Barati&lt;/author&gt;&lt;author&gt;Aliofkhazraei, M&lt;/author&gt;&lt;author&gt;Rouhaghdam, A Sabour&lt;/author&gt;&lt;author&gt;Kiani, MA&lt;/author&gt;&lt;/authors&gt;&lt;/contributors&gt;&lt;titles&gt;&lt;title&gt;Three-dimensional Ni-Co alloy hierarchical nanostructure as efficient non-noble-metal electrocatalyst for hydrogen evolution reaction&lt;/title&gt;&lt;secondary-title&gt;Applied Surface Science&lt;/secondary-title&gt;&lt;/titles&gt;&lt;periodical&gt;&lt;full-title&gt;Applied Surface Science&lt;/full-title&gt;&lt;/periodical&gt;&lt;pages&gt;846-862&lt;/pages&gt;&lt;volume&gt;465&lt;/volume&gt;&lt;dates&gt;&lt;year&gt;2019&lt;/year&gt;&lt;/dates&gt;&lt;isbn&gt;0169-4332&lt;/isbn&gt;&lt;urls&gt;&lt;/urls&gt;&lt;/record&gt;&lt;/Cite&gt;&lt;/EndNote&gt;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81</w:t>
            </w:r>
            <w:r w:rsidRPr="0044335F">
              <w:rPr>
                <w:rFonts w:eastAsia="Times New Roman"/>
                <w:kern w:val="0"/>
                <w:u w:val="single"/>
                <w:lang w:eastAsia="en-CA"/>
                <w14:ligatures w14:val="none"/>
              </w:rPr>
              <w:fldChar w:fldCharType="end"/>
            </w:r>
          </w:p>
        </w:tc>
      </w:tr>
      <w:tr w:rsidR="002F1114" w:rsidRPr="0044335F" w14:paraId="3B79B9AD"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A986C60"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noWrap/>
            <w:hideMark/>
          </w:tcPr>
          <w:p w14:paraId="54827185"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NiCo/NiCoOx</w:t>
            </w:r>
          </w:p>
        </w:tc>
        <w:tc>
          <w:tcPr>
            <w:tcW w:w="0" w:type="auto"/>
            <w:hideMark/>
          </w:tcPr>
          <w:p w14:paraId="2B49E292"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155</w:t>
            </w:r>
          </w:p>
        </w:tc>
        <w:tc>
          <w:tcPr>
            <w:tcW w:w="0" w:type="auto"/>
            <w:hideMark/>
          </w:tcPr>
          <w:p w14:paraId="4C85BA0E"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35</w:t>
            </w:r>
          </w:p>
        </w:tc>
        <w:tc>
          <w:tcPr>
            <w:tcW w:w="0" w:type="auto"/>
            <w:noWrap/>
          </w:tcPr>
          <w:p w14:paraId="413F7BB6"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val="fr-CA"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&lt;EndNote&gt;&lt;Cite&gt;&lt;Author&gt;Yan&lt;/Author&gt;&lt;Year&gt;2016&lt;/Year&gt;&lt;RecNum&gt;134&lt;/RecNum&gt;&lt;DisplayText&gt;&lt;style face="superscript"&gt;82&lt;/style&gt;&lt;/DisplayText&gt;&lt;record&gt;&lt;rec-number&gt;134&lt;/rec-number&gt;&lt;foreign-keys&gt;&lt;key app="EN" db-id="ddt5r0at60dascedp2bpxafadtwpz9artsad" timestamp="1741721146"&gt;134&lt;/key&gt;&lt;/foreign-keys&gt;&lt;ref-type name="Journal Article"&gt;17&lt;/ref-type&gt;&lt;contributors&gt;&lt;authors&gt;&lt;author&gt;Yan, Xiaodong&lt;/author&gt;&lt;author&gt;Li, KeXue&lt;/author&gt;&lt;author&gt;Lyu, Lu&lt;/author&gt;&lt;author&gt;Song, Fang&lt;/author&gt;&lt;author&gt;He, Jun&lt;/author&gt;&lt;author&gt;Niu, Dongmei&lt;/author&gt;&lt;author&gt;Liu, Lei&lt;/author&gt;&lt;author&gt;Hu, Xile&lt;/author&gt;&lt;author&gt;Chen, Xiaobo&lt;/author&gt;&lt;/authors&gt;&lt;/contributors&gt;&lt;titles&gt;&lt;title&gt;From Water Oxidation to Reduction: Transformation from Ni x Co3–x O4 Nanowires to NiCo/NiCoO x Heterostructures&lt;/title&gt;&lt;secondary-title&gt;ACS applied materials &amp;amp; interfaces&lt;/secondary-title&gt;&lt;/titles&gt;&lt;periodical&gt;&lt;full-title&gt;ACS Applied Materials &amp;amp; Interfaces&lt;/full-title&gt;&lt;/periodical&gt;&lt;pages&gt;3208-3214&lt;/pages&gt;&lt;volume&gt;8&lt;/volume&gt;&lt;number&gt;5&lt;/number&gt;&lt;dates&gt;&lt;year&gt;2016&lt;/year&gt;&lt;/dates&gt;&lt;isbn&gt;1944-8244&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val="fr-CA" w:eastAsia="en-CA"/>
                <w14:ligatures w14:val="none"/>
              </w:rPr>
              <w:t>82</w:t>
            </w:r>
            <w:r w:rsidRPr="0044335F">
              <w:rPr>
                <w:rFonts w:eastAsia="Times New Roman"/>
                <w:kern w:val="0"/>
                <w:u w:val="single"/>
                <w:lang w:eastAsia="en-CA"/>
                <w14:ligatures w14:val="none"/>
              </w:rPr>
              <w:fldChar w:fldCharType="end"/>
            </w:r>
          </w:p>
        </w:tc>
      </w:tr>
      <w:tr w:rsidR="002F1114" w:rsidRPr="0044335F" w14:paraId="2923224F"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7D50367"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noWrap/>
            <w:hideMark/>
          </w:tcPr>
          <w:p w14:paraId="51F0734A"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Co3O4/Co/NF</w:t>
            </w:r>
          </w:p>
        </w:tc>
        <w:tc>
          <w:tcPr>
            <w:tcW w:w="0" w:type="auto"/>
            <w:hideMark/>
          </w:tcPr>
          <w:p w14:paraId="1083B4CE"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90</w:t>
            </w:r>
          </w:p>
        </w:tc>
        <w:tc>
          <w:tcPr>
            <w:tcW w:w="0" w:type="auto"/>
            <w:hideMark/>
          </w:tcPr>
          <w:p w14:paraId="27BBEAED"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44</w:t>
            </w:r>
          </w:p>
        </w:tc>
        <w:tc>
          <w:tcPr>
            <w:tcW w:w="0" w:type="auto"/>
            <w:noWrap/>
          </w:tcPr>
          <w:p w14:paraId="6F304064"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&lt;EndNote&gt;&lt;Cite&gt;&lt;Author&gt;Yan&lt;/Author&gt;&lt;Year&gt;2015&lt;/Year&gt;&lt;RecNum&gt;135&lt;/RecNum&gt;&lt;DisplayText&gt;&lt;style face="superscript"&gt;83&lt;/style&gt;&lt;/DisplayText&gt;&lt;record&gt;&lt;rec-number&gt;135&lt;/rec-number&gt;&lt;foreign-keys&gt;&lt;key app="EN" db-id="ddt5r0at60dascedp2bpxafadtwpz9artsad" timestamp="1741721149"&gt;135&lt;/key&gt;&lt;/foreign-keys&gt;&lt;ref-type name="Journal Article"&gt;17&lt;/ref-type&gt;&lt;contributors&gt;&lt;authors&gt;&lt;author&gt;Yan, Xiaodong&lt;/author&gt;&lt;author&gt;Tian, Lihong&lt;/author&gt;&lt;author&gt;He, Min&lt;/author&gt;&lt;author&gt;Chen, Xiaobo&lt;/author&gt;&lt;/authors&gt;&lt;/contributors&gt;&lt;titles&gt;&lt;title&gt;Three-dimensional crystalline/amorphous Co/Co3O4 core/shell nanosheets as efficient electrocatalysts for the hydrogen evolution reaction&lt;/title&gt;&lt;secondary-title&gt;Nano letters&lt;/secondary-title&gt;&lt;/titles&gt;&lt;periodical&gt;&lt;full-title&gt;Nano letters&lt;/full-title&gt;&lt;/periodical&gt;&lt;pages&gt;6015-6021&lt;/pages&gt;&lt;volume&gt;15&lt;/volume&gt;&lt;number&gt;9&lt;/number&gt;&lt;dates&gt;&lt;year&gt;2015&lt;/year&gt;&lt;/dates&gt;&lt;isbn&gt;1530-6984&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83</w:t>
            </w:r>
            <w:r w:rsidRPr="0044335F">
              <w:rPr>
                <w:rFonts w:eastAsia="Times New Roman"/>
                <w:kern w:val="0"/>
                <w:u w:val="single"/>
                <w:lang w:eastAsia="en-CA"/>
                <w14:ligatures w14:val="none"/>
              </w:rPr>
              <w:fldChar w:fldCharType="end"/>
            </w:r>
          </w:p>
        </w:tc>
      </w:tr>
      <w:tr w:rsidR="002F1114" w:rsidRPr="0044335F" w14:paraId="2621FE73"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3E7EC6B"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noWrap/>
            <w:hideMark/>
          </w:tcPr>
          <w:p w14:paraId="336595CB"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Ni/NiO</w:t>
            </w:r>
          </w:p>
        </w:tc>
        <w:tc>
          <w:tcPr>
            <w:tcW w:w="0" w:type="auto"/>
            <w:hideMark/>
          </w:tcPr>
          <w:p w14:paraId="5B306D2D"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145</w:t>
            </w:r>
          </w:p>
        </w:tc>
        <w:tc>
          <w:tcPr>
            <w:tcW w:w="0" w:type="auto"/>
            <w:hideMark/>
          </w:tcPr>
          <w:p w14:paraId="6BD94EC8"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43</w:t>
            </w:r>
          </w:p>
        </w:tc>
        <w:tc>
          <w:tcPr>
            <w:tcW w:w="0" w:type="auto"/>
            <w:noWrap/>
          </w:tcPr>
          <w:p w14:paraId="0AB03D07"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&lt;EndNote&gt;&lt;Cite&gt;&lt;Author&gt;Yan&lt;/Author&gt;&lt;Year&gt;2015&lt;/Year&gt;&lt;RecNum&gt;136&lt;/RecNum&gt;&lt;DisplayText&gt;&lt;style face="superscript"&gt;84&lt;/style&gt;&lt;/DisplayText&gt;&lt;record&gt;&lt;rec-number&gt;136&lt;/rec-number&gt;&lt;foreign-keys&gt;&lt;key app="EN" db-id="ddt5r0at60dascedp2bpxafadtwpz9artsad" timestamp="1741721152"&gt;136&lt;/key&gt;&lt;/foreign-keys&gt;&lt;ref-type name="Journal Article"&gt;17&lt;/ref-type&gt;&lt;contributors&gt;&lt;authors&gt;&lt;author&gt;Yan, Xiaodong&lt;/author&gt;&lt;author&gt;Tian, Lihong&lt;/author&gt;&lt;author&gt;Chen, Xiaobo&lt;/author&gt;&lt;/authors&gt;&lt;/contributors&gt;&lt;titles&gt;&lt;title&gt;Crystalline/amorphous Ni/NiO core/shell nanosheets as highly active electrocatalysts for hydrogen evolution reaction&lt;/title&gt;&lt;secondary-title&gt;Journal of Power Sources&lt;/secondary-title&gt;&lt;/titles&gt;&lt;periodical&gt;&lt;full-title&gt;Journal of Power Sources&lt;/full-title&gt;&lt;/periodical&gt;&lt;pages&gt;336-343&lt;/pages&gt;&lt;volume&gt;300&lt;/volume&gt;&lt;dates&gt;&lt;year&gt;2015&lt;/year&gt;&lt;/dates&gt;&lt;isbn&gt;0378-7753&lt;/isbn&gt;&lt;urls&gt;&lt;/urls&gt;&lt;/record&gt;&lt;/Cite&gt;&lt;/EndNote&gt;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84</w:t>
            </w:r>
            <w:r w:rsidRPr="0044335F">
              <w:rPr>
                <w:rFonts w:eastAsia="Times New Roman"/>
                <w:kern w:val="0"/>
                <w:u w:val="single"/>
                <w:lang w:eastAsia="en-CA"/>
                <w14:ligatures w14:val="none"/>
              </w:rPr>
              <w:fldChar w:fldCharType="end"/>
            </w:r>
          </w:p>
        </w:tc>
      </w:tr>
      <w:tr w:rsidR="002F1114" w:rsidRPr="0044335F" w14:paraId="559A3912"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012B5181"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noWrap/>
            <w:hideMark/>
          </w:tcPr>
          <w:p w14:paraId="75E27F87"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Ni(OH)2/MoS2/CC</w:t>
            </w:r>
          </w:p>
        </w:tc>
        <w:tc>
          <w:tcPr>
            <w:tcW w:w="0" w:type="auto"/>
            <w:hideMark/>
          </w:tcPr>
          <w:p w14:paraId="0D434AB2"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80</w:t>
            </w:r>
          </w:p>
        </w:tc>
        <w:tc>
          <w:tcPr>
            <w:tcW w:w="0" w:type="auto"/>
            <w:hideMark/>
          </w:tcPr>
          <w:p w14:paraId="699535D9"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60</w:t>
            </w:r>
          </w:p>
        </w:tc>
        <w:tc>
          <w:tcPr>
            <w:tcW w:w="0" w:type="auto"/>
            <w:noWrap/>
          </w:tcPr>
          <w:p w14:paraId="1C3FC5F6"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&lt;EndNote&gt;&lt;Cite&gt;&lt;Author&gt;Zhang&lt;/Author&gt;&lt;Year&gt;2017&lt;/Year&gt;&lt;RecNum&gt;137&lt;/RecNum&gt;&lt;DisplayText&gt;&lt;style face="superscript"&gt;85&lt;/style&gt;&lt;/DisplayText&gt;&lt;record&gt;&lt;rec-number&gt;137&lt;/rec-number&gt;&lt;foreign-keys&gt;&lt;key app="EN" db-id="ddt5r0at60dascedp2bpxafadtwpz9artsad" timestamp="1741721155"&gt;137&lt;/key&gt;&lt;/foreign-keys&gt;&lt;ref-type name="Journal Article"&gt;17&lt;/ref-type&gt;&lt;contributors&gt;&lt;authors&gt;&lt;author&gt;Zhang, Bao&lt;/author&gt;&lt;author&gt;Liu, Jia&lt;/author&gt;&lt;author&gt;Wang, Jinsong&lt;/author&gt;&lt;author&gt;Ruan, Yunjun&lt;/author&gt;&lt;author&gt;Ji, Xiao&lt;/author&gt;&lt;author&gt;Xu, Kui&lt;/author&gt;&lt;author&gt;Chen, Chi&lt;/author&gt;&lt;author&gt;Wan, Houzhao&lt;/author&gt;&lt;author&gt;Miao, Ling&lt;/author&gt;&lt;author&gt;Jiang, Jianjun&lt;/author&gt;&lt;/authors&gt;&lt;/contributors&gt;&lt;titles&gt;&lt;title&gt;Interface engineering: The Ni (OH) 2/MoS2 heterostructure for highly efficient alkaline hydrogen evolution&lt;/title&gt;&lt;secondary-title&gt;Nano Energy&lt;/secondary-title&gt;&lt;/titles&gt;&lt;periodical&gt;&lt;full-title&gt;Nano Energy&lt;/full-title&gt;&lt;/periodical&gt;&lt;pages&gt;74-80&lt;/pages&gt;&lt;volume&gt;37&lt;/volume&gt;&lt;dates&gt;&lt;year&gt;2017&lt;/year&gt;&lt;/dates&gt;&lt;isbn&gt;2211-2855&lt;/isbn&gt;&lt;urls&gt;&lt;/urls&gt;&lt;/record&gt;&lt;/Cite&gt;&lt;/EndNote&gt;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85</w:t>
            </w:r>
            <w:r w:rsidRPr="0044335F">
              <w:rPr>
                <w:rFonts w:eastAsia="Times New Roman"/>
                <w:kern w:val="0"/>
                <w:u w:val="single"/>
                <w:lang w:eastAsia="en-CA"/>
                <w14:ligatures w14:val="none"/>
              </w:rPr>
              <w:fldChar w:fldCharType="end"/>
            </w:r>
          </w:p>
        </w:tc>
      </w:tr>
      <w:tr w:rsidR="002F1114" w:rsidRPr="0044335F" w14:paraId="03BB662C"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188C450D"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noWrap/>
            <w:hideMark/>
          </w:tcPr>
          <w:p w14:paraId="5841D192"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FeNi-N/CFC</w:t>
            </w:r>
          </w:p>
        </w:tc>
        <w:tc>
          <w:tcPr>
            <w:tcW w:w="0" w:type="auto"/>
            <w:hideMark/>
          </w:tcPr>
          <w:p w14:paraId="7011C3AD"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106</w:t>
            </w:r>
          </w:p>
        </w:tc>
        <w:tc>
          <w:tcPr>
            <w:tcW w:w="0" w:type="auto"/>
            <w:hideMark/>
          </w:tcPr>
          <w:p w14:paraId="748CA46D"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115</w:t>
            </w:r>
          </w:p>
        </w:tc>
        <w:tc>
          <w:tcPr>
            <w:tcW w:w="0" w:type="auto"/>
            <w:noWrap/>
          </w:tcPr>
          <w:p w14:paraId="528CEF0B"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&lt;EndNote&gt;&lt;Cite&gt;&lt;Author&gt;Yan&lt;/Author&gt;&lt;Year&gt;2017&lt;/Year&gt;&lt;RecNum&gt;108&lt;/RecNum&gt;&lt;DisplayText&gt;&lt;style face="superscript"&gt;57&lt;/style&gt;&lt;/DisplayText&gt;&lt;record&gt;&lt;rec-number&gt;108&lt;/rec-number&gt;&lt;foreign-keys&gt;&lt;key app="EN" db-id="ddt5r0at60dascedp2bpxafadtwpz9artsad" timestamp="1741721057"&gt;108&lt;/key&gt;&lt;/foreign-keys&gt;&lt;ref-type name="Journal Article"&gt;17&lt;/ref-type&gt;&lt;contributors&gt;&lt;authors&gt;&lt;author&gt;Yan, Feng&lt;/author&gt;&lt;author&gt;Wang, Yue&lt;/author&gt;&lt;author&gt;Li, Kaiyue&lt;/author&gt;&lt;author&gt;Zhu, Chunling&lt;/author&gt;&lt;author&gt;Gao, Peng&lt;/author&gt;&lt;author&gt;Li, Chunyan&lt;/author&gt;&lt;author&gt;Zhang, Xitian&lt;/author&gt;&lt;author&gt;Chen, Yujin&lt;/author&gt;&lt;/authors&gt;&lt;/contributors&gt;&lt;titles&gt;&lt;title&gt;Highly Stable Three‐Dimensional Porous Nickel‐Iron Nitride Nanosheets for Full Water Splitting at High Current Densities&lt;/title&gt;&lt;secondary-title&gt;Chemistry–A European Journal&lt;/secondary-title&gt;&lt;/titles&gt;&lt;periodical&gt;&lt;full-title&gt;Chemistry–A European Journal&lt;/full-title&gt;&lt;/periodical&gt;&lt;pages&gt;10187-10194&lt;/pages&gt;&lt;volume&gt;23&lt;/volume&gt;&lt;number&gt;42&lt;/number&gt;&lt;dates&gt;&lt;year&gt;2017&lt;/year&gt;&lt;/dates&gt;&lt;isbn&gt;0947-6539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57</w:t>
            </w:r>
            <w:r w:rsidRPr="0044335F">
              <w:rPr>
                <w:rFonts w:eastAsia="Times New Roman"/>
                <w:kern w:val="0"/>
                <w:u w:val="single"/>
                <w:lang w:eastAsia="en-CA"/>
                <w14:ligatures w14:val="none"/>
              </w:rPr>
              <w:fldChar w:fldCharType="end"/>
            </w:r>
          </w:p>
        </w:tc>
      </w:tr>
      <w:tr w:rsidR="002F1114" w:rsidRPr="0044335F" w14:paraId="5883A6FE" w14:textId="77777777" w:rsidTr="00B45EC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74B4C0C"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noWrap/>
            <w:hideMark/>
          </w:tcPr>
          <w:p w14:paraId="2EB14CB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FeNi3/NiFeO</w:t>
            </w:r>
          </w:p>
        </w:tc>
        <w:tc>
          <w:tcPr>
            <w:tcW w:w="0" w:type="auto"/>
            <w:hideMark/>
          </w:tcPr>
          <w:p w14:paraId="62D7DE17"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99</w:t>
            </w:r>
          </w:p>
        </w:tc>
        <w:tc>
          <w:tcPr>
            <w:tcW w:w="0" w:type="auto"/>
            <w:hideMark/>
          </w:tcPr>
          <w:p w14:paraId="0E70169D"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45</w:t>
            </w:r>
          </w:p>
        </w:tc>
        <w:tc>
          <w:tcPr>
            <w:tcW w:w="0" w:type="auto"/>
            <w:noWrap/>
          </w:tcPr>
          <w:p w14:paraId="7D203AFB"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&lt;EndNote&gt;&lt;Cite&gt;&lt;Author&gt;Yan&lt;/Author&gt;&lt;Year&gt;2016&lt;/Year&gt;&lt;RecNum&gt;139&lt;/RecNum&gt;&lt;DisplayText&gt;&lt;style face="superscript"&gt;86&lt;/style&gt;&lt;/DisplayText&gt;&lt;record&gt;&lt;rec-number&gt;139&lt;/rec-number&gt;&lt;foreign-keys&gt;&lt;key app="EN" db-id="ddt5r0at60dascedp2bpxafadtwpz9artsad" timestamp="1741721162"&gt;139&lt;/key&gt;&lt;/foreign-keys&gt;&lt;ref-type name="Journal Article"&gt;17&lt;/ref-type&gt;&lt;contributors&gt;&lt;authors&gt;&lt;author&gt;Yan, Xiaodong&lt;/author&gt;&lt;author&gt;Tian, Lihong&lt;/author&gt;&lt;author&gt;Li, Kexue&lt;/author&gt;&lt;author&gt;Atkins, Samuel&lt;/author&gt;&lt;author&gt;Zhao, Haifeng&lt;/author&gt;&lt;author&gt;Murowchick, James&lt;/author&gt;&lt;author&gt;Liu, Lei&lt;/author&gt;&lt;author&gt;Chen, Xiaobo&lt;/author&gt;&lt;/authors&gt;&lt;/contributors&gt;&lt;titles&gt;&lt;title&gt;FeNi3/NiFeOx nanohybrids as highly efficient bifunctional electrocatalysts for overall water splitting&lt;/title&gt;&lt;secondary-title&gt;Advanced Materials Interfaces&lt;/secondary-title&gt;&lt;/titles&gt;&lt;periodical&gt;&lt;full-title&gt;Advanced Materials Interfaces&lt;/full-title&gt;&lt;/periodical&gt;&lt;pages&gt;1600368&lt;/pages&gt;&lt;volume&gt;3&lt;/volume&gt;&lt;number&gt;22&lt;/number&gt;&lt;dates&gt;&lt;year&gt;2016&lt;/year&gt;&lt;/dates&gt;&lt;isbn&gt;2196-7350&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86</w:t>
            </w:r>
            <w:r w:rsidRPr="0044335F">
              <w:rPr>
                <w:rFonts w:eastAsia="Times New Roman"/>
                <w:kern w:val="0"/>
                <w:u w:val="single"/>
                <w:lang w:eastAsia="en-CA"/>
                <w14:ligatures w14:val="none"/>
              </w:rPr>
              <w:fldChar w:fldCharType="end"/>
            </w:r>
          </w:p>
        </w:tc>
      </w:tr>
      <w:tr w:rsidR="002F1114" w:rsidRPr="0044335F" w14:paraId="40F0CA85"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4DAA4932"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ME</w:t>
            </w:r>
          </w:p>
        </w:tc>
        <w:tc>
          <w:tcPr>
            <w:tcW w:w="0" w:type="auto"/>
            <w:hideMark/>
          </w:tcPr>
          <w:p w14:paraId="18C6E4B9"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MoCoCu-P</w:t>
            </w:r>
          </w:p>
        </w:tc>
        <w:tc>
          <w:tcPr>
            <w:tcW w:w="0" w:type="auto"/>
            <w:hideMark/>
          </w:tcPr>
          <w:p w14:paraId="214153B7"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64.7</w:t>
            </w:r>
          </w:p>
        </w:tc>
        <w:tc>
          <w:tcPr>
            <w:tcW w:w="0" w:type="auto"/>
            <w:hideMark/>
          </w:tcPr>
          <w:p w14:paraId="62356A65"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87.7</w:t>
            </w:r>
          </w:p>
        </w:tc>
        <w:tc>
          <w:tcPr>
            <w:tcW w:w="0" w:type="auto"/>
            <w:noWrap/>
          </w:tcPr>
          <w:p w14:paraId="363F9981"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&lt;EndNote&gt;&lt;Cite&gt;&lt;Author&gt;Wang&lt;/Author&gt;&lt;Year&gt;2024&lt;/Year&gt;&lt;RecNum&gt;140&lt;/RecNum&gt;&lt;DisplayText&gt;&lt;style face="superscript"&gt;87&lt;/style&gt;&lt;/DisplayText&gt;&lt;record&gt;&lt;rec-number&gt;140&lt;/rec-number&gt;&lt;foreign-keys&gt;&lt;key app="EN" db-id="ddt5r0at60dascedp2bpxafadtwpz9artsad" timestamp="1741721166"&gt;140&lt;/key&gt;&lt;/foreign-keys&gt;&lt;ref-type name="Journal Article"&gt;17&lt;/ref-type&gt;&lt;contributors&gt;&lt;authors&gt;&lt;author&gt;Wang, Xue&lt;/author&gt;&lt;author&gt;Yang, Caijin&lt;/author&gt;&lt;author&gt;Zhang, Youyuan&lt;/author&gt;&lt;author&gt;Xiong, Dayuan&lt;/author&gt;&lt;author&gt;Xu, Shaohui&lt;/author&gt;&lt;author&gt;Wang, Lianwei&lt;/author&gt;&lt;author&gt;Jiang, Lin&lt;/author&gt;&lt;author&gt;Sorokin, Pavel B&lt;/author&gt;&lt;author&gt;Chu, Paul K&lt;/author&gt;&lt;/authors&gt;&lt;/contributors&gt;&lt;titles&gt;&lt;title&gt;Medium-entropy alloy MoCoCu-P as an efficient bifunctional catalyst for water splitting&lt;/title&gt;&lt;secondary-title&gt;Journal of Alloys and Compounds&lt;/secondary-title&gt;&lt;/titles&gt;&lt;periodical&gt;&lt;full-title&gt;Journal of Alloys and Compounds&lt;/full-title&gt;&lt;/periodical&gt;&lt;pages&gt;174332&lt;/pages&gt;&lt;volume&gt;988&lt;/volume&gt;&lt;dates&gt;&lt;year&gt;2024&lt;/year&gt;&lt;/dates&gt;&lt;isbn&gt;0925-8388&lt;/isbn&gt;&lt;urls&gt;&lt;/urls&gt;&lt;/record&gt;&lt;/Cite&gt;&lt;/EndNote&gt;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87</w:t>
            </w:r>
            <w:r w:rsidRPr="0044335F">
              <w:rPr>
                <w:rFonts w:eastAsia="Times New Roman"/>
                <w:kern w:val="0"/>
                <w:u w:val="single"/>
                <w:lang w:eastAsia="en-CA"/>
                <w14:ligatures w14:val="none"/>
              </w:rPr>
              <w:fldChar w:fldCharType="end"/>
            </w:r>
          </w:p>
        </w:tc>
      </w:tr>
      <w:tr w:rsidR="002F1114" w:rsidRPr="0044335F" w14:paraId="7F3CB2E0"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7096364B"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ME</w:t>
            </w:r>
          </w:p>
        </w:tc>
        <w:tc>
          <w:tcPr>
            <w:tcW w:w="0" w:type="auto"/>
            <w:noWrap/>
            <w:hideMark/>
          </w:tcPr>
          <w:p w14:paraId="4DADBD40"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NiCo(CrV)</w:t>
            </w:r>
          </w:p>
        </w:tc>
        <w:tc>
          <w:tcPr>
            <w:tcW w:w="0" w:type="auto"/>
            <w:hideMark/>
          </w:tcPr>
          <w:p w14:paraId="1D423092"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87</w:t>
            </w:r>
          </w:p>
        </w:tc>
        <w:tc>
          <w:tcPr>
            <w:tcW w:w="0" w:type="auto"/>
            <w:noWrap/>
            <w:hideMark/>
          </w:tcPr>
          <w:p w14:paraId="0F4E0F3C"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96</w:t>
            </w:r>
          </w:p>
        </w:tc>
        <w:tc>
          <w:tcPr>
            <w:tcW w:w="0" w:type="auto"/>
            <w:noWrap/>
          </w:tcPr>
          <w:p w14:paraId="40AB1B22"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&lt;EndNote&gt;&lt;Cite&gt;&lt;Author&gt;Ahmad&lt;/Author&gt;&lt;Year&gt;2024&lt;/Year&gt;&lt;RecNum&gt;19&lt;/RecNum&gt;&lt;DisplayText&gt;&lt;style face="superscript"&gt;88&lt;/style&gt;&lt;/DisplayText&gt;&lt;record&gt;&lt;rec-number&gt;19&lt;/rec-number&gt;&lt;foreign-keys&gt;&lt;key app="EN" db-id="ddt5r0at60dascedp2bpxafadtwpz9artsad" timestamp="1741720710"&gt;19&lt;/key&gt;&lt;/foreign-keys&gt;&lt;ref-type name="Journal Article"&gt;17&lt;/ref-type&gt;&lt;contributors&gt;&lt;authors&gt;&lt;author&gt;Ahmad, Shahbaz&lt;/author&gt;&lt;author&gt;Egilmez, Mehmet&lt;/author&gt;&lt;author&gt;Abuzaid, Wael&lt;/author&gt;&lt;author&gt;Mustafa, Faisal&lt;/author&gt;&lt;author&gt;Kannan, Arunachala M&lt;/author&gt;&lt;author&gt;Alnaser, Ali Sami&lt;/author&gt;&lt;/authors&gt;&lt;/contributors&gt;&lt;titles&gt;&lt;title&gt;Efficient medium entropy alloy thin films as bifunctional electrodes for electrocatalytic water splitting&lt;/title&gt;&lt;secondary-title&gt;International Journal of Hydrogen Energy&lt;/secondary-title&gt;&lt;/titles&gt;&lt;periodical&gt;&lt;full-title&gt;International Journal of Hydrogen Energy&lt;/full-title&gt;&lt;/periodical&gt;&lt;pages&gt;1428-1439&lt;/pages&gt;&lt;volume&gt;52&lt;/volume&gt;&lt;dates&gt;&lt;year&gt;2024&lt;/year&gt;&lt;/dates&gt;&lt;isbn&gt;0360-3199&lt;/isbn&gt;&lt;urls&gt;&lt;/urls&gt;&lt;/record&gt;&lt;/Cite&gt;&lt;/EndNote&gt;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88</w:t>
            </w:r>
            <w:r w:rsidRPr="0044335F">
              <w:rPr>
                <w:rFonts w:eastAsia="Times New Roman"/>
                <w:kern w:val="0"/>
                <w:u w:val="single"/>
                <w:lang w:eastAsia="en-CA"/>
                <w14:ligatures w14:val="none"/>
              </w:rPr>
              <w:fldChar w:fldCharType="end"/>
            </w:r>
          </w:p>
        </w:tc>
      </w:tr>
      <w:tr w:rsidR="002F1114" w:rsidRPr="0044335F" w14:paraId="12542FE7"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56A73F2C"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ME</w:t>
            </w:r>
          </w:p>
        </w:tc>
        <w:tc>
          <w:tcPr>
            <w:tcW w:w="0" w:type="auto"/>
            <w:noWrap/>
            <w:hideMark/>
          </w:tcPr>
          <w:p w14:paraId="692F684D"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CoFePO</w:t>
            </w:r>
          </w:p>
        </w:tc>
        <w:tc>
          <w:tcPr>
            <w:tcW w:w="0" w:type="auto"/>
            <w:hideMark/>
          </w:tcPr>
          <w:p w14:paraId="5AC152B3"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88</w:t>
            </w:r>
          </w:p>
        </w:tc>
        <w:tc>
          <w:tcPr>
            <w:tcW w:w="0" w:type="auto"/>
            <w:noWrap/>
            <w:hideMark/>
          </w:tcPr>
          <w:p w14:paraId="458E791D"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38</w:t>
            </w:r>
          </w:p>
        </w:tc>
        <w:tc>
          <w:tcPr>
            <w:tcW w:w="0" w:type="auto"/>
            <w:noWrap/>
          </w:tcPr>
          <w:p w14:paraId="05C93072"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&lt;EndNote&gt;&lt;Cite&gt;&lt;Author&gt;Abdin&lt;/Author&gt;&lt;Year&gt;2020&lt;/Year&gt;&lt;RecNum&gt;142&lt;/RecNum&gt;&lt;DisplayText&gt;&lt;style face="superscript"&gt;89&lt;/style&gt;&lt;/DisplayText&gt;&lt;record&gt;&lt;rec-number&gt;142&lt;/rec-number&gt;&lt;foreign-keys&gt;&lt;key app="EN" db-id="ddt5r0at60dascedp2bpxafadtwpz9artsad" timestamp="1741721173"&gt;142&lt;/key&gt;&lt;/foreign-keys&gt;&lt;ref-type name="Journal Article"&gt;17&lt;/ref-type&gt;&lt;contributors&gt;&lt;authors&gt;&lt;author&gt;Abdin, Zainul&lt;/author&gt;&lt;author&gt;Zafaranloo, Ali&lt;/author&gt;&lt;author&gt;Rafiee, Ahmad&lt;/author&gt;&lt;author&gt;Mérida, Walter&lt;/author&gt;&lt;author&gt;Lipiński, Wojciech&lt;/author&gt;&lt;author&gt;Khalilpour, Kaveh R&lt;/author&gt;&lt;/authors&gt;&lt;/contributors&gt;&lt;titles&gt;&lt;title&gt;Hydrogen as an energy vector&lt;/title&gt;&lt;secondary-title&gt;Renewable and sustainable energy reviews&lt;/secondary-title&gt;&lt;/titles&gt;&lt;periodical&gt;&lt;full-title&gt;Renewable and sustainable energy reviews&lt;/full-title&gt;&lt;/periodical&gt;&lt;pages&gt;109620&lt;/pages&gt;&lt;volume&gt;120&lt;/volume&gt;&lt;dates&gt;&lt;year&gt;2020&lt;/year&gt;&lt;/dates&gt;&lt;isbn&gt;1364-0321&lt;/isbn&gt;&lt;urls&gt;&lt;/urls&gt;&lt;/record&gt;&lt;/Cite&gt;&lt;/EndNote&gt;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89</w:t>
            </w:r>
            <w:r w:rsidRPr="0044335F">
              <w:rPr>
                <w:rFonts w:eastAsia="Times New Roman"/>
                <w:kern w:val="0"/>
                <w:u w:val="single"/>
                <w:lang w:eastAsia="en-CA"/>
                <w14:ligatures w14:val="none"/>
              </w:rPr>
              <w:fldChar w:fldCharType="end"/>
            </w:r>
          </w:p>
        </w:tc>
      </w:tr>
      <w:tr w:rsidR="002F1114" w:rsidRPr="0044335F" w14:paraId="70FFC3F9"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42BE6405"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ME</w:t>
            </w:r>
          </w:p>
        </w:tc>
        <w:tc>
          <w:tcPr>
            <w:tcW w:w="0" w:type="auto"/>
            <w:hideMark/>
          </w:tcPr>
          <w:p w14:paraId="1D0FE903"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NiFe-POx/NFF</w:t>
            </w:r>
          </w:p>
        </w:tc>
        <w:tc>
          <w:tcPr>
            <w:tcW w:w="0" w:type="auto"/>
            <w:hideMark/>
          </w:tcPr>
          <w:p w14:paraId="066ADFBA"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110</w:t>
            </w:r>
          </w:p>
        </w:tc>
        <w:tc>
          <w:tcPr>
            <w:tcW w:w="0" w:type="auto"/>
            <w:hideMark/>
          </w:tcPr>
          <w:p w14:paraId="4D15888F"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123</w:t>
            </w:r>
          </w:p>
        </w:tc>
        <w:tc>
          <w:tcPr>
            <w:tcW w:w="0" w:type="auto"/>
            <w:noWrap/>
          </w:tcPr>
          <w:p w14:paraId="4E24B34F" w14:textId="47F20A24"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val="fr-CA" w:eastAsia="en-CA"/>
                <w14:ligatures w14:val="none"/>
              </w:rPr>
            </w:pPr>
            <w:r w:rsidRPr="0044335F">
              <w:rPr>
                <w:rFonts w:eastAsia="Times New Roman"/>
                <w:kern w:val="0"/>
                <w:u w:val="single"/>
                <w:lang w:eastAsia="en-CA"/>
                <w14:ligatures w14:val="none"/>
              </w:rPr>
              <w:fldChar w:fldCharType="begin"/>
            </w:r>
            <w:r w:rsidR="00BD11C9">
              <w:rPr>
                <w:rFonts w:eastAsia="Times New Roman"/>
                <w:kern w:val="0"/>
                <w:u w:val="single"/>
                <w:lang w:eastAsia="en-CA"/>
                <w14:ligatures w14:val="none"/>
              </w:rPr>
              <w:instrText xml:space="preserve"> ADDIN EN.CITE &lt;EndNote&gt;&lt;Cite&gt;&lt;Author&gt;Huang&lt;/Author&gt;&lt;Year&gt;2023&lt;/Year&gt;&lt;RecNum&gt;81&lt;/RecNum&gt;&lt;DisplayText&gt;&lt;style face="superscript"&gt;90&lt;/style&gt;&lt;/DisplayText&gt;&lt;record&gt;&lt;rec-number&gt;81&lt;/rec-number&gt;&lt;foreign-keys&gt;&lt;key app="EN" db-id="vfefwdx5cv5s9te0vemvdf56x0dezfad99r0" timestamp="1752786853"&gt;81&lt;/key&gt;&lt;/foreign-keys&gt;&lt;ref-type name="Journal Article"&gt;17&lt;/ref-type&gt;&lt;contributors&gt;&lt;authors&gt;&lt;author&gt;Huang, Chun-Lung&lt;/author&gt;&lt;author&gt;Lin, Yan-Gu&lt;/author&gt;&lt;author&gt;Chiang, Chao-Lung&lt;/author&gt;&lt;author&gt;Peng, Chun-Kuo&lt;/author&gt;&lt;author&gt;Raja, Duraisamy Senthil&lt;/author&gt;&lt;author&gt;Hsieh, Cheng-Ting&lt;/author&gt;&lt;author&gt;Chen, Yu-An&lt;/author&gt;&lt;author&gt;Chang, Shun-Qin&lt;/author&gt;&lt;author&gt;Yeh, Yong-Xian&lt;/author&gt;&lt;author&gt;Lu, Shih-Yuan&lt;/author&gt;&lt;/authors&gt;&lt;/contributors&gt;&lt;titles&gt;&lt;title&gt;Atomic scale synergistic interactions lead to breakthrough catalysts for electrocatalytic water splitting&lt;/title&gt;&lt;secondary-title&gt;Applied Catalysis B: Environmental&lt;/secondary-title&gt;&lt;/titles&gt;&lt;periodical&gt;&lt;full-title&gt;Applied Catalysis B: Environmental&lt;/full-title&gt;&lt;/periodical&gt;&lt;pages&gt;122016&lt;/pages&gt;&lt;volume&gt;320&lt;/volume&gt;&lt;dates&gt;&lt;year&gt;2023&lt;/year&gt;&lt;/dates&gt;&lt;isbn&gt;0926-3373&lt;/isbn&gt;&lt;urls&gt;&lt;/urls&gt;&lt;/record&gt;&lt;/Cite&gt;&lt;/EndNote&gt;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val="fr-CA" w:eastAsia="en-CA"/>
                <w14:ligatures w14:val="none"/>
              </w:rPr>
              <w:t>90</w:t>
            </w:r>
            <w:r w:rsidRPr="0044335F">
              <w:rPr>
                <w:rFonts w:eastAsia="Times New Roman"/>
                <w:kern w:val="0"/>
                <w:u w:val="single"/>
                <w:lang w:eastAsia="en-CA"/>
                <w14:ligatures w14:val="none"/>
              </w:rPr>
              <w:fldChar w:fldCharType="end"/>
            </w:r>
          </w:p>
        </w:tc>
      </w:tr>
      <w:tr w:rsidR="002F1114" w:rsidRPr="0044335F" w14:paraId="789F8224"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1F0E2557"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ME</w:t>
            </w:r>
          </w:p>
        </w:tc>
        <w:tc>
          <w:tcPr>
            <w:tcW w:w="0" w:type="auto"/>
            <w:hideMark/>
          </w:tcPr>
          <w:p w14:paraId="7CBB3412"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Fe-CoP/Ti</w:t>
            </w:r>
          </w:p>
        </w:tc>
        <w:tc>
          <w:tcPr>
            <w:tcW w:w="0" w:type="auto"/>
            <w:hideMark/>
          </w:tcPr>
          <w:p w14:paraId="34C9A2F5"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78</w:t>
            </w:r>
          </w:p>
        </w:tc>
        <w:tc>
          <w:tcPr>
            <w:tcW w:w="0" w:type="auto"/>
            <w:hideMark/>
          </w:tcPr>
          <w:p w14:paraId="367D53C4"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82</w:t>
            </w:r>
          </w:p>
        </w:tc>
        <w:tc>
          <w:tcPr>
            <w:tcW w:w="0" w:type="auto"/>
            <w:noWrap/>
          </w:tcPr>
          <w:p w14:paraId="010359FA"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&lt;EndNote&gt;&lt;Cite&gt;&lt;Author&gt;Li&lt;/Author&gt;&lt;Year&gt;2020&lt;/Year&gt;&lt;RecNum&gt;144&lt;/RecNum&gt;&lt;DisplayText&gt;&lt;style face="superscript"&gt;91&lt;/style&gt;&lt;/DisplayText&gt;&lt;record&gt;&lt;rec-number&gt;144&lt;/rec-number&gt;&lt;foreign-keys&gt;&lt;key app="EN" db-id="ddt5r0at60dascedp2bpxafadtwpz9artsad" timestamp="1741721186"&gt;144&lt;/key&gt;&lt;/foreign-keys&gt;&lt;ref-type name="Journal Article"&gt;17&lt;/ref-type&gt;&lt;contributors&gt;&lt;authors&gt;&lt;author&gt;Li, Dongze&lt;/author&gt;&lt;author&gt;Liu, Hui&lt;/author&gt;&lt;author&gt;Feng, Ligang&lt;/author&gt;&lt;/authors&gt;&lt;/contributors&gt;&lt;titles&gt;&lt;title&gt;A review on advanced FeNi-based catalysts for water splitting reaction&lt;/title&gt;&lt;secondary-title&gt;Energy &amp;amp; Fuels&lt;/secondary-title&gt;&lt;/titles&gt;&lt;periodical&gt;&lt;full-title&gt;Energy &amp;amp; Fuels&lt;/full-title&gt;&lt;/periodical&gt;&lt;pages&gt;13491-13522&lt;/pages&gt;&lt;volume&gt;34&lt;/volume&gt;&lt;number&gt;11&lt;/number&gt;&lt;dates&gt;&lt;year&gt;2020&lt;/year&gt;&lt;/dates&gt;&lt;isbn&gt;0887-0624&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91</w:t>
            </w:r>
            <w:r w:rsidRPr="0044335F">
              <w:rPr>
                <w:rFonts w:eastAsia="Times New Roman"/>
                <w:kern w:val="0"/>
                <w:u w:val="single"/>
                <w:lang w:eastAsia="en-CA"/>
                <w14:ligatures w14:val="none"/>
              </w:rPr>
              <w:fldChar w:fldCharType="end"/>
            </w:r>
          </w:p>
        </w:tc>
      </w:tr>
      <w:tr w:rsidR="002F1114" w:rsidRPr="0044335F" w14:paraId="7F264B5C"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1A50935F"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ME</w:t>
            </w:r>
          </w:p>
        </w:tc>
        <w:tc>
          <w:tcPr>
            <w:tcW w:w="0" w:type="auto"/>
            <w:noWrap/>
            <w:hideMark/>
          </w:tcPr>
          <w:p w14:paraId="20325EEF"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NiCo(CrV)</w:t>
            </w:r>
          </w:p>
        </w:tc>
        <w:tc>
          <w:tcPr>
            <w:tcW w:w="0" w:type="auto"/>
            <w:hideMark/>
          </w:tcPr>
          <w:p w14:paraId="4770ABE0"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119</w:t>
            </w:r>
          </w:p>
        </w:tc>
        <w:tc>
          <w:tcPr>
            <w:tcW w:w="0" w:type="auto"/>
            <w:hideMark/>
          </w:tcPr>
          <w:p w14:paraId="487E7AEE"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105</w:t>
            </w:r>
          </w:p>
        </w:tc>
        <w:tc>
          <w:tcPr>
            <w:tcW w:w="0" w:type="auto"/>
            <w:noWrap/>
          </w:tcPr>
          <w:p w14:paraId="373ECC09"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&lt;EndNote&gt;&lt;Cite&gt;&lt;Author&gt;Ahmad&lt;/Author&gt;&lt;Year&gt;2024&lt;/Year&gt;&lt;RecNum&gt;19&lt;/RecNum&gt;&lt;DisplayText&gt;&lt;style face="superscript"&gt;88&lt;/style&gt;&lt;/DisplayText&gt;&lt;record&gt;&lt;rec-number&gt;19&lt;/rec-number&gt;&lt;foreign-keys&gt;&lt;key app="EN" db-id="ddt5r0at60dascedp2bpxafadtwpz9artsad" timestamp="1741720710"&gt;19&lt;/key&gt;&lt;/foreign-keys&gt;&lt;ref-type name="Journal Article"&gt;17&lt;/ref-type&gt;&lt;contributors&gt;&lt;authors&gt;&lt;author&gt;Ahmad, Shahbaz&lt;/author&gt;&lt;author&gt;Egilmez, Mehmet&lt;/author&gt;&lt;author&gt;Abuzaid, Wael&lt;/author&gt;&lt;author&gt;Mustafa, Faisal&lt;/author&gt;&lt;author&gt;Kannan, Arunachala M&lt;/author&gt;&lt;author&gt;Alnaser, Ali Sami&lt;/author&gt;&lt;/authors&gt;&lt;/contributors&gt;&lt;titles&gt;&lt;title&gt;Efficient medium entropy alloy thin films as bifunctional electrodes for electrocatalytic water splitting&lt;/title&gt;&lt;secondary-title&gt;International Journal of Hydrogen Energy&lt;/secondary-title&gt;&lt;/titles&gt;&lt;periodical&gt;&lt;full-title&gt;International Journal of Hydrogen Energy&lt;/full-title&gt;&lt;/periodical&gt;&lt;pages&gt;1428-1439&lt;/pages&gt;&lt;volume&gt;52&lt;/volume&gt;&lt;dates&gt;&lt;year&gt;2024&lt;/year&gt;&lt;/dates&gt;&lt;isbn&gt;0360-3199&lt;/isbn&gt;&lt;urls&gt;&lt;/urls&gt;&lt;/record&gt;&lt;/Cite&gt;&lt;/EndNote&gt;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88</w:t>
            </w:r>
            <w:r w:rsidRPr="0044335F">
              <w:rPr>
                <w:rFonts w:eastAsia="Times New Roman"/>
                <w:kern w:val="0"/>
                <w:u w:val="single"/>
                <w:lang w:eastAsia="en-CA"/>
                <w14:ligatures w14:val="none"/>
              </w:rPr>
              <w:fldChar w:fldCharType="end"/>
            </w:r>
          </w:p>
        </w:tc>
      </w:tr>
      <w:tr w:rsidR="002F1114" w:rsidRPr="0044335F" w14:paraId="07E8B45B"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7B25FD4F"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ME</w:t>
            </w:r>
          </w:p>
        </w:tc>
        <w:tc>
          <w:tcPr>
            <w:tcW w:w="0" w:type="auto"/>
            <w:noWrap/>
            <w:hideMark/>
          </w:tcPr>
          <w:p w14:paraId="7B73A752"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NiCoCr </w:t>
            </w:r>
          </w:p>
        </w:tc>
        <w:tc>
          <w:tcPr>
            <w:tcW w:w="0" w:type="auto"/>
            <w:hideMark/>
          </w:tcPr>
          <w:p w14:paraId="1EE6FD16"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205</w:t>
            </w:r>
          </w:p>
        </w:tc>
        <w:tc>
          <w:tcPr>
            <w:tcW w:w="0" w:type="auto"/>
            <w:hideMark/>
          </w:tcPr>
          <w:p w14:paraId="1E87F80E"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159</w:t>
            </w:r>
          </w:p>
        </w:tc>
        <w:tc>
          <w:tcPr>
            <w:tcW w:w="0" w:type="auto"/>
            <w:noWrap/>
          </w:tcPr>
          <w:p w14:paraId="6143FA5D"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&lt;EndNote&gt;&lt;Cite&gt;&lt;Author&gt;Ahmad&lt;/Author&gt;&lt;Year&gt;2024&lt;/Year&gt;&lt;RecNum&gt;19&lt;/RecNum&gt;&lt;DisplayText&gt;&lt;style face="superscript"&gt;88&lt;/style&gt;&lt;/DisplayText&gt;&lt;record&gt;&lt;rec-number&gt;19&lt;/rec-number&gt;&lt;foreign-keys&gt;&lt;key app="EN" db-id="ddt5r0at60dascedp2bpxafadtwpz9artsad" timestamp="1741720710"&gt;19&lt;/key&gt;&lt;/foreign-keys&gt;&lt;ref-type name="Journal Article"&gt;17&lt;/ref-type&gt;&lt;contributors&gt;&lt;authors&gt;&lt;author&gt;Ahmad, Shahbaz&lt;/author&gt;&lt;author&gt;Egilmez, Mehmet&lt;/author&gt;&lt;author&gt;Abuzaid, Wael&lt;/author&gt;&lt;author&gt;Mustafa, Faisal&lt;/author&gt;&lt;author&gt;Kannan, Arunachala M&lt;/author&gt;&lt;author&gt;Alnaser, Ali Sami&lt;/author&gt;&lt;/authors&gt;&lt;/contributors&gt;&lt;titles&gt;&lt;title&gt;Efficient medium entropy alloy thin films as bifunctional electrodes for electrocatalytic water splitting&lt;/title&gt;&lt;secondary-title&gt;International Journal of Hydrogen Energy&lt;/secondary-title&gt;&lt;/titles&gt;&lt;periodical&gt;&lt;full-title&gt;International Journal of Hydrogen Energy&lt;/full-title&gt;&lt;/periodical&gt;&lt;pages&gt;1428-1439&lt;/pages&gt;&lt;volume&gt;52&lt;/volume&gt;&lt;dates&gt;&lt;year&gt;2024&lt;/year&gt;&lt;/dates&gt;&lt;isbn&gt;0360-3199&lt;/isbn&gt;&lt;urls&gt;&lt;/urls&gt;&lt;/record&gt;&lt;/Cite&gt;&lt;/EndNote&gt;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88</w:t>
            </w:r>
            <w:r w:rsidRPr="0044335F">
              <w:rPr>
                <w:rFonts w:eastAsia="Times New Roman"/>
                <w:kern w:val="0"/>
                <w:u w:val="single"/>
                <w:lang w:eastAsia="en-CA"/>
                <w14:ligatures w14:val="none"/>
              </w:rPr>
              <w:fldChar w:fldCharType="end"/>
            </w:r>
          </w:p>
        </w:tc>
      </w:tr>
      <w:tr w:rsidR="002F1114" w:rsidRPr="0044335F" w14:paraId="72DBEDD7"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055BB020"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ME</w:t>
            </w:r>
          </w:p>
        </w:tc>
        <w:tc>
          <w:tcPr>
            <w:tcW w:w="0" w:type="auto"/>
            <w:noWrap/>
            <w:hideMark/>
          </w:tcPr>
          <w:p w14:paraId="29805D6B"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NiCoV</w:t>
            </w:r>
          </w:p>
        </w:tc>
        <w:tc>
          <w:tcPr>
            <w:tcW w:w="0" w:type="auto"/>
            <w:hideMark/>
          </w:tcPr>
          <w:p w14:paraId="3C8CA8A3"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232</w:t>
            </w:r>
          </w:p>
        </w:tc>
        <w:tc>
          <w:tcPr>
            <w:tcW w:w="0" w:type="auto"/>
            <w:hideMark/>
          </w:tcPr>
          <w:p w14:paraId="7B2E5C17"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169</w:t>
            </w:r>
          </w:p>
        </w:tc>
        <w:tc>
          <w:tcPr>
            <w:tcW w:w="0" w:type="auto"/>
            <w:noWrap/>
            <w:hideMark/>
          </w:tcPr>
          <w:p w14:paraId="3C8FC74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&lt;EndNote&gt;&lt;Cite&gt;&lt;Author&gt;Ahmad&lt;/Author&gt;&lt;Year&gt;2024&lt;/Year&gt;&lt;RecNum&gt;19&lt;/RecNum&gt;&lt;DisplayText&gt;&lt;style face="superscript"&gt;88&lt;/style&gt;&lt;/DisplayText&gt;&lt;record&gt;&lt;rec-number&gt;19&lt;/rec-number&gt;&lt;foreign-keys&gt;&lt;key app="EN" db-id="ddt5r0at60dascedp2bpxafadtwpz9artsad" timestamp="1741720710"&gt;19&lt;/key&gt;&lt;/foreign-keys&gt;&lt;ref-type name="Journal Article"&gt;17&lt;/ref-type&gt;&lt;contributors&gt;&lt;authors&gt;&lt;author&gt;Ahmad, Shahbaz&lt;/author&gt;&lt;author&gt;Egilmez, Mehmet&lt;/author&gt;&lt;author&gt;Abuzaid, Wael&lt;/author&gt;&lt;author&gt;Mustafa, Faisal&lt;/author&gt;&lt;author&gt;Kannan, Arunachala M&lt;/author&gt;&lt;author&gt;Alnaser, Ali Sami&lt;/author&gt;&lt;/authors&gt;&lt;/contributors&gt;&lt;titles&gt;&lt;title&gt;Efficient medium entropy alloy thin films as bifunctional electrodes for electrocatalytic water splitting&lt;/title&gt;&lt;secondary-title&gt;International Journal of Hydrogen Energy&lt;/secondary-title&gt;&lt;/titles&gt;&lt;periodical&gt;&lt;full-title&gt;International Journal of Hydrogen Energy&lt;/full-title&gt;&lt;/periodical&gt;&lt;pages&gt;1428-1439&lt;/pages&gt;&lt;volume&gt;52&lt;/volume&gt;&lt;dates&gt;&lt;year&gt;2024&lt;/year&gt;&lt;/dates&gt;&lt;isbn&gt;0360-3199&lt;/isbn&gt;&lt;urls&gt;&lt;/urls&gt;&lt;/record&gt;&lt;/Cite&gt;&lt;/EndNote&gt;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88</w:t>
            </w:r>
            <w:r w:rsidRPr="0044335F">
              <w:rPr>
                <w:rFonts w:eastAsia="Times New Roman"/>
                <w:kern w:val="0"/>
                <w:u w:val="single"/>
                <w:lang w:eastAsia="en-CA"/>
                <w14:ligatures w14:val="none"/>
              </w:rPr>
              <w:fldChar w:fldCharType="end"/>
            </w:r>
          </w:p>
        </w:tc>
      </w:tr>
      <w:tr w:rsidR="002F1114" w:rsidRPr="0044335F" w14:paraId="466E7BFE"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7A403A27"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ME</w:t>
            </w:r>
          </w:p>
        </w:tc>
        <w:tc>
          <w:tcPr>
            <w:tcW w:w="0" w:type="auto"/>
            <w:noWrap/>
            <w:hideMark/>
          </w:tcPr>
          <w:p w14:paraId="0D03DD7C"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Ni(OH)2/NiMoPO</w:t>
            </w:r>
            <w:r w:rsidRPr="0044335F">
              <w:rPr>
                <w:rFonts w:eastAsia="Times New Roman"/>
                <w:i/>
                <w:iCs/>
                <w:kern w:val="0"/>
                <w:lang w:eastAsia="en-CA"/>
                <w14:ligatures w14:val="none"/>
              </w:rPr>
              <w:t>x</w:t>
            </w:r>
            <w:r w:rsidRPr="0044335F">
              <w:rPr>
                <w:rFonts w:eastAsia="Times New Roman"/>
                <w:kern w:val="0"/>
                <w:lang w:eastAsia="en-CA"/>
                <w14:ligatures w14:val="none"/>
              </w:rPr>
              <w:t>/NF</w:t>
            </w:r>
          </w:p>
        </w:tc>
        <w:tc>
          <w:tcPr>
            <w:tcW w:w="0" w:type="auto"/>
            <w:hideMark/>
          </w:tcPr>
          <w:p w14:paraId="6854A680"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51</w:t>
            </w:r>
          </w:p>
        </w:tc>
        <w:tc>
          <w:tcPr>
            <w:tcW w:w="0" w:type="auto"/>
            <w:hideMark/>
          </w:tcPr>
          <w:p w14:paraId="12846F25"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33</w:t>
            </w:r>
          </w:p>
        </w:tc>
        <w:tc>
          <w:tcPr>
            <w:tcW w:w="0" w:type="auto"/>
            <w:noWrap/>
            <w:hideMark/>
          </w:tcPr>
          <w:p w14:paraId="7DA88E78"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&lt;EndNote&gt;&lt;Cite&gt;&lt;Author&gt;Peng&lt;/Author&gt;&lt;Year&gt;2020&lt;/Year&gt;&lt;RecNum&gt;118&lt;/RecNum&gt;&lt;DisplayText&gt;&lt;style face="superscript"&gt;67&lt;/style&gt;&lt;/DisplayText&gt;&lt;record&gt;&lt;rec-number&gt;118&lt;/rec-number&gt;&lt;foreign-keys&gt;&lt;key app="EN" db-id="ddt5r0at60dascedp2bpxafadtwpz9artsad" timestamp="1741721094"&gt;118&lt;/key&gt;&lt;/foreign-keys&gt;&lt;ref-type name="Journal Article"&gt;17&lt;/ref-type&gt;&lt;contributors&gt;&lt;authors&gt;&lt;author&gt;Peng, Lishan&lt;/author&gt;&lt;author&gt;Liao, Mansheng&lt;/author&gt;&lt;author&gt;Zheng, Xingqun&lt;/author&gt;&lt;author&gt;Nie, Yao&lt;/author&gt;&lt;author&gt;Zhang, Ling&lt;/author&gt;&lt;author&gt;Wang, Minjie&lt;/author&gt;&lt;author&gt;Xiang, Rui&lt;/author&gt;&lt;author&gt;Wang, Jian&lt;/author&gt;&lt;author&gt;Li, Li&lt;/author&gt;&lt;author&gt;Wei, Zidong&lt;/author&gt;&lt;/authors&gt;&lt;/contributors&gt;&lt;titles&gt;&lt;title&gt;Accelerated alkaline hydrogen evolution on M (OH) x/M-MoPO x (M= Ni, Co, Fe, Mn) electrocatalysts by coupling water dissociation and hydrogen ad-desorption steps&lt;/title&gt;&lt;secondary-title&gt;Chemical science&lt;/secondary-title&gt;&lt;/titles&gt;&lt;periodical&gt;&lt;full-title&gt;Chemical Science&lt;/full-title&gt;&lt;/periodical&gt;&lt;pages&gt;2487-2493&lt;/pages&gt;&lt;volume&gt;11&lt;/volume&gt;&lt;number&gt;9&lt;/number&gt;&lt;dates&gt;&lt;year&gt;2020&lt;/year&gt;&lt;/dates&gt;&lt;urls&gt;&lt;/urls&gt;&lt;/record&gt;&lt;/Cite&gt;&lt;/EndNote&gt;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67</w:t>
            </w:r>
            <w:r w:rsidRPr="0044335F">
              <w:rPr>
                <w:rFonts w:eastAsia="Times New Roman"/>
                <w:kern w:val="0"/>
                <w:u w:val="single"/>
                <w:lang w:eastAsia="en-CA"/>
                <w14:ligatures w14:val="none"/>
              </w:rPr>
              <w:fldChar w:fldCharType="end"/>
            </w:r>
          </w:p>
        </w:tc>
      </w:tr>
      <w:tr w:rsidR="002F1114" w:rsidRPr="0044335F" w14:paraId="497A9838"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1797966B"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ME</w:t>
            </w:r>
          </w:p>
        </w:tc>
        <w:tc>
          <w:tcPr>
            <w:tcW w:w="0" w:type="auto"/>
            <w:noWrap/>
            <w:hideMark/>
          </w:tcPr>
          <w:p w14:paraId="2D7243DD"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Co–Mn–Sn</w:t>
            </w:r>
          </w:p>
        </w:tc>
        <w:tc>
          <w:tcPr>
            <w:tcW w:w="0" w:type="auto"/>
            <w:noWrap/>
            <w:hideMark/>
          </w:tcPr>
          <w:p w14:paraId="13A24995"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136</w:t>
            </w:r>
          </w:p>
        </w:tc>
        <w:tc>
          <w:tcPr>
            <w:tcW w:w="0" w:type="auto"/>
            <w:hideMark/>
          </w:tcPr>
          <w:p w14:paraId="53ED99DE"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111</w:t>
            </w:r>
          </w:p>
        </w:tc>
        <w:tc>
          <w:tcPr>
            <w:tcW w:w="0" w:type="auto"/>
            <w:noWrap/>
            <w:hideMark/>
          </w:tcPr>
          <w:p w14:paraId="5D34B117"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&lt;EndNote&gt;&lt;Cite&gt;&lt;Author&gt;Karumuthil&lt;/Author&gt;&lt;Year&gt;2024&lt;/Year&gt;&lt;RecNum&gt;147&lt;/RecNum&gt;&lt;DisplayText&gt;&lt;style face="superscript"&gt;92&lt;/style&gt;&lt;/DisplayText&gt;&lt;record&gt;&lt;rec-number&gt;147&lt;/rec-number&gt;&lt;foreign-keys&gt;&lt;key app="EN" db-id="ddt5r0at60dascedp2bpxafadtwpz9artsad" timestamp="1741721200"&gt;147&lt;/key&gt;&lt;/foreign-keys&gt;&lt;ref-type name="Journal Article"&gt;17&lt;/ref-type&gt;&lt;contributors&gt;&lt;authors&gt;&lt;author&gt;Karumuthil, Subash Cherumannil&lt;/author&gt;&lt;author&gt;Singh, Ashutosh K&lt;/author&gt;&lt;author&gt;Prasad, Bhagavatula LV&lt;/author&gt;&lt;/authors&gt;&lt;/contributors&gt;&lt;titles&gt;&lt;title&gt;Electrodeposited Co–Mn–Sn multicomponent alloy as an efficient electrocatalyst for hydrogen evolution reaction&lt;/title&gt;&lt;secondary-title&gt;International Journal of Hydrogen Energy&lt;/secondary-title&gt;&lt;/titles&gt;&lt;periodical&gt;&lt;full-title&gt;International Journal of Hydrogen Energy&lt;/full-title&gt;&lt;/periodical&gt;&lt;pages&gt;658-667&lt;/pages&gt;&lt;volume&gt;49&lt;/volume&gt;&lt;dates&gt;&lt;year&gt;2024&lt;/year&gt;&lt;/dates&gt;&lt;isbn&gt;0360-3199&lt;/isbn&gt;&lt;urls&gt;&lt;/urls&gt;&lt;/record&gt;&lt;/Cite&gt;&lt;/EndNote&gt;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92</w:t>
            </w:r>
            <w:r w:rsidRPr="0044335F">
              <w:rPr>
                <w:rFonts w:eastAsia="Times New Roman"/>
                <w:kern w:val="0"/>
                <w:u w:val="single"/>
                <w:lang w:eastAsia="en-CA"/>
                <w14:ligatures w14:val="none"/>
              </w:rPr>
              <w:fldChar w:fldCharType="end"/>
            </w:r>
          </w:p>
        </w:tc>
      </w:tr>
      <w:tr w:rsidR="002F1114" w:rsidRPr="0044335F" w14:paraId="24369BDD"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7F2E8683"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ME</w:t>
            </w:r>
          </w:p>
        </w:tc>
        <w:tc>
          <w:tcPr>
            <w:tcW w:w="0" w:type="auto"/>
            <w:noWrap/>
            <w:hideMark/>
          </w:tcPr>
          <w:p w14:paraId="36EB5E8E"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CoFeNi</w:t>
            </w:r>
          </w:p>
        </w:tc>
        <w:tc>
          <w:tcPr>
            <w:tcW w:w="0" w:type="auto"/>
            <w:noWrap/>
            <w:hideMark/>
          </w:tcPr>
          <w:p w14:paraId="7E9736F0"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326</w:t>
            </w:r>
          </w:p>
        </w:tc>
        <w:tc>
          <w:tcPr>
            <w:tcW w:w="0" w:type="auto"/>
            <w:noWrap/>
            <w:hideMark/>
          </w:tcPr>
          <w:p w14:paraId="0A238EBA"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192</w:t>
            </w:r>
          </w:p>
        </w:tc>
        <w:tc>
          <w:tcPr>
            <w:tcW w:w="0" w:type="auto"/>
            <w:noWrap/>
          </w:tcPr>
          <w:p w14:paraId="11271AAA"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&lt;EndNote&gt;&lt;Cite&gt;&lt;Author&gt;Božiček&lt;/Author&gt;&lt;Year&gt;2024&lt;/Year&gt;&lt;RecNum&gt;20&lt;/RecNum&gt;&lt;DisplayText&gt;&lt;style face="superscript"&gt;20&lt;/style&gt;&lt;/DisplayText&gt;&lt;record&gt;&lt;rec-number&gt;20&lt;/rec-number&gt;&lt;foreign-keys&gt;&lt;key app="EN" db-id="ddt5r0at60dascedp2bpxafadtwpz9artsad" timestamp="1741720713"&gt;20&lt;/key&gt;&lt;/foreign-keys&gt;&lt;ref-type name="Journal Article"&gt;17&lt;/ref-type&gt;&lt;contributors&gt;&lt;authors&gt;&lt;author&gt;Božiček, Barbara Ljubec&lt;/author&gt;&lt;author&gt;Arah, Bor&lt;/author&gt;&lt;author&gt;Kušter, Monika&lt;/author&gt;&lt;author&gt;Naglič, Iztok&lt;/author&gt;&lt;author&gt;Markoli, Boštjan&lt;/author&gt;&lt;author&gt;Ponikvar-Svet, Maja&lt;/author&gt;&lt;author&gt;Einfalt, Lara&lt;/author&gt;&lt;author&gt;Čeh, Miran&lt;/author&gt;&lt;author&gt;Marinho, Belisa Alcantara&lt;/author&gt;&lt;/authors&gt;&lt;/contributors&gt;&lt;titles&gt;&lt;title&gt;Electrocatalytic trends of different Cantor entropy alloys for alkaline and acidic hydrogen-evolution reactions&lt;/title&gt;&lt;secondary-title&gt;Materials Today Communications&lt;/secondary-title&gt;&lt;/titles&gt;&lt;periodical&gt;&lt;full-title&gt;Materials Today Communications&lt;/full-title&gt;&lt;/periodical&gt;&lt;pages&gt;110876&lt;/pages&gt;&lt;volume&gt;41&lt;/volume&gt;&lt;dates&gt;&lt;year&gt;2024&lt;/year&gt;&lt;/dates&gt;&lt;isbn&gt;2352-4928&lt;/isbn&gt;&lt;urls&gt;&lt;/urls&gt;&lt;/record&gt;&lt;/Cite&gt;&lt;/EndNote&gt;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20</w:t>
            </w:r>
            <w:r w:rsidRPr="0044335F">
              <w:rPr>
                <w:rFonts w:eastAsia="Times New Roman"/>
                <w:kern w:val="0"/>
                <w:u w:val="single"/>
                <w:lang w:eastAsia="en-CA"/>
                <w14:ligatures w14:val="none"/>
              </w:rPr>
              <w:fldChar w:fldCharType="end"/>
            </w:r>
          </w:p>
        </w:tc>
      </w:tr>
      <w:tr w:rsidR="002F1114" w:rsidRPr="0044335F" w14:paraId="7E0F8E27"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5E063849"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ME</w:t>
            </w:r>
          </w:p>
        </w:tc>
        <w:tc>
          <w:tcPr>
            <w:tcW w:w="0" w:type="auto"/>
            <w:noWrap/>
            <w:hideMark/>
          </w:tcPr>
          <w:p w14:paraId="2FAA41E8"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CoFeNiMn</w:t>
            </w:r>
          </w:p>
        </w:tc>
        <w:tc>
          <w:tcPr>
            <w:tcW w:w="0" w:type="auto"/>
            <w:noWrap/>
            <w:hideMark/>
          </w:tcPr>
          <w:p w14:paraId="31AF1EA6"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335</w:t>
            </w:r>
          </w:p>
        </w:tc>
        <w:tc>
          <w:tcPr>
            <w:tcW w:w="0" w:type="auto"/>
            <w:noWrap/>
            <w:hideMark/>
          </w:tcPr>
          <w:p w14:paraId="26379714"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194</w:t>
            </w:r>
          </w:p>
        </w:tc>
        <w:tc>
          <w:tcPr>
            <w:tcW w:w="0" w:type="auto"/>
            <w:noWrap/>
          </w:tcPr>
          <w:p w14:paraId="3DABACC3"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&lt;EndNote&gt;&lt;Cite&gt;&lt;Author&gt;Božiček&lt;/Author&gt;&lt;Year&gt;2024&lt;/Year&gt;&lt;RecNum&gt;20&lt;/RecNum&gt;&lt;DisplayText&gt;&lt;style face="superscript"&gt;20&lt;/style&gt;&lt;/DisplayText&gt;&lt;record&gt;&lt;rec-number&gt;20&lt;/rec-number&gt;&lt;foreign-keys&gt;&lt;key app="EN" db-id="ddt5r0at60dascedp2bpxafadtwpz9artsad" timestamp="1741720713"&gt;20&lt;/key&gt;&lt;/foreign-keys&gt;&lt;ref-type name="Journal Article"&gt;17&lt;/ref-type&gt;&lt;contributors&gt;&lt;authors&gt;&lt;author&gt;Božiček, Barbara Ljubec&lt;/author&gt;&lt;author&gt;Arah, Bor&lt;/author&gt;&lt;author&gt;Kušter, Monika&lt;/author&gt;&lt;author&gt;Naglič, Iztok&lt;/author&gt;&lt;author&gt;Markoli, Boštjan&lt;/author&gt;&lt;author&gt;Ponikvar-Svet, Maja&lt;/author&gt;&lt;author&gt;Einfalt, Lara&lt;/author&gt;&lt;author&gt;Čeh, Miran&lt;/author&gt;&lt;author&gt;Marinho, Belisa Alcantara&lt;/author&gt;&lt;/authors&gt;&lt;/contributors&gt;&lt;titles&gt;&lt;title&gt;Electrocatalytic trends of different Cantor entropy alloys for alkaline and acidic hydrogen-evolution reactions&lt;/title&gt;&lt;secondary-title&gt;Materials Today Communications&lt;/secondary-title&gt;&lt;/titles&gt;&lt;periodical&gt;&lt;full-title&gt;Materials Today Communications&lt;/full-title&gt;&lt;/periodical&gt;&lt;pages&gt;110876&lt;/pages&gt;&lt;volume&gt;41&lt;/volume&gt;&lt;dates&gt;&lt;year&gt;2024&lt;/year&gt;&lt;/dates&gt;&lt;isbn&gt;2352-4928&lt;/isbn&gt;&lt;urls&gt;&lt;/urls&gt;&lt;/record&gt;&lt;/Cite&gt;&lt;/EndNote&gt;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20</w:t>
            </w:r>
            <w:r w:rsidRPr="0044335F">
              <w:rPr>
                <w:rFonts w:eastAsia="Times New Roman"/>
                <w:kern w:val="0"/>
                <w:u w:val="single"/>
                <w:lang w:eastAsia="en-CA"/>
                <w14:ligatures w14:val="none"/>
              </w:rPr>
              <w:fldChar w:fldCharType="end"/>
            </w:r>
          </w:p>
        </w:tc>
      </w:tr>
      <w:tr w:rsidR="002F1114" w:rsidRPr="0044335F" w14:paraId="10BAED87"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35CD5BCA"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ME</w:t>
            </w:r>
          </w:p>
        </w:tc>
        <w:tc>
          <w:tcPr>
            <w:tcW w:w="0" w:type="auto"/>
            <w:noWrap/>
            <w:hideMark/>
          </w:tcPr>
          <w:p w14:paraId="22472455"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CoFeNiCr</w:t>
            </w:r>
          </w:p>
        </w:tc>
        <w:tc>
          <w:tcPr>
            <w:tcW w:w="0" w:type="auto"/>
            <w:noWrap/>
            <w:hideMark/>
          </w:tcPr>
          <w:p w14:paraId="1E49A374"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338</w:t>
            </w:r>
          </w:p>
        </w:tc>
        <w:tc>
          <w:tcPr>
            <w:tcW w:w="0" w:type="auto"/>
            <w:noWrap/>
            <w:hideMark/>
          </w:tcPr>
          <w:p w14:paraId="0A105310"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167</w:t>
            </w:r>
          </w:p>
        </w:tc>
        <w:tc>
          <w:tcPr>
            <w:tcW w:w="0" w:type="auto"/>
            <w:noWrap/>
          </w:tcPr>
          <w:p w14:paraId="2F4F4FF3"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&lt;EndNote&gt;&lt;Cite&gt;&lt;Author&gt;Božiček&lt;/Author&gt;&lt;Year&gt;2024&lt;/Year&gt;&lt;RecNum&gt;20&lt;/RecNum&gt;&lt;DisplayText&gt;&lt;style face="superscript"&gt;20&lt;/style&gt;&lt;/DisplayText&gt;&lt;record&gt;&lt;rec-number&gt;20&lt;/rec-number&gt;&lt;foreign-keys&gt;&lt;key app="EN" db-id="ddt5r0at60dascedp2bpxafadtwpz9artsad" timestamp="1741720713"&gt;20&lt;/key&gt;&lt;/foreign-keys&gt;&lt;ref-type name="Journal Article"&gt;17&lt;/ref-type&gt;&lt;contributors&gt;&lt;authors&gt;&lt;author&gt;Božiček, Barbara Ljubec&lt;/author&gt;&lt;author&gt;Arah, Bor&lt;/author&gt;&lt;author&gt;Kušter, Monika&lt;/author&gt;&lt;author&gt;Naglič, Iztok&lt;/author&gt;&lt;author&gt;Markoli, Boštjan&lt;/author&gt;&lt;author&gt;Ponikvar-Svet, Maja&lt;/author&gt;&lt;author&gt;Einfalt, Lara&lt;/author&gt;&lt;author&gt;Čeh, Miran&lt;/author&gt;&lt;author&gt;Marinho, Belisa Alcantara&lt;/author&gt;&lt;/authors&gt;&lt;/contributors&gt;&lt;titles&gt;&lt;title&gt;Electrocatalytic trends of different Cantor entropy alloys for alkaline and acidic hydrogen-evolution reactions&lt;/title&gt;&lt;secondary-title&gt;Materials Today Communications&lt;/secondary-title&gt;&lt;/titles&gt;&lt;periodical&gt;&lt;full-title&gt;Materials Today Communications&lt;/full-title&gt;&lt;/periodical&gt;&lt;pages&gt;110876&lt;/pages&gt;&lt;volume&gt;41&lt;/volume&gt;&lt;dates&gt;&lt;year&gt;2024&lt;/year&gt;&lt;/dates&gt;&lt;isbn&gt;2352-4928&lt;/isbn&gt;&lt;urls&gt;&lt;/urls&gt;&lt;/record&gt;&lt;/Cite&gt;&lt;/EndNote&gt;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20</w:t>
            </w:r>
            <w:r w:rsidRPr="0044335F">
              <w:rPr>
                <w:rFonts w:eastAsia="Times New Roman"/>
                <w:kern w:val="0"/>
                <w:u w:val="single"/>
                <w:lang w:eastAsia="en-CA"/>
                <w14:ligatures w14:val="none"/>
              </w:rPr>
              <w:fldChar w:fldCharType="end"/>
            </w:r>
          </w:p>
        </w:tc>
      </w:tr>
      <w:tr w:rsidR="002F1114" w:rsidRPr="0044335F" w14:paraId="7A5FC6AE"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6E371C1F"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ME</w:t>
            </w:r>
          </w:p>
        </w:tc>
        <w:tc>
          <w:tcPr>
            <w:tcW w:w="0" w:type="auto"/>
            <w:hideMark/>
          </w:tcPr>
          <w:p w14:paraId="533EC76C"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MoS2/CoNi2S4</w:t>
            </w:r>
          </w:p>
        </w:tc>
        <w:tc>
          <w:tcPr>
            <w:tcW w:w="0" w:type="auto"/>
            <w:hideMark/>
          </w:tcPr>
          <w:p w14:paraId="2A75654F"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78</w:t>
            </w:r>
          </w:p>
        </w:tc>
        <w:tc>
          <w:tcPr>
            <w:tcW w:w="0" w:type="auto"/>
            <w:hideMark/>
          </w:tcPr>
          <w:p w14:paraId="74BC50D4"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67</w:t>
            </w:r>
          </w:p>
        </w:tc>
        <w:tc>
          <w:tcPr>
            <w:tcW w:w="0" w:type="auto"/>
            <w:noWrap/>
            <w:hideMark/>
          </w:tcPr>
          <w:p w14:paraId="7775B9A4"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&lt;EndNote&gt;&lt;Cite&gt;&lt;Author&gt;Hu&lt;/Author&gt;&lt;Year&gt;2020&lt;/Year&gt;&lt;RecNum&gt;150&lt;/RecNum&gt;&lt;DisplayText&gt;&lt;style face="superscript"&gt;93&lt;/style&gt;&lt;/DisplayText&gt;&lt;record&gt;&lt;rec-number&gt;150&lt;/rec-number&gt;&lt;foreign-keys&gt;&lt;key app="EN" db-id="ddt5r0at60dascedp2bpxafadtwpz9artsad" timestamp="1741721214"&gt;150&lt;/key&gt;&lt;/foreign-keys&gt;&lt;ref-type name="Journal Article"&gt;17&lt;/ref-type&gt;&lt;contributors&gt;&lt;authors&gt;&lt;author&gt;Hu, Jue&lt;/author&gt;&lt;author&gt;Zhang, Chengxu&lt;/author&gt;&lt;author&gt;Yang, Peng&lt;/author&gt;&lt;author&gt;Xiao, Jingyi&lt;/author&gt;&lt;author&gt;Deng, Tao&lt;/author&gt;&lt;author&gt;Liu, Zhiyong&lt;/author&gt;&lt;author&gt;Huang, Bolong&lt;/author&gt;&lt;author&gt;Leung, Michael KH&lt;/author&gt;&lt;author&gt;Yang, Shihe&lt;/author&gt;&lt;/authors&gt;&lt;/contributors&gt;&lt;titles&gt;&lt;title&gt;Kinetic‐Oriented Construction of MoS2 Synergistic Interface to Boost pH‐Universal Hydrogen Evolution&lt;/title&gt;&lt;secondary-title&gt;Advanced Functional Materials&lt;/secondary-title&gt;&lt;/titles&gt;&lt;periodical&gt;&lt;full-title&gt;Advanced Functional Materials&lt;/full-title&gt;&lt;/periodical&gt;&lt;pages&gt;1908520&lt;/pages&gt;&lt;volume&gt;30&lt;/volume&gt;&lt;number&gt;6&lt;/number&gt;&lt;dates&gt;&lt;year&gt;2020&lt;/year&gt;&lt;/dates&gt;&lt;isbn&gt;1616-301X&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93</w:t>
            </w:r>
            <w:r w:rsidRPr="0044335F">
              <w:rPr>
                <w:rFonts w:eastAsia="Times New Roman"/>
                <w:kern w:val="0"/>
                <w:u w:val="single"/>
                <w:lang w:eastAsia="en-CA"/>
                <w14:ligatures w14:val="none"/>
              </w:rPr>
              <w:fldChar w:fldCharType="end"/>
            </w:r>
          </w:p>
        </w:tc>
      </w:tr>
      <w:tr w:rsidR="002F1114" w:rsidRPr="0044335F" w14:paraId="7AFD1998"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755F606"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ME</w:t>
            </w:r>
          </w:p>
        </w:tc>
        <w:tc>
          <w:tcPr>
            <w:tcW w:w="0" w:type="auto"/>
            <w:hideMark/>
          </w:tcPr>
          <w:p w14:paraId="47CC24E9"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 xml:space="preserve">CoNiPt </w:t>
            </w:r>
          </w:p>
        </w:tc>
        <w:tc>
          <w:tcPr>
            <w:tcW w:w="0" w:type="auto"/>
            <w:hideMark/>
          </w:tcPr>
          <w:p w14:paraId="7DB0EB96"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25</w:t>
            </w:r>
          </w:p>
        </w:tc>
        <w:tc>
          <w:tcPr>
            <w:tcW w:w="0" w:type="auto"/>
            <w:hideMark/>
          </w:tcPr>
          <w:p w14:paraId="074ADDBF"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43</w:t>
            </w:r>
          </w:p>
        </w:tc>
        <w:tc>
          <w:tcPr>
            <w:tcW w:w="0" w:type="auto"/>
            <w:noWrap/>
            <w:hideMark/>
          </w:tcPr>
          <w:p w14:paraId="5E298C6D"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&lt;EndNote&gt;&lt;Cite&gt;&lt;Author&gt;Pan&lt;/Author&gt;&lt;Year&gt;2023&lt;/Year&gt;&lt;RecNum&gt;151&lt;/RecNum&gt;&lt;DisplayText&gt;&lt;style face="superscript"&gt;94&lt;/style&gt;&lt;/DisplayText&gt;&lt;record&gt;&lt;rec-number&gt;151&lt;/rec-number&gt;&lt;foreign-keys&gt;&lt;key app="EN" db-id="ddt5r0at60dascedp2bpxafadtwpz9artsad" timestamp="1741721218"&gt;151&lt;/key&gt;&lt;/foreign-keys&gt;&lt;ref-type name="Journal Article"&gt;17&lt;/ref-type&gt;&lt;contributors&gt;&lt;authors&gt;&lt;author&gt;Pan, Yangdan&lt;/author&gt;&lt;author&gt;Gao, Junkuo&lt;/author&gt;&lt;author&gt;Lv, Enjun&lt;/author&gt;&lt;author&gt;Li, Tongtong&lt;/author&gt;&lt;author&gt;Xu, Hui&lt;/author&gt;&lt;author&gt;Sun, Lu&lt;/author&gt;&lt;author&gt;Nairan, Adeela&lt;/author&gt;&lt;author&gt;Zhang, Qichun&lt;/author&gt;&lt;/authors&gt;&lt;/contributors&gt;&lt;titles&gt;&lt;title&gt;Integration of Alloy Segregation and Surface Co O Hybridization in Carbon‐Encapsulated CoNiPt Alloy Catalyst for Superior Alkaline Hydrogen Evolution&lt;/title&gt;&lt;secondary-title&gt;Advanced Functional Materials&lt;/secondary-title&gt;&lt;/titles&gt;&lt;periodical&gt;&lt;full-title&gt;Advanced Functional Materials&lt;/full-title&gt;&lt;/periodical&gt;&lt;pages&gt;2303833&lt;/pages&gt;&lt;volume&gt;33&lt;/volume&gt;&lt;number&gt;41&lt;/number&gt;&lt;dates&gt;&lt;year&gt;2023&lt;/year&gt;&lt;/dates&gt;&lt;isbn&gt;1616-301X&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94</w:t>
            </w:r>
            <w:r w:rsidRPr="0044335F">
              <w:rPr>
                <w:rFonts w:eastAsia="Times New Roman"/>
                <w:kern w:val="0"/>
                <w:u w:val="single"/>
                <w:lang w:eastAsia="en-CA"/>
                <w14:ligatures w14:val="none"/>
              </w:rPr>
              <w:fldChar w:fldCharType="end"/>
            </w:r>
          </w:p>
        </w:tc>
      </w:tr>
      <w:tr w:rsidR="002F1114" w:rsidRPr="0044335F" w14:paraId="5DF6DABE"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5ACBE0EA"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ME</w:t>
            </w:r>
          </w:p>
        </w:tc>
        <w:tc>
          <w:tcPr>
            <w:tcW w:w="0" w:type="auto"/>
            <w:noWrap/>
            <w:hideMark/>
          </w:tcPr>
          <w:p w14:paraId="5A806538"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NiCoCr</w:t>
            </w:r>
          </w:p>
        </w:tc>
        <w:tc>
          <w:tcPr>
            <w:tcW w:w="0" w:type="auto"/>
            <w:hideMark/>
          </w:tcPr>
          <w:p w14:paraId="0AB80AFC"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110</w:t>
            </w:r>
          </w:p>
        </w:tc>
        <w:tc>
          <w:tcPr>
            <w:tcW w:w="0" w:type="auto"/>
            <w:hideMark/>
          </w:tcPr>
          <w:p w14:paraId="518A1FC4"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109</w:t>
            </w:r>
          </w:p>
        </w:tc>
        <w:tc>
          <w:tcPr>
            <w:tcW w:w="0" w:type="auto"/>
            <w:noWrap/>
            <w:hideMark/>
          </w:tcPr>
          <w:p w14:paraId="3AF18136"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&lt;EndNote&gt;&lt;Cite&gt;&lt;Author&gt;Tourneur&lt;/Author&gt;&lt;Year&gt;2024&lt;/Year&gt;&lt;RecNum&gt;129&lt;/RecNum&gt;&lt;DisplayText&gt;&lt;style face="superscript"&gt;78&lt;/style&gt;&lt;/DisplayText&gt;&lt;record&gt;&lt;rec-number&gt;129&lt;/rec-number&gt;&lt;foreign-keys&gt;&lt;key app="EN" db-id="ddt5r0at60dascedp2bpxafadtwpz9artsad" timestamp="1741721130"&gt;129&lt;/key&gt;&lt;/foreign-keys&gt;&lt;ref-type name="Journal Article"&gt;17&lt;/ref-type&gt;&lt;contributors&gt;&lt;authors&gt;&lt;author&gt;Tourneur, Jeoffrey&lt;/author&gt;&lt;author&gt;Lagrost, Corinne&lt;/author&gt;&lt;author&gt;Fabre, Bruno&lt;/author&gt;&lt;/authors&gt;&lt;/contributors&gt;&lt;titles&gt;&lt;title&gt;Robust and bifunctional electrodeposited NiCoCr ternary alloy for alkaline water electrolysis&lt;/title&gt;&lt;secondary-title&gt;Advanced Energy and Sustainability Research&lt;/secondary-title&gt;&lt;/titles&gt;&lt;periodical&gt;&lt;full-title&gt;Advanced Energy and Sustainability Research&lt;/full-title&gt;&lt;/periodical&gt;&lt;pages&gt;2300133&lt;/pages&gt;&lt;volume&gt;5&lt;/volume&gt;&lt;number&gt;2&lt;/number&gt;&lt;dates&gt;&lt;year&gt;2024&lt;/year&gt;&lt;/dates&gt;&lt;isbn&gt;2699-9412&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78</w:t>
            </w:r>
            <w:r w:rsidRPr="0044335F">
              <w:rPr>
                <w:rFonts w:eastAsia="Times New Roman"/>
                <w:kern w:val="0"/>
                <w:u w:val="single"/>
                <w:lang w:eastAsia="en-CA"/>
                <w14:ligatures w14:val="none"/>
              </w:rPr>
              <w:fldChar w:fldCharType="end"/>
            </w:r>
          </w:p>
        </w:tc>
      </w:tr>
      <w:tr w:rsidR="002F1114" w:rsidRPr="0044335F" w14:paraId="38C05B01"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62329AF7"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ME</w:t>
            </w:r>
          </w:p>
        </w:tc>
        <w:tc>
          <w:tcPr>
            <w:tcW w:w="0" w:type="auto"/>
            <w:noWrap/>
            <w:hideMark/>
          </w:tcPr>
          <w:p w14:paraId="4A6FDDCE"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Ni-Co-Fe</w:t>
            </w:r>
          </w:p>
        </w:tc>
        <w:tc>
          <w:tcPr>
            <w:tcW w:w="0" w:type="auto"/>
            <w:hideMark/>
          </w:tcPr>
          <w:p w14:paraId="409D0D24"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91</w:t>
            </w:r>
          </w:p>
        </w:tc>
        <w:tc>
          <w:tcPr>
            <w:tcW w:w="0" w:type="auto"/>
            <w:hideMark/>
          </w:tcPr>
          <w:p w14:paraId="640DE7BB"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86</w:t>
            </w:r>
          </w:p>
        </w:tc>
        <w:tc>
          <w:tcPr>
            <w:tcW w:w="0" w:type="auto"/>
            <w:noWrap/>
            <w:hideMark/>
          </w:tcPr>
          <w:p w14:paraId="047FDFFB"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&lt;EndNote&gt;&lt;Cite&gt;&lt;Author&gt;Darband&lt;/Author&gt;&lt;Year&gt;2019&lt;/Year&gt;&lt;RecNum&gt;2&lt;/RecNum&gt;&lt;DisplayText&gt;&lt;style face="superscript"&gt;95&lt;/style&gt;&lt;/DisplayText&gt;&lt;record&gt;&lt;rec-number&gt;2&lt;/rec-number&gt;&lt;foreign-keys&gt;&lt;key app="EN" db-id="ddt5r0at60dascedp2bpxafadtwpz9artsad" timestamp="1741720646"&gt;2&lt;/key&gt;&lt;/foreign-keys&gt;&lt;ref-type name="Journal Article"&gt;17&lt;/ref-type&gt;&lt;contributors&gt;&lt;authors&gt;&lt;author&gt;Darband, Gh Barati&lt;/author&gt;&lt;author&gt;Aliofkhazraei, M&lt;/author&gt;&lt;author&gt;Rouhaghdam, A Sabour&lt;/author&gt;&lt;/authors&gt;&lt;/contributors&gt;&lt;titles&gt;&lt;title&gt;Facile electrodeposition of ternary Ni-Fe-Co alloy nanostructure as a binder free, cost-effective and durable electrocatalyst for high-performance overall water splitting&lt;/title&gt;&lt;secondary-title&gt;Journal of colloid and interface science&lt;/secondary-title&gt;&lt;/titles&gt;&lt;periodical&gt;&lt;full-title&gt;Journal of colloid and interface science&lt;/full-title&gt;&lt;/periodical&gt;&lt;pages&gt;407-420&lt;/pages&gt;&lt;volume&gt;547&lt;/volume&gt;&lt;dates&gt;&lt;year&gt;2019&lt;/year&gt;&lt;/dates&gt;&lt;isbn&gt;0021-9797&lt;/isbn&gt;&lt;urls&gt;&lt;/urls&gt;&lt;/record&gt;&lt;/Cite&gt;&lt;/EndNote&gt;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95</w:t>
            </w:r>
            <w:r w:rsidRPr="0044335F">
              <w:rPr>
                <w:rFonts w:eastAsia="Times New Roman"/>
                <w:kern w:val="0"/>
                <w:u w:val="single"/>
                <w:lang w:eastAsia="en-CA"/>
                <w14:ligatures w14:val="none"/>
              </w:rPr>
              <w:fldChar w:fldCharType="end"/>
            </w:r>
          </w:p>
        </w:tc>
      </w:tr>
      <w:tr w:rsidR="002F1114" w:rsidRPr="0044335F" w14:paraId="3B5312E4"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66FFF64"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ME</w:t>
            </w:r>
          </w:p>
        </w:tc>
        <w:tc>
          <w:tcPr>
            <w:tcW w:w="0" w:type="auto"/>
            <w:noWrap/>
            <w:hideMark/>
          </w:tcPr>
          <w:p w14:paraId="51A58AD9"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NiCoP/rGO</w:t>
            </w:r>
          </w:p>
        </w:tc>
        <w:tc>
          <w:tcPr>
            <w:tcW w:w="0" w:type="auto"/>
            <w:hideMark/>
          </w:tcPr>
          <w:p w14:paraId="56CC99C5"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209</w:t>
            </w:r>
          </w:p>
        </w:tc>
        <w:tc>
          <w:tcPr>
            <w:tcW w:w="0" w:type="auto"/>
            <w:hideMark/>
          </w:tcPr>
          <w:p w14:paraId="02340CD6"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124.1</w:t>
            </w:r>
          </w:p>
        </w:tc>
        <w:tc>
          <w:tcPr>
            <w:tcW w:w="0" w:type="auto"/>
            <w:noWrap/>
            <w:hideMark/>
          </w:tcPr>
          <w:p w14:paraId="21DD214C"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&lt;EndNote&gt;&lt;Cite&gt;&lt;Author&gt;Li&lt;/Author&gt;&lt;Year&gt;2016&lt;/Year&gt;&lt;RecNum&gt;3&lt;/RecNum&gt;&lt;DisplayText&gt;&lt;style face="superscript"&gt;96&lt;/style&gt;&lt;/DisplayText&gt;&lt;record&gt;&lt;rec-number&gt;3&lt;/rec-number&gt;&lt;foreign-keys&gt;&lt;key app="EN" db-id="ddt5r0at60dascedp2bpxafadtwpz9artsad" timestamp="1741720649"&gt;3&lt;/key&gt;&lt;/foreign-keys&gt;&lt;ref-type name="Journal Article"&gt;17&lt;/ref-type&gt;&lt;contributors&gt;&lt;authors&gt;&lt;author&gt;Li, Jiayuan&lt;/author&gt;&lt;author&gt;Yan, Ming&lt;/author&gt;&lt;author&gt;Zhou, Xuemei&lt;/author&gt;&lt;author&gt;Huang, Zheng‐Qing&lt;/author&gt;&lt;author&gt;Xia, Zhaoming&lt;/author&gt;&lt;author&gt;Chang, Chun‐Ran&lt;/author&gt;&lt;author&gt;Ma, Yuanyuan&lt;/author&gt;&lt;author&gt;Qu, Yongquan&lt;/author&gt;&lt;/authors&gt;&lt;/contributors&gt;&lt;titles&gt;&lt;title&gt;Mechanistic insights on ternary Ni2− xCoxP for hydrogen evolution and their hybrids with graphene as highly efficient and robust catalysts for overall water splitting&lt;/title&gt;&lt;secondary-title&gt;Advanced Functional Materials&lt;/secondary-title&gt;&lt;/titles&gt;&lt;periodical&gt;&lt;full-title&gt;Advanced Functional Materials&lt;/full-title&gt;&lt;/periodical&gt;&lt;pages&gt;6785-6796&lt;/pages&gt;&lt;volume&gt;26&lt;/volume&gt;&lt;number&gt;37&lt;/number&gt;&lt;dates&gt;&lt;year&gt;2016&lt;/year&gt;&lt;/dates&gt;&lt;isbn&gt;1616-301X&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96</w:t>
            </w:r>
            <w:r w:rsidRPr="0044335F">
              <w:rPr>
                <w:rFonts w:eastAsia="Times New Roman"/>
                <w:kern w:val="0"/>
                <w:u w:val="single"/>
                <w:lang w:eastAsia="en-CA"/>
                <w14:ligatures w14:val="none"/>
              </w:rPr>
              <w:fldChar w:fldCharType="end"/>
            </w:r>
          </w:p>
        </w:tc>
      </w:tr>
      <w:tr w:rsidR="002F1114" w:rsidRPr="0044335F" w14:paraId="10061834"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7D087ABC"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ME</w:t>
            </w:r>
          </w:p>
        </w:tc>
        <w:tc>
          <w:tcPr>
            <w:tcW w:w="0" w:type="auto"/>
            <w:noWrap/>
            <w:hideMark/>
          </w:tcPr>
          <w:p w14:paraId="49596A32"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Ni57Co24Fe</w:t>
            </w:r>
          </w:p>
        </w:tc>
        <w:tc>
          <w:tcPr>
            <w:tcW w:w="0" w:type="auto"/>
            <w:noWrap/>
            <w:hideMark/>
          </w:tcPr>
          <w:p w14:paraId="064BC939"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50</w:t>
            </w:r>
          </w:p>
        </w:tc>
        <w:tc>
          <w:tcPr>
            <w:tcW w:w="0" w:type="auto"/>
            <w:noWrap/>
            <w:hideMark/>
          </w:tcPr>
          <w:p w14:paraId="24734702"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84</w:t>
            </w:r>
          </w:p>
        </w:tc>
        <w:tc>
          <w:tcPr>
            <w:tcW w:w="0" w:type="auto"/>
            <w:noWrap/>
            <w:hideMark/>
          </w:tcPr>
          <w:p w14:paraId="7577CD26"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val="es-CO" w:eastAsia="en-CA"/>
                <w14:ligatures w14:val="none"/>
              </w:rPr>
            </w:pPr>
            <w:r w:rsidRPr="0044335F">
              <w:rPr>
                <w:rFonts w:eastAsia="Times New Roman"/>
                <w:kern w:val="0"/>
                <w:lang w:eastAsia="en-CA"/>
                <w14:ligatures w14:val="none"/>
              </w:rPr>
              <w:fldChar w:fldCharType="begin"/>
            </w:r>
            <w:r w:rsidRPr="0044335F">
              <w:rPr>
                <w:rFonts w:eastAsia="Times New Roman"/>
                <w:kern w:val="0"/>
                <w:lang w:eastAsia="en-CA"/>
                <w14:ligatures w14:val="none"/>
              </w:rPr>
              <w:instrText xml:space="preserve"> ADDIN EN.CITE &lt;EndNote&gt;&lt;Cite&gt;&lt;Author&gt;Baibars&lt;/Author&gt;&lt;Year&gt;2021&lt;/Year&gt;&lt;RecNum&gt;4&lt;/RecNum&gt;&lt;DisplayText&gt;&lt;style face="superscript"&gt;97&lt;/style&gt;&lt;/DisplayText&gt;&lt;record&gt;&lt;rec-number&gt;4&lt;/rec-number&gt;&lt;foreign-keys&gt;&lt;key app="EN" db-id="ddt5r0at60dascedp2bpxafadtwpz9artsad" timestamp="1741720652"&gt;4&lt;/key&gt;&lt;/foreign-keys&gt;&lt;ref-type name="Journal Article"&gt;17&lt;/ref-type&gt;&lt;contributors&gt;&lt;authors&gt;&lt;author&gt;Baibars, Ibrahem O&lt;/author&gt;&lt;author&gt;Abd El-Moghny, Muhammad G&lt;/author&gt;&lt;author&gt;Mogoda, Awad S&lt;/author&gt;&lt;author&gt;El-Deab, Mohamed S&lt;/author&gt;&lt;/authors&gt;&lt;/contributors&gt;&lt;titles&gt;&lt;title&gt;Microporous film of ternary Ni/Co/Fe alloy for superior electrolytic hydrogen production in alkaline medium&lt;/title&gt;&lt;secondary-title&gt;Journal of the Electrochemical Society&lt;/secondary-title&gt;&lt;/titles&gt;&lt;periodical&gt;&lt;full-title&gt;Journal of the Electrochemical Society&lt;/full-title&gt;&lt;/periodical&gt;&lt;pages&gt;054509&lt;/pages&gt;&lt;volume&gt;168&lt;/volume&gt;&lt;number&gt;5&lt;/number&gt;&lt;dates&gt;&lt;year&gt;2021&lt;/year&gt;&lt;/dates&gt;&lt;isbn&gt;1945-7111&lt;/isbn&gt;&lt;urls&gt;&lt;/urls&gt;&lt;/record&gt;&lt;/Cite&gt;&lt;/EndNote&gt;</w:instrText>
            </w:r>
            <w:r w:rsidRPr="0044335F">
              <w:rPr>
                <w:rFonts w:eastAsia="Times New Roman"/>
                <w:kern w:val="0"/>
                <w:lang w:eastAsia="en-CA"/>
                <w14:ligatures w14:val="none"/>
              </w:rPr>
              <w:fldChar w:fldCharType="separate"/>
            </w:r>
            <w:r w:rsidRPr="0044335F">
              <w:rPr>
                <w:rFonts w:eastAsia="Times New Roman"/>
                <w:noProof/>
                <w:kern w:val="0"/>
                <w:vertAlign w:val="superscript"/>
                <w:lang w:val="es-CO" w:eastAsia="en-CA"/>
                <w14:ligatures w14:val="none"/>
              </w:rPr>
              <w:t>97</w:t>
            </w:r>
            <w:r w:rsidRPr="0044335F">
              <w:rPr>
                <w:rFonts w:eastAsia="Times New Roman"/>
                <w:kern w:val="0"/>
                <w:lang w:eastAsia="en-CA"/>
                <w14:ligatures w14:val="none"/>
              </w:rPr>
              <w:fldChar w:fldCharType="end"/>
            </w:r>
          </w:p>
        </w:tc>
      </w:tr>
      <w:tr w:rsidR="002F1114" w:rsidRPr="0044335F" w14:paraId="7056DE8F"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54DB3DDC"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ME</w:t>
            </w:r>
          </w:p>
        </w:tc>
        <w:tc>
          <w:tcPr>
            <w:tcW w:w="0" w:type="auto"/>
            <w:noWrap/>
            <w:hideMark/>
          </w:tcPr>
          <w:p w14:paraId="79E0F8E2"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Co53Ni33Fe</w:t>
            </w:r>
          </w:p>
        </w:tc>
        <w:tc>
          <w:tcPr>
            <w:tcW w:w="0" w:type="auto"/>
            <w:hideMark/>
          </w:tcPr>
          <w:p w14:paraId="46B8FFBF"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240</w:t>
            </w:r>
          </w:p>
        </w:tc>
        <w:tc>
          <w:tcPr>
            <w:tcW w:w="0" w:type="auto"/>
            <w:noWrap/>
            <w:hideMark/>
          </w:tcPr>
          <w:p w14:paraId="42380FCA"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100</w:t>
            </w:r>
          </w:p>
        </w:tc>
        <w:tc>
          <w:tcPr>
            <w:tcW w:w="0" w:type="auto"/>
            <w:noWrap/>
            <w:hideMark/>
          </w:tcPr>
          <w:p w14:paraId="7BC28435"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&lt;EndNote&gt;&lt;Cite&gt;&lt;Author&gt;Jafarian&lt;/Author&gt;&lt;Year&gt;2007&lt;/Year&gt;&lt;RecNum&gt;5&lt;/RecNum&gt;&lt;DisplayText&gt;&lt;style face="superscript"&gt;98&lt;/style&gt;&lt;/DisplayText&gt;&lt;record&gt;&lt;rec-number&gt;5&lt;/rec-number&gt;&lt;foreign-keys&gt;&lt;key app="EN" db-id="ddt5r0at60dascedp2bpxafadtwpz9artsad" timestamp="1741720656"&gt;5&lt;/key&gt;&lt;/foreign-keys&gt;&lt;ref-type name="Journal Article"&gt;17&lt;/ref-type&gt;&lt;contributors&gt;&lt;authors&gt;&lt;author&gt;Jafarian, M&lt;/author&gt;&lt;author&gt;Azizi, O&lt;/author&gt;&lt;author&gt;Gobal, F&lt;/author&gt;&lt;author&gt;Mahjani, MG&lt;/author&gt;&lt;/authors&gt;&lt;/contributors&gt;&lt;titles&gt;&lt;title&gt;Kinetics and electrocatalytic behavior of nanocrystalline CoNiFe alloy in hydrogen evolution reaction&lt;/title&gt;&lt;secondary-title&gt;International Journal of Hydrogen Energy&lt;/secondary-title&gt;&lt;/titles&gt;&lt;periodical&gt;&lt;full-title&gt;International Journal of Hydrogen Energy&lt;/full-title&gt;&lt;/periodical&gt;&lt;pages&gt;1686-1693&lt;/pages&gt;&lt;volume&gt;32&lt;/volume&gt;&lt;number&gt;12&lt;/number&gt;&lt;dates&gt;&lt;year&gt;2007&lt;/year&gt;&lt;/dates&gt;&lt;isbn&gt;0360-3199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98</w:t>
            </w:r>
            <w:r w:rsidRPr="0044335F">
              <w:rPr>
                <w:rFonts w:eastAsia="Times New Roman"/>
                <w:kern w:val="0"/>
                <w:u w:val="single"/>
                <w:lang w:eastAsia="en-CA"/>
                <w14:ligatures w14:val="none"/>
              </w:rPr>
              <w:fldChar w:fldCharType="end"/>
            </w:r>
          </w:p>
        </w:tc>
      </w:tr>
      <w:tr w:rsidR="002F1114" w:rsidRPr="0044335F" w14:paraId="44198CBD"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FA51726"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ME</w:t>
            </w:r>
          </w:p>
        </w:tc>
        <w:tc>
          <w:tcPr>
            <w:tcW w:w="0" w:type="auto"/>
            <w:noWrap/>
            <w:hideMark/>
          </w:tcPr>
          <w:p w14:paraId="0B75E8BF"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Ni-Co-S/CF</w:t>
            </w:r>
          </w:p>
        </w:tc>
        <w:tc>
          <w:tcPr>
            <w:tcW w:w="0" w:type="auto"/>
            <w:hideMark/>
          </w:tcPr>
          <w:p w14:paraId="456E95FE"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140</w:t>
            </w:r>
          </w:p>
        </w:tc>
        <w:tc>
          <w:tcPr>
            <w:tcW w:w="0" w:type="auto"/>
            <w:hideMark/>
          </w:tcPr>
          <w:p w14:paraId="3E7D0A5D"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96</w:t>
            </w:r>
          </w:p>
        </w:tc>
        <w:tc>
          <w:tcPr>
            <w:tcW w:w="0" w:type="auto"/>
            <w:noWrap/>
            <w:hideMark/>
          </w:tcPr>
          <w:p w14:paraId="5E036A80"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pPr>
            <w:r w:rsidRPr="0044335F">
              <w:fldChar w:fldCharType="begin"/>
            </w:r>
            <w:r w:rsidRPr="0044335F">
              <w:instrText xml:space="preserve"> ADDIN EN.CITE &lt;EndNote&gt;&lt;Cite&gt;&lt;Author&gt;Liu&lt;/Author&gt;&lt;Year&gt;2016&lt;/Year&gt;&lt;RecNum&gt;6&lt;/RecNum&gt;&lt;DisplayText&gt;&lt;style face="superscript"&gt;99&lt;/style&gt;&lt;/DisplayText&gt;&lt;record&gt;&lt;rec-number&gt;6&lt;/rec-number&gt;&lt;foreign-keys&gt;&lt;key app="EN" db-id="ddt5r0at60dascedp2bpxafadtwpz9artsad" timestamp="1741720659"&gt;6&lt;/key&gt;&lt;/foreign-keys&gt;&lt;ref-type name="Journal Article"&gt;17&lt;/ref-type&gt;&lt;contributors&gt;&lt;authors&gt;&lt;author&gt;Liu, Tingting&lt;/author&gt;&lt;author&gt;Sun, Xuping&lt;/author&gt;&lt;author&gt;Asiri, Abdullah M&lt;/author&gt;&lt;author&gt;He, Yuquan&lt;/author&gt;&lt;/authors&gt;&lt;/contributors&gt;&lt;titles&gt;&lt;title&gt;One-step electrodeposition of Ni–Co–S nanosheets film as a bifunctional electrocatalyst for efficient water splitting&lt;/title&gt;&lt;secondary-title&gt;International Journal of Hydrogen Energy&lt;/secondary-title&gt;&lt;/titles&gt;&lt;periodical&gt;&lt;full-title&gt;International Journal of Hydrogen Energy&lt;/full-title&gt;&lt;/periodical&gt;&lt;pages&gt;7264-7269&lt;/pages&gt;&lt;volume&gt;41&lt;/volume&gt;&lt;number&gt;18&lt;/number&gt;&lt;dates&gt;&lt;year&gt;2016&lt;/year&gt;&lt;/dates&gt;&lt;isbn&gt;0360-3199&lt;/isbn&gt;&lt;urls&gt;&lt;/urls&gt;&lt;/record&gt;&lt;/Cite&gt;&lt;/EndNote&gt;</w:instrText>
            </w:r>
            <w:r w:rsidRPr="0044335F">
              <w:fldChar w:fldCharType="separate"/>
            </w:r>
            <w:r w:rsidRPr="0044335F">
              <w:rPr>
                <w:noProof/>
                <w:vertAlign w:val="superscript"/>
              </w:rPr>
              <w:t>99</w:t>
            </w:r>
            <w:r w:rsidRPr="0044335F">
              <w:fldChar w:fldCharType="end"/>
            </w:r>
          </w:p>
        </w:tc>
      </w:tr>
      <w:tr w:rsidR="002F1114" w:rsidRPr="0044335F" w14:paraId="28833FD6" w14:textId="77777777" w:rsidTr="00B45EC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338F924"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LE</w:t>
            </w:r>
          </w:p>
        </w:tc>
        <w:tc>
          <w:tcPr>
            <w:tcW w:w="0" w:type="auto"/>
            <w:noWrap/>
            <w:hideMark/>
          </w:tcPr>
          <w:p w14:paraId="5BBAA2AF"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Fe/CoP/Ti</w:t>
            </w:r>
          </w:p>
        </w:tc>
        <w:tc>
          <w:tcPr>
            <w:tcW w:w="0" w:type="auto"/>
            <w:hideMark/>
          </w:tcPr>
          <w:p w14:paraId="21FFEDCA"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78</w:t>
            </w:r>
          </w:p>
        </w:tc>
        <w:tc>
          <w:tcPr>
            <w:tcW w:w="0" w:type="auto"/>
            <w:hideMark/>
          </w:tcPr>
          <w:p w14:paraId="72522C88"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75</w:t>
            </w:r>
          </w:p>
        </w:tc>
        <w:tc>
          <w:tcPr>
            <w:tcW w:w="0" w:type="auto"/>
            <w:noWrap/>
            <w:hideMark/>
          </w:tcPr>
          <w:p w14:paraId="5583488D"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&lt;EndNote&gt;&lt;Cite&gt;&lt;Author&gt;Tang&lt;/Author&gt;&lt;Year&gt;2017&lt;/Year&gt;&lt;RecNum&gt;7&lt;/RecNum&gt;&lt;DisplayText&gt;&lt;style face="superscript"&gt;100&lt;/style&gt;&lt;/DisplayText&gt;&lt;record&gt;&lt;rec-number&gt;7&lt;/rec-number&gt;&lt;foreign-keys&gt;&lt;key app="EN" db-id="ddt5r0at60dascedp2bpxafadtwpz9artsad" timestamp="1741720662"&gt;7&lt;/key&gt;&lt;/foreign-keys&gt;&lt;ref-type name="Journal Article"&gt;17&lt;/ref-type&gt;&lt;contributors&gt;&lt;authors&gt;&lt;author&gt;Tang, Chun&lt;/author&gt;&lt;author&gt;Zhang, Rong&lt;/author&gt;&lt;author&gt;Lu, Wenbo&lt;/author&gt;&lt;author&gt;He, Liangbo&lt;/author&gt;&lt;author&gt;Jiang, Xiue&lt;/author&gt;&lt;author&gt;Asiri, Abdullah M&lt;/author&gt;&lt;author&gt;Sun, Xuping&lt;/author&gt;&lt;/authors&gt;&lt;/contributors&gt;&lt;titles&gt;&lt;title&gt;Fe‐doped CoP nanoarray: a monolithic multifunctional catalyst for highly efficient hydrogen generation&lt;/title&gt;&lt;secondary-title&gt;Advanced materials&lt;/secondary-title&gt;&lt;/titles&gt;&lt;periodical&gt;&lt;full-title&gt;Advanced materials&lt;/full-title&gt;&lt;/periodical&gt;&lt;pages&gt;1602441&lt;/pages&gt;&lt;volume&gt;29&lt;/volume&gt;&lt;number&gt;2&lt;/number&gt;&lt;dates&gt;&lt;year&gt;2017&lt;/year&gt;&lt;/dates&gt;&lt;isbn&gt;0935-9648&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100</w:t>
            </w:r>
            <w:r w:rsidRPr="0044335F">
              <w:rPr>
                <w:rFonts w:eastAsia="Times New Roman"/>
                <w:kern w:val="0"/>
                <w:u w:val="single"/>
                <w:lang w:eastAsia="en-CA"/>
                <w14:ligatures w14:val="none"/>
              </w:rPr>
              <w:fldChar w:fldCharType="end"/>
            </w:r>
          </w:p>
        </w:tc>
      </w:tr>
      <w:tr w:rsidR="002F1114" w:rsidRPr="0044335F" w14:paraId="438EB01F"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E34BCD3"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NM</w:t>
            </w:r>
          </w:p>
        </w:tc>
        <w:tc>
          <w:tcPr>
            <w:tcW w:w="0" w:type="auto"/>
            <w:noWrap/>
            <w:hideMark/>
          </w:tcPr>
          <w:p w14:paraId="583CBA73"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Pt/VG Ar-5</w:t>
            </w:r>
          </w:p>
        </w:tc>
        <w:tc>
          <w:tcPr>
            <w:tcW w:w="0" w:type="auto"/>
            <w:hideMark/>
          </w:tcPr>
          <w:p w14:paraId="2CC9B8C7"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150</w:t>
            </w:r>
          </w:p>
        </w:tc>
        <w:tc>
          <w:tcPr>
            <w:tcW w:w="0" w:type="auto"/>
            <w:hideMark/>
          </w:tcPr>
          <w:p w14:paraId="51C26C74"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36</w:t>
            </w:r>
          </w:p>
        </w:tc>
        <w:tc>
          <w:tcPr>
            <w:tcW w:w="0" w:type="auto"/>
            <w:noWrap/>
            <w:hideMark/>
          </w:tcPr>
          <w:p w14:paraId="2AC786E4"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&lt;EndNote&gt;&lt;Cite&gt;&lt;Author&gt;Tsounis&lt;/Author&gt;&lt;Year&gt;2022&lt;/Year&gt;&lt;RecNum&gt;8&lt;/RecNum&gt;&lt;DisplayText&gt;&lt;style face="superscript"&gt;101&lt;/style&gt;&lt;/DisplayText&gt;&lt;record&gt;&lt;rec-number&gt;8&lt;/rec-number&gt;&lt;foreign-keys&gt;&lt;key app="EN" db-id="ddt5r0at60dascedp2bpxafadtwpz9artsad" timestamp="1741720666"&gt;8&lt;/key&gt;&lt;/foreign-keys&gt;&lt;ref-type name="Journal Article"&gt;17&lt;/ref-type&gt;&lt;contributors&gt;&lt;authors&gt;&lt;author&gt;Tsounis, Constantine&lt;/author&gt;&lt;author&gt;Subhash, Bijil&lt;/author&gt;&lt;author&gt;Kumar, Priyank V&lt;/author&gt;&lt;author&gt;Bedford, Nicholas M&lt;/author&gt;&lt;author&gt;Zhao, Yufei&lt;/author&gt;&lt;author&gt;Shenoy, Joel&lt;/author&gt;&lt;author&gt;Ma, Zhipeng&lt;/author&gt;&lt;author&gt;Zhang, Ding&lt;/author&gt;&lt;author&gt;Toe, Cui Ying&lt;/author&gt;&lt;author&gt;Cheong, Soshan&lt;/author&gt;&lt;/authors&gt;&lt;/contributors&gt;&lt;titles&gt;&lt;title&gt;Pt single atom electrocatalysts at graphene edges for efficient alkaline hydrogen evolution&lt;/title&gt;&lt;secondary-title&gt;Advanced Functional Materials&lt;/secondary-title&gt;&lt;/titles&gt;&lt;periodical&gt;&lt;full-title&gt;Advanced Functional Materials&lt;/full-title&gt;&lt;/periodical&gt;&lt;pages&gt;2203067&lt;/pages&gt;&lt;volume&gt;32&lt;/volume&gt;&lt;number&gt;38&lt;/number&gt;&lt;dates&gt;&lt;year&gt;2022&lt;/year&gt;&lt;/dates&gt;&lt;isbn&gt;1616-301X&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101</w:t>
            </w:r>
            <w:r w:rsidRPr="0044335F">
              <w:rPr>
                <w:rFonts w:eastAsia="Times New Roman"/>
                <w:kern w:val="0"/>
                <w:u w:val="single"/>
                <w:lang w:eastAsia="en-CA"/>
                <w14:ligatures w14:val="none"/>
              </w:rPr>
              <w:fldChar w:fldCharType="end"/>
            </w:r>
          </w:p>
        </w:tc>
      </w:tr>
      <w:tr w:rsidR="002F1114" w:rsidRPr="0044335F" w14:paraId="7405C590"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54076030" w14:textId="63852E7F"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NM</w:t>
            </w:r>
            <w:r w:rsidR="000B3FAC">
              <w:rPr>
                <w:rFonts w:eastAsia="Times New Roman"/>
                <w:kern w:val="0"/>
                <w:lang w:eastAsia="en-CA"/>
                <w14:ligatures w14:val="none"/>
              </w:rPr>
              <w:t xml:space="preserve"> CA</w:t>
            </w:r>
          </w:p>
        </w:tc>
        <w:tc>
          <w:tcPr>
            <w:tcW w:w="0" w:type="auto"/>
            <w:noWrap/>
            <w:hideMark/>
          </w:tcPr>
          <w:p w14:paraId="3A0203DB"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Ru-g-C3N4-C-TiO2</w:t>
            </w:r>
          </w:p>
        </w:tc>
        <w:tc>
          <w:tcPr>
            <w:tcW w:w="0" w:type="auto"/>
            <w:hideMark/>
          </w:tcPr>
          <w:p w14:paraId="7A5AAA0B"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107</w:t>
            </w:r>
          </w:p>
        </w:tc>
        <w:tc>
          <w:tcPr>
            <w:tcW w:w="0" w:type="auto"/>
            <w:hideMark/>
          </w:tcPr>
          <w:p w14:paraId="033A5EC3"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83</w:t>
            </w:r>
          </w:p>
        </w:tc>
        <w:tc>
          <w:tcPr>
            <w:tcW w:w="0" w:type="auto"/>
            <w:noWrap/>
            <w:hideMark/>
          </w:tcPr>
          <w:p w14:paraId="71520E9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&lt;EndNote&gt;&lt;Cite&gt;&lt;Author&gt;Li&lt;/Author&gt;&lt;Year&gt;2021&lt;/Year&gt;&lt;RecNum&gt;9&lt;/RecNum&gt;&lt;DisplayText&gt;&lt;style face="superscript"&gt;102&lt;/style&gt;&lt;/DisplayText&gt;&lt;record&gt;&lt;rec-number&gt;9&lt;/rec-number&gt;&lt;foreign-keys&gt;&lt;key app="EN" db-id="ddt5r0at60dascedp2bpxafadtwpz9artsad" timestamp="1741720669"&gt;9&lt;/key&gt;&lt;/foreign-keys&gt;&lt;ref-type name="Journal Article"&gt;17&lt;/ref-type&gt;&lt;contributors&gt;&lt;authors&gt;&lt;author&gt;Li, Zelin&lt;/author&gt;&lt;author&gt;Yang, Ying&lt;/author&gt;&lt;author&gt;Wang, Shuangxi&lt;/author&gt;&lt;author&gt;Gu, Lin&lt;/author&gt;&lt;author&gt;Shao, Shuai&lt;/author&gt;&lt;/authors&gt;&lt;/contributors&gt;&lt;titles&gt;&lt;title&gt;High-density ruthenium single atoms anchored on oxygen-vacancy-rich g-C3N4-C-TiO2 heterostructural nanosphere for efficient electrocatalytic hydrogen evolution reaction&lt;/title&gt;&lt;secondary-title&gt;ACS Applied Materials &amp;amp; Interfaces&lt;/secondary-title&gt;&lt;/titles&gt;&lt;periodical&gt;&lt;full-title&gt;ACS Applied Materials &amp;amp; Interfaces&lt;/full-title&gt;&lt;/periodical&gt;&lt;pages&gt;46608-46619&lt;/pages&gt;&lt;volume&gt;13&lt;/volume&gt;&lt;number&gt;39&lt;/number&gt;&lt;dates&gt;&lt;year&gt;2021&lt;/year&gt;&lt;/dates&gt;&lt;isbn&gt;1944-8244&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102</w:t>
            </w:r>
            <w:r w:rsidRPr="0044335F">
              <w:rPr>
                <w:rFonts w:eastAsia="Times New Roman"/>
                <w:kern w:val="0"/>
                <w:u w:val="single"/>
                <w:lang w:eastAsia="en-CA"/>
                <w14:ligatures w14:val="none"/>
              </w:rPr>
              <w:fldChar w:fldCharType="end"/>
            </w:r>
          </w:p>
        </w:tc>
      </w:tr>
      <w:tr w:rsidR="002F1114" w:rsidRPr="0044335F" w14:paraId="6FF9113A"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1C792405" w14:textId="49FCB0FD" w:rsidR="002F1114" w:rsidRPr="0044335F" w:rsidRDefault="000B3FAC" w:rsidP="00461D90">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noWrap/>
            <w:hideMark/>
          </w:tcPr>
          <w:p w14:paraId="6E678D49"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Ru-S/N-C</w:t>
            </w:r>
          </w:p>
        </w:tc>
        <w:tc>
          <w:tcPr>
            <w:tcW w:w="0" w:type="auto"/>
            <w:hideMark/>
          </w:tcPr>
          <w:p w14:paraId="15A40F93"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10</w:t>
            </w:r>
          </w:p>
        </w:tc>
        <w:tc>
          <w:tcPr>
            <w:tcW w:w="0" w:type="auto"/>
            <w:hideMark/>
          </w:tcPr>
          <w:p w14:paraId="51F63D2A"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36</w:t>
            </w:r>
          </w:p>
        </w:tc>
        <w:tc>
          <w:tcPr>
            <w:tcW w:w="0" w:type="auto"/>
            <w:noWrap/>
            <w:hideMark/>
          </w:tcPr>
          <w:p w14:paraId="6E954806"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fldChar w:fldCharType="begin"/>
            </w:r>
            <w:r w:rsidRPr="0044335F">
              <w:instrText xml:space="preserve"> ADDIN EN.CITE &lt;EndNote&gt;&lt;Cite&gt;&lt;Author&gt;Li&lt;/Author&gt;&lt;Year&gt;2021&lt;/Year&gt;&lt;RecNum&gt;10&lt;/RecNum&gt;&lt;DisplayText&gt;&lt;style face="superscript"&gt;103&lt;/style&gt;&lt;/DisplayText&gt;&lt;record&gt;&lt;rec-number&gt;10&lt;/rec-number&gt;&lt;foreign-keys&gt;&lt;key app="EN" db-id="ddt5r0at60dascedp2bpxafadtwpz9artsad" timestamp="1741720673"&gt;10&lt;/key&gt;&lt;/foreign-keys&gt;&lt;ref-type name="Journal Article"&gt;17&lt;/ref-type&gt;&lt;contributors&gt;&lt;authors&gt;&lt;author&gt;Li, Cheng-Fei&lt;/author&gt;&lt;author&gt;Zhao, Jia-Wei&lt;/author&gt;&lt;author&gt;Xie, Ling-Jie&lt;/author&gt;&lt;author&gt;Wang, Yu&lt;/author&gt;&lt;author&gt;Tang, Hai-Bo&lt;/author&gt;&lt;author&gt;Zheng, Li-Rong&lt;/author&gt;&lt;author&gt;Li, Gao-Ren&lt;/author&gt;&lt;/authors&gt;&lt;/contributors&gt;&lt;titles&gt;&lt;title&gt;N coupling with S-coordinated Ru nanoclusters for highly efficient hydrogen evolution in alkaline media&lt;/title&gt;&lt;secondary-title&gt;Journal of Materials Chemistry A&lt;/secondary-title&gt;&lt;/titles&gt;&lt;periodical&gt;&lt;full-title&gt;Journal of Materials Chemistry A&lt;/full-title&gt;&lt;/periodical&gt;&lt;pages&gt;12659-12669&lt;/pages&gt;&lt;volume&gt;9&lt;/volume&gt;&lt;number&gt;21&lt;/number&gt;&lt;dates&gt;&lt;year&gt;2021&lt;/year&gt;&lt;/dates&gt;&lt;urls&gt;&lt;/urls&gt;&lt;/record&gt;&lt;/Cite&gt;&lt;/EndNote&gt;</w:instrText>
            </w:r>
            <w:r w:rsidRPr="0044335F">
              <w:fldChar w:fldCharType="separate"/>
            </w:r>
            <w:r w:rsidRPr="0044335F">
              <w:rPr>
                <w:noProof/>
                <w:vertAlign w:val="superscript"/>
              </w:rPr>
              <w:t>103</w:t>
            </w:r>
            <w:r w:rsidRPr="0044335F">
              <w:fldChar w:fldCharType="end"/>
            </w:r>
          </w:p>
        </w:tc>
      </w:tr>
      <w:tr w:rsidR="000B3FAC" w:rsidRPr="0044335F" w14:paraId="1BDD8FD5"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116D26F" w14:textId="6704EAD7"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noWrap/>
            <w:hideMark/>
          </w:tcPr>
          <w:p w14:paraId="2393C99D"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Rh NCs/NHCAs</w:t>
            </w:r>
          </w:p>
        </w:tc>
        <w:tc>
          <w:tcPr>
            <w:tcW w:w="0" w:type="auto"/>
            <w:hideMark/>
          </w:tcPr>
          <w:p w14:paraId="77AA44FA"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7</w:t>
            </w:r>
          </w:p>
        </w:tc>
        <w:tc>
          <w:tcPr>
            <w:tcW w:w="0" w:type="auto"/>
            <w:hideMark/>
          </w:tcPr>
          <w:p w14:paraId="5A252CD2"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24.5</w:t>
            </w:r>
          </w:p>
        </w:tc>
        <w:tc>
          <w:tcPr>
            <w:tcW w:w="0" w:type="auto"/>
            <w:noWrap/>
            <w:hideMark/>
          </w:tcPr>
          <w:p w14:paraId="5F3553D2"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&lt;EndNote&gt;&lt;Cite&gt;&lt;Author&gt;Hu&lt;/Author&gt;&lt;Year&gt;2020&lt;/Year&gt;&lt;RecNum&gt;11&lt;/RecNum&gt;&lt;DisplayText&gt;&lt;style face="superscript"&gt;104&lt;/style&gt;&lt;/DisplayText&gt;&lt;record&gt;&lt;rec-number&gt;11&lt;/rec-number&gt;&lt;foreign-keys&gt;&lt;key app="EN" db-id="ddt5r0at60dascedp2bpxafadtwpz9artsad" timestamp="1741720676"&gt;11&lt;/key&gt;&lt;/foreign-keys&gt;&lt;ref-type name="Journal Article"&gt;17&lt;/ref-type&gt;&lt;contributors&gt;&lt;authors&gt;&lt;author&gt;Hu, Min&lt;/author&gt;&lt;author&gt;Chen, Qian&lt;/author&gt;&lt;author&gt;Ding, Rong&lt;/author&gt;&lt;author&gt;Wu, Jie&lt;/author&gt;&lt;author&gt;Wang, Yi&lt;/author&gt;&lt;author&gt;Zhang, Yun&lt;/author&gt;&lt;author&gt;Fan, Guangyin&lt;/author&gt;&lt;/authors&gt;&lt;/contributors&gt;&lt;titles&gt;&lt;title&gt;Spatially localized fabrication of uniform Rh nanoclusters on nanosheet-assembled hierarchical carbon architectures as excellent electrocatalysts for boosting alkaline hydrogen evolution&lt;/title&gt;&lt;secondary-title&gt;International Journal of Hydrogen Energy&lt;/secondary-title&gt;&lt;/titles&gt;&lt;periodical&gt;&lt;full-title&gt;International Journal of Hydrogen Energy&lt;/full-title&gt;&lt;/periodical&gt;&lt;pages&gt;8118-8125&lt;/pages&gt;&lt;volume&gt;45&lt;/volume&gt;&lt;number&gt;15&lt;/number&gt;&lt;dates&gt;&lt;year&gt;2020&lt;/year&gt;&lt;/dates&gt;&lt;isbn&gt;0360-3199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104</w:t>
            </w:r>
            <w:r w:rsidRPr="0044335F">
              <w:rPr>
                <w:rFonts w:eastAsia="Times New Roman"/>
                <w:kern w:val="0"/>
                <w:u w:val="single"/>
                <w:lang w:eastAsia="en-CA"/>
                <w14:ligatures w14:val="none"/>
              </w:rPr>
              <w:fldChar w:fldCharType="end"/>
            </w:r>
          </w:p>
        </w:tc>
      </w:tr>
      <w:tr w:rsidR="000B3FAC" w:rsidRPr="0044335F" w14:paraId="3E931B45"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1DE3B17A" w14:textId="4A42DC92"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noWrap/>
            <w:hideMark/>
          </w:tcPr>
          <w:p w14:paraId="431C59A8"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RFNOH-10</w:t>
            </w:r>
          </w:p>
        </w:tc>
        <w:tc>
          <w:tcPr>
            <w:tcW w:w="0" w:type="auto"/>
            <w:hideMark/>
          </w:tcPr>
          <w:p w14:paraId="31A84EAF"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13</w:t>
            </w:r>
          </w:p>
        </w:tc>
        <w:tc>
          <w:tcPr>
            <w:tcW w:w="0" w:type="auto"/>
            <w:hideMark/>
          </w:tcPr>
          <w:p w14:paraId="20DF6272"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30</w:t>
            </w:r>
          </w:p>
        </w:tc>
        <w:tc>
          <w:tcPr>
            <w:tcW w:w="0" w:type="auto"/>
            <w:noWrap/>
            <w:hideMark/>
          </w:tcPr>
          <w:p w14:paraId="34D08535"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&lt;EndNote&gt;&lt;Cite&gt;&lt;Author&gt;Xiao&lt;/Author&gt;&lt;Year&gt;2020&lt;/Year&gt;&lt;RecNum&gt;12&lt;/RecNum&gt;&lt;DisplayText&gt;&lt;style face="superscript"&gt;105&lt;/style&gt;&lt;/DisplayText&gt;&lt;record&gt;&lt;rec-number&gt;12&lt;/rec-number&gt;&lt;foreign-keys&gt;&lt;key app="EN" db-id="ddt5r0at60dascedp2bpxafadtwpz9artsad" timestamp="1741720679"&gt;12&lt;/key&gt;&lt;/foreign-keys&gt;&lt;ref-type name="Journal Article"&gt;17&lt;/ref-type&gt;&lt;contributors&gt;&lt;authors&gt;&lt;author&gt;Xiao, Xin&lt;/author&gt;&lt;author&gt;Wang, Xikui&lt;/author&gt;&lt;author&gt;Jiang, Xingxing&lt;/author&gt;&lt;author&gt;Song, Shaowei&lt;/author&gt;&lt;author&gt;Huang, Dekang&lt;/author&gt;&lt;author&gt;Yu, Luo&lt;/author&gt;&lt;author&gt;Zhang, Yang&lt;/author&gt;&lt;author&gt;Chen, Shuo&lt;/author&gt;&lt;author&gt;Wang, Mingkui&lt;/author&gt;&lt;author&gt;Shen, Yan&lt;/author&gt;&lt;/authors&gt;&lt;/contributors&gt;&lt;titles&gt;&lt;title&gt;In situ growth of Ru nanoparticles on (Fe, Ni)(OH) 2 to boost hydrogen evolution activity at high current density in alkaline media&lt;/title&gt;&lt;secondary-title&gt;Small Methods&lt;/secondary-title&gt;&lt;/titles&gt;&lt;periodical&gt;&lt;full-title&gt;Small Methods&lt;/full-title&gt;&lt;/periodical&gt;&lt;pages&gt;1900796&lt;/pages&gt;&lt;volume&gt;4&lt;/volume&gt;&lt;number&gt;6&lt;/number&gt;&lt;dates&gt;&lt;year&gt;2020&lt;/year&gt;&lt;/dates&gt;&lt;isbn&gt;2366-9608&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105</w:t>
            </w:r>
            <w:r w:rsidRPr="0044335F">
              <w:rPr>
                <w:rFonts w:eastAsia="Times New Roman"/>
                <w:kern w:val="0"/>
                <w:u w:val="single"/>
                <w:lang w:eastAsia="en-CA"/>
                <w14:ligatures w14:val="none"/>
              </w:rPr>
              <w:fldChar w:fldCharType="end"/>
            </w:r>
          </w:p>
        </w:tc>
      </w:tr>
      <w:tr w:rsidR="000B3FAC" w:rsidRPr="0044335F" w14:paraId="3D9804F7"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2C89F7D1" w14:textId="5473E082"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hideMark/>
          </w:tcPr>
          <w:p w14:paraId="43F4C6EC"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1.08 wt.% Pt/N-Mo2C</w:t>
            </w:r>
          </w:p>
        </w:tc>
        <w:tc>
          <w:tcPr>
            <w:tcW w:w="0" w:type="auto"/>
            <w:hideMark/>
          </w:tcPr>
          <w:p w14:paraId="208015D7"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100</w:t>
            </w:r>
          </w:p>
        </w:tc>
        <w:tc>
          <w:tcPr>
            <w:tcW w:w="0" w:type="auto"/>
            <w:hideMark/>
          </w:tcPr>
          <w:p w14:paraId="6CD2A53B"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108.63</w:t>
            </w:r>
          </w:p>
        </w:tc>
        <w:tc>
          <w:tcPr>
            <w:tcW w:w="0" w:type="auto"/>
            <w:hideMark/>
          </w:tcPr>
          <w:p w14:paraId="6819B740"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&lt;EndNote&gt;&lt;Cite&gt;&lt;Author&gt;Qiu&lt;/Author&gt;&lt;Year&gt;2019&lt;/Year&gt;&lt;RecNum&gt;13&lt;/RecNum&gt;&lt;DisplayText&gt;&lt;style face="superscript"&gt;106&lt;/style&gt;&lt;/DisplayText&gt;&lt;record&gt;&lt;rec-number&gt;13&lt;/rec-number&gt;&lt;foreign-keys&gt;&lt;key app="EN" db-id="ddt5r0at60dascedp2bpxafadtwpz9artsad" timestamp="1741720683"&gt;13&lt;/key&gt;&lt;/foreign-keys&gt;&lt;ref-type name="Journal Article"&gt;17&lt;/ref-type&gt;&lt;contributors&gt;&lt;authors&gt;&lt;author&gt;Qiu, Yu&lt;/author&gt;&lt;author&gt;Wen, Zhilin&lt;/author&gt;&lt;author&gt;Jiang, Chaoran&lt;/author&gt;&lt;author&gt;Wu, Xiaojun&lt;/author&gt;&lt;author&gt;Si, Rui&lt;/author&gt;&lt;author&gt;Bao, Jun&lt;/author&gt;&lt;author&gt;Zhang, Qinghua&lt;/author&gt;&lt;author&gt;Gu, Lin&lt;/author&gt;&lt;author&gt;Tang, Junwang&lt;/author&gt;&lt;author&gt;Guo, Xiaohui&lt;/author&gt;&lt;/authors&gt;&lt;/contributors&gt;&lt;titles&gt;&lt;title&gt;Rational design of atomic layers of Pt anchored on Mo2C nanorods for efficient hydrogen evolution over a wide pH range&lt;/title&gt;&lt;secondary-title&gt;Small&lt;/secondary-title&gt;&lt;/titles&gt;&lt;periodical&gt;&lt;full-title&gt;Small&lt;/full-title&gt;&lt;/periodical&gt;&lt;pages&gt;1900014&lt;/pages&gt;&lt;volume&gt;15&lt;/volume&gt;&lt;number&gt;14&lt;/number&gt;&lt;dates&gt;&lt;year&gt;2019&lt;/year&gt;&lt;/dates&gt;&lt;isbn&gt;1613-6810&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106</w:t>
            </w:r>
            <w:r w:rsidRPr="0044335F">
              <w:rPr>
                <w:rFonts w:eastAsia="Times New Roman"/>
                <w:kern w:val="0"/>
                <w:u w:val="single"/>
                <w:lang w:eastAsia="en-CA"/>
                <w14:ligatures w14:val="none"/>
              </w:rPr>
              <w:fldChar w:fldCharType="end"/>
            </w:r>
          </w:p>
        </w:tc>
      </w:tr>
      <w:tr w:rsidR="000B3FAC" w:rsidRPr="0044335F" w14:paraId="3A57F9C6"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0C035518" w14:textId="3D096762"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hideMark/>
          </w:tcPr>
          <w:p w14:paraId="76E439A1"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Er-WS2-Pt</w:t>
            </w:r>
          </w:p>
        </w:tc>
        <w:tc>
          <w:tcPr>
            <w:tcW w:w="0" w:type="auto"/>
            <w:hideMark/>
          </w:tcPr>
          <w:p w14:paraId="2C83D35F"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195</w:t>
            </w:r>
          </w:p>
        </w:tc>
        <w:tc>
          <w:tcPr>
            <w:tcW w:w="0" w:type="auto"/>
            <w:hideMark/>
          </w:tcPr>
          <w:p w14:paraId="58509CFB"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65</w:t>
            </w:r>
          </w:p>
        </w:tc>
        <w:tc>
          <w:tcPr>
            <w:tcW w:w="0" w:type="auto"/>
            <w:noWrap/>
            <w:hideMark/>
          </w:tcPr>
          <w:p w14:paraId="27A32F3D"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&lt;EndNote&gt;&lt;Cite&gt;&lt;Author&gt;Qiu&lt;/Author&gt;&lt;Year&gt;2019&lt;/Year&gt;&lt;RecNum&gt;13&lt;/RecNum&gt;&lt;DisplayText&gt;&lt;style face="superscript"&gt;106&lt;/style&gt;&lt;/DisplayText&gt;&lt;record&gt;&lt;rec-number&gt;13&lt;/rec-number&gt;&lt;foreign-keys&gt;&lt;key app="EN" db-id="ddt5r0at60dascedp2bpxafadtwpz9artsad" timestamp="1741720683"&gt;13&lt;/key&gt;&lt;/foreign-keys&gt;&lt;ref-type name="Journal Article"&gt;17&lt;/ref-type&gt;&lt;contributors&gt;&lt;authors&gt;&lt;author&gt;Qiu, Yu&lt;/author&gt;&lt;author&gt;Wen, Zhilin&lt;/author&gt;&lt;author&gt;Jiang, Chaoran&lt;/author&gt;&lt;author&gt;Wu, Xiaojun&lt;/author&gt;&lt;author&gt;Si, Rui&lt;/author&gt;&lt;author&gt;Bao, Jun&lt;/author&gt;&lt;author&gt;Zhang, Qinghua&lt;/author&gt;&lt;author&gt;Gu, Lin&lt;/author&gt;&lt;author&gt;Tang, Junwang&lt;/author&gt;&lt;author&gt;Guo, Xiaohui&lt;/author&gt;&lt;/authors&gt;&lt;/contributors&gt;&lt;titles&gt;&lt;title&gt;Rational design of atomic layers of Pt anchored on Mo2C nanorods for efficient hydrogen evolution over a wide pH range&lt;/title&gt;&lt;secondary-title&gt;Small&lt;/secondary-title&gt;&lt;/titles&gt;&lt;periodical&gt;&lt;full-title&gt;Small&lt;/full-title&gt;&lt;/periodical&gt;&lt;pages&gt;1900014&lt;/pages&gt;&lt;volume&gt;15&lt;/volume&gt;&lt;number&gt;14&lt;/number&gt;&lt;dates&gt;&lt;year&gt;2019&lt;/year&gt;&lt;/dates&gt;&lt;isbn&gt;1613-6810&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106</w:t>
            </w:r>
            <w:r w:rsidRPr="0044335F">
              <w:rPr>
                <w:rFonts w:eastAsia="Times New Roman"/>
                <w:kern w:val="0"/>
                <w:u w:val="single"/>
                <w:lang w:eastAsia="en-CA"/>
                <w14:ligatures w14:val="none"/>
              </w:rPr>
              <w:fldChar w:fldCharType="end"/>
            </w:r>
          </w:p>
        </w:tc>
      </w:tr>
      <w:tr w:rsidR="000B3FAC" w:rsidRPr="0044335F" w14:paraId="361C015D"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5C15E6C3" w14:textId="41545F8D"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hideMark/>
          </w:tcPr>
          <w:p w14:paraId="4F42ABC5"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Pt@PCM</w:t>
            </w:r>
          </w:p>
        </w:tc>
        <w:tc>
          <w:tcPr>
            <w:tcW w:w="0" w:type="auto"/>
            <w:hideMark/>
          </w:tcPr>
          <w:p w14:paraId="4BC471BE"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139</w:t>
            </w:r>
          </w:p>
        </w:tc>
        <w:tc>
          <w:tcPr>
            <w:tcW w:w="0" w:type="auto"/>
            <w:hideMark/>
          </w:tcPr>
          <w:p w14:paraId="4A4C634F"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73.6</w:t>
            </w:r>
          </w:p>
        </w:tc>
        <w:tc>
          <w:tcPr>
            <w:tcW w:w="0" w:type="auto"/>
            <w:noWrap/>
            <w:hideMark/>
          </w:tcPr>
          <w:p w14:paraId="6F8AAD01"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&lt;EndNote&gt;&lt;Cite&gt;&lt;Author&gt;Qiu&lt;/Author&gt;&lt;Year&gt;2019&lt;/Year&gt;&lt;RecNum&gt;13&lt;/RecNum&gt;&lt;DisplayText&gt;&lt;style face="superscript"&gt;106&lt;/style&gt;&lt;/DisplayText&gt;&lt;record&gt;&lt;rec-number&gt;13&lt;/rec-number&gt;&lt;foreign-keys&gt;&lt;key app="EN" db-id="ddt5r0at60dascedp2bpxafadtwpz9artsad" timestamp="1741720683"&gt;13&lt;/key&gt;&lt;/foreign-keys&gt;&lt;ref-type name="Journal Article"&gt;17&lt;/ref-type&gt;&lt;contributors&gt;&lt;authors&gt;&lt;author&gt;Qiu, Yu&lt;/author&gt;&lt;author&gt;Wen, Zhilin&lt;/author&gt;&lt;author&gt;Jiang, Chaoran&lt;/author&gt;&lt;author&gt;Wu, Xiaojun&lt;/author&gt;&lt;author&gt;Si, Rui&lt;/author&gt;&lt;author&gt;Bao, Jun&lt;/author&gt;&lt;author&gt;Zhang, Qinghua&lt;/author&gt;&lt;author&gt;Gu, Lin&lt;/author&gt;&lt;author&gt;Tang, Junwang&lt;/author&gt;&lt;author&gt;Guo, Xiaohui&lt;/author&gt;&lt;/authors&gt;&lt;/contributors&gt;&lt;titles&gt;&lt;title&gt;Rational design of atomic layers of Pt anchored on Mo2C nanorods for efficient hydrogen evolution over a wide pH range&lt;/title&gt;&lt;secondary-title&gt;Small&lt;/secondary-title&gt;&lt;/titles&gt;&lt;periodical&gt;&lt;full-title&gt;Small&lt;/full-title&gt;&lt;/periodical&gt;&lt;pages&gt;1900014&lt;/pages&gt;&lt;volume&gt;15&lt;/volume&gt;&lt;number&gt;14&lt;/number&gt;&lt;dates&gt;&lt;year&gt;2019&lt;/year&gt;&lt;/dates&gt;&lt;isbn&gt;1613-6810&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106</w:t>
            </w:r>
            <w:r w:rsidRPr="0044335F">
              <w:rPr>
                <w:rFonts w:eastAsia="Times New Roman"/>
                <w:kern w:val="0"/>
                <w:u w:val="single"/>
                <w:lang w:eastAsia="en-CA"/>
                <w14:ligatures w14:val="none"/>
              </w:rPr>
              <w:fldChar w:fldCharType="end"/>
            </w:r>
          </w:p>
        </w:tc>
      </w:tr>
      <w:tr w:rsidR="000B3FAC" w:rsidRPr="0044335F" w14:paraId="5F80742A"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6B6D2C51" w14:textId="7644D1EA"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hideMark/>
          </w:tcPr>
          <w:p w14:paraId="564A0FF8"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 xml:space="preserve">NiFe LDH-Pt </w:t>
            </w:r>
          </w:p>
        </w:tc>
        <w:tc>
          <w:tcPr>
            <w:tcW w:w="0" w:type="auto"/>
            <w:hideMark/>
          </w:tcPr>
          <w:p w14:paraId="72537056"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101</w:t>
            </w:r>
          </w:p>
        </w:tc>
        <w:tc>
          <w:tcPr>
            <w:tcW w:w="0" w:type="auto"/>
            <w:hideMark/>
          </w:tcPr>
          <w:p w14:paraId="06098BE1"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127</w:t>
            </w:r>
          </w:p>
        </w:tc>
        <w:tc>
          <w:tcPr>
            <w:tcW w:w="0" w:type="auto"/>
            <w:noWrap/>
            <w:hideMark/>
          </w:tcPr>
          <w:p w14:paraId="3747FB4C"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&lt;EndNote&gt;&lt;Cite&gt;&lt;Author&gt;Anantharaj&lt;/Author&gt;&lt;Year&gt;2017&lt;/Year&gt;&lt;RecNum&gt;14&lt;/RecNum&gt;&lt;DisplayText&gt;&lt;style face="superscript"&gt;107&lt;/style&gt;&lt;/DisplayText&gt;&lt;record&gt;&lt;rec-number&gt;14&lt;/rec-number&gt;&lt;foreign-keys&gt;&lt;key app="EN" db-id="ddt5r0at60dascedp2bpxafadtwpz9artsad" timestamp="1741720686"&gt;14&lt;/key&gt;&lt;/foreign-keys&gt;&lt;ref-type name="Journal Article"&gt;17&lt;/ref-type&gt;&lt;contributors&gt;&lt;authors&gt;&lt;author&gt;Anantharaj, Sengeni&lt;/author&gt;&lt;author&gt;Karthick, Kannimuthu&lt;/author&gt;&lt;author&gt;Venkatesh, Murugadoss&lt;/author&gt;&lt;author&gt;Simha, Tangella VSV&lt;/author&gt;&lt;author&gt;Salunke, Ashish S&lt;/author&gt;&lt;author&gt;Ma, Lian&lt;/author&gt;&lt;author&gt;Liang, Hong&lt;/author&gt;&lt;author&gt;Kundu, Subrata&lt;/author&gt;&lt;/authors&gt;&lt;/contributors&gt;&lt;titles&gt;&lt;title&gt;Enhancing electrocatalytic total water splitting at few layer Pt-NiFe layered double hydroxide interfaces&lt;/title&gt;&lt;secondary-title&gt;Nano Energy&lt;/secondary-title&gt;&lt;/titles&gt;&lt;periodical&gt;&lt;full-title&gt;Nano Energy&lt;/full-title&gt;&lt;/periodical&gt;&lt;pages&gt;30-43&lt;/pages&gt;&lt;volume&gt;39&lt;/volume&gt;&lt;dates&gt;&lt;year&gt;2017&lt;/year&gt;&lt;/dates&gt;&lt;isbn&gt;2211-2855&lt;/isbn&gt;&lt;urls&gt;&lt;/urls&gt;&lt;/record&gt;&lt;/Cite&gt;&lt;/EndNote&gt;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107</w:t>
            </w:r>
            <w:r w:rsidRPr="0044335F">
              <w:rPr>
                <w:rFonts w:eastAsia="Times New Roman"/>
                <w:kern w:val="0"/>
                <w:u w:val="single"/>
                <w:lang w:eastAsia="en-CA"/>
                <w14:ligatures w14:val="none"/>
              </w:rPr>
              <w:fldChar w:fldCharType="end"/>
            </w:r>
          </w:p>
        </w:tc>
      </w:tr>
      <w:tr w:rsidR="000B3FAC" w:rsidRPr="0044335F" w14:paraId="58935F75"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5DF55C21" w14:textId="7226F4BC"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hideMark/>
          </w:tcPr>
          <w:p w14:paraId="28DC34E8"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NiFe LDH-Pt co-precipitated</w:t>
            </w:r>
          </w:p>
        </w:tc>
        <w:tc>
          <w:tcPr>
            <w:tcW w:w="0" w:type="auto"/>
            <w:hideMark/>
          </w:tcPr>
          <w:p w14:paraId="22E676BC"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128</w:t>
            </w:r>
          </w:p>
        </w:tc>
        <w:tc>
          <w:tcPr>
            <w:tcW w:w="0" w:type="auto"/>
            <w:hideMark/>
          </w:tcPr>
          <w:p w14:paraId="7E65C496"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188</w:t>
            </w:r>
          </w:p>
        </w:tc>
        <w:tc>
          <w:tcPr>
            <w:tcW w:w="0" w:type="auto"/>
            <w:noWrap/>
            <w:hideMark/>
          </w:tcPr>
          <w:p w14:paraId="2133BAD6"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&lt;EndNote&gt;&lt;Cite&gt;&lt;Author&gt;Anantharaj&lt;/Author&gt;&lt;Year&gt;2017&lt;/Year&gt;&lt;RecNum&gt;14&lt;/RecNum&gt;&lt;DisplayText&gt;&lt;style face="superscript"&gt;107&lt;/style&gt;&lt;/DisplayText&gt;&lt;record&gt;&lt;rec-number&gt;14&lt;/rec-number&gt;&lt;foreign-keys&gt;&lt;key app="EN" db-id="ddt5r0at60dascedp2bpxafadtwpz9artsad" timestamp="1741720686"&gt;14&lt;/key&gt;&lt;/foreign-keys&gt;&lt;ref-type name="Journal Article"&gt;17&lt;/ref-type&gt;&lt;contributors&gt;&lt;authors&gt;&lt;author&gt;Anantharaj, Sengeni&lt;/author&gt;&lt;author&gt;Karthick, Kannimuthu&lt;/author&gt;&lt;author&gt;Venkatesh, Murugadoss&lt;/author&gt;&lt;author&gt;Simha, Tangella VSV&lt;/author&gt;&lt;author&gt;Salunke, Ashish S&lt;/author&gt;&lt;author&gt;Ma, Lian&lt;/author&gt;&lt;author&gt;Liang, Hong&lt;/author&gt;&lt;author&gt;Kundu, Subrata&lt;/author&gt;&lt;/authors&gt;&lt;/contributors&gt;&lt;titles&gt;&lt;title&gt;Enhancing electrocatalytic total water splitting at few layer Pt-NiFe layered double hydroxide interfaces&lt;/title&gt;&lt;secondary-title&gt;Nano Energy&lt;/secondary-title&gt;&lt;/titles&gt;&lt;periodical&gt;&lt;full-title&gt;Nano Energy&lt;/full-title&gt;&lt;/periodical&gt;&lt;pages&gt;30-43&lt;/pages&gt;&lt;volume&gt;39&lt;/volume&gt;&lt;dates&gt;&lt;year&gt;2017&lt;/year&gt;&lt;/dates&gt;&lt;isbn&gt;2211-2855&lt;/isbn&gt;&lt;urls&gt;&lt;/urls&gt;&lt;/record&gt;&lt;/Cite&gt;&lt;/EndNote&gt;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107</w:t>
            </w:r>
            <w:r w:rsidRPr="0044335F">
              <w:rPr>
                <w:rFonts w:eastAsia="Times New Roman"/>
                <w:kern w:val="0"/>
                <w:u w:val="single"/>
                <w:lang w:eastAsia="en-CA"/>
                <w14:ligatures w14:val="none"/>
              </w:rPr>
              <w:fldChar w:fldCharType="end"/>
            </w:r>
          </w:p>
        </w:tc>
      </w:tr>
      <w:tr w:rsidR="000B3FAC" w:rsidRPr="0044335F" w14:paraId="5C169DB4"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28C202CB" w14:textId="02F50015"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hideMark/>
          </w:tcPr>
          <w:p w14:paraId="35F1DFD1"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RuO2/Co3O4</w:t>
            </w:r>
          </w:p>
        </w:tc>
        <w:tc>
          <w:tcPr>
            <w:tcW w:w="0" w:type="auto"/>
            <w:hideMark/>
          </w:tcPr>
          <w:p w14:paraId="1B242600"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89</w:t>
            </w:r>
          </w:p>
        </w:tc>
        <w:tc>
          <w:tcPr>
            <w:tcW w:w="0" w:type="auto"/>
            <w:hideMark/>
          </w:tcPr>
          <w:p w14:paraId="54D29601"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91</w:t>
            </w:r>
          </w:p>
        </w:tc>
        <w:tc>
          <w:tcPr>
            <w:tcW w:w="0" w:type="auto"/>
            <w:noWrap/>
            <w:hideMark/>
          </w:tcPr>
          <w:p w14:paraId="2DD1938F"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&lt;EndNote&gt;&lt;Cite&gt;&lt;Author&gt;Eftekhari&lt;/Author&gt;&lt;Year&gt;2017&lt;/Year&gt;&lt;RecNum&gt;15&lt;/RecNum&gt;&lt;DisplayText&gt;&lt;style face="superscript"&gt;45&lt;/style&gt;&lt;/DisplayText&gt;&lt;record&gt;&lt;rec-number&gt;15&lt;/rec-number&gt;&lt;foreign-keys&gt;&lt;key app="EN" db-id="ddt5r0at60dascedp2bpxafadtwpz9artsad" timestamp="1741720690"&gt;15&lt;/key&gt;&lt;/foreign-keys&gt;&lt;ref-type name="Journal Article"&gt;17&lt;/ref-type&gt;&lt;contributors&gt;&lt;authors&gt;&lt;author&gt;Eftekhari, Ali&lt;/author&gt;&lt;/authors&gt;&lt;/contributors&gt;&lt;titles&gt;&lt;title&gt;Electrocatalysts for hydrogen evolution reaction&lt;/title&gt;&lt;secondary-title&gt;International Journal of Hydrogen Energy&lt;/secondary-title&gt;&lt;/titles&gt;&lt;periodical&gt;&lt;full-title&gt;International Journal of Hydrogen Energy&lt;/full-title&gt;&lt;/periodical&gt;&lt;pages&gt;11053-11077&lt;/pages&gt;&lt;volume&gt;42&lt;/volume&gt;&lt;number&gt;16&lt;/number&gt;&lt;dates&gt;&lt;year&gt;2017&lt;/year&gt;&lt;/dates&gt;&lt;isbn&gt;0360-3199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45</w:t>
            </w:r>
            <w:r w:rsidRPr="0044335F">
              <w:rPr>
                <w:rFonts w:eastAsia="Times New Roman"/>
                <w:kern w:val="0"/>
                <w:u w:val="single"/>
                <w:lang w:eastAsia="en-CA"/>
                <w14:ligatures w14:val="none"/>
              </w:rPr>
              <w:fldChar w:fldCharType="end"/>
            </w:r>
          </w:p>
        </w:tc>
      </w:tr>
      <w:tr w:rsidR="000B3FAC" w:rsidRPr="0044335F" w14:paraId="4087F6A0"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6AACEA8A" w14:textId="7E8DC529"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hideMark/>
          </w:tcPr>
          <w:p w14:paraId="06AE9C68"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Pt/C</w:t>
            </w:r>
          </w:p>
        </w:tc>
        <w:tc>
          <w:tcPr>
            <w:tcW w:w="0" w:type="auto"/>
            <w:hideMark/>
          </w:tcPr>
          <w:p w14:paraId="73B30750"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40</w:t>
            </w:r>
          </w:p>
        </w:tc>
        <w:tc>
          <w:tcPr>
            <w:tcW w:w="0" w:type="auto"/>
            <w:hideMark/>
          </w:tcPr>
          <w:p w14:paraId="362C777B"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29.5</w:t>
            </w:r>
          </w:p>
        </w:tc>
        <w:tc>
          <w:tcPr>
            <w:tcW w:w="0" w:type="auto"/>
            <w:noWrap/>
            <w:hideMark/>
          </w:tcPr>
          <w:p w14:paraId="62F0876B"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&lt;EndNote&gt;&lt;Cite&gt;&lt;Author&gt;Hauch&lt;/Author&gt;&lt;Year&gt;2008&lt;/Year&gt;&lt;RecNum&gt;16&lt;/RecNum&gt;&lt;DisplayText&gt;&lt;style face="superscript"&gt;44&lt;/style&gt;&lt;/DisplayText&gt;&lt;record&gt;&lt;rec-number&gt;16&lt;/rec-number&gt;&lt;foreign-keys&gt;&lt;key app="EN" db-id="ddt5r0at60dascedp2bpxafadtwpz9artsad" timestamp="1741720693"&gt;16&lt;/key&gt;&lt;/foreign-keys&gt;&lt;ref-type name="Journal Article"&gt;17&lt;/ref-type&gt;&lt;contributors&gt;&lt;authors&gt;&lt;author&gt;Hauch, Anne&lt;/author&gt;&lt;author&gt;Ebbesen, Sune Dalgaard&lt;/author&gt;&lt;author&gt;Jensen, Søren Højgaard&lt;/author&gt;&lt;author&gt;Mogensen, Mogens&lt;/author&gt;&lt;/authors&gt;&lt;/contributors&gt;&lt;titles&gt;&lt;title&gt;Highly efficient high temperature electrolysis&lt;/title&gt;&lt;secondary-title&gt;Journal of Materials Chemistry&lt;/secondary-title&gt;&lt;/titles&gt;&lt;periodical&gt;&lt;full-title&gt;Journal of Materials Chemistry&lt;/full-title&gt;&lt;/periodical&gt;&lt;pages&gt;2331-2340&lt;/pages&gt;&lt;volume&gt;18&lt;/volume&gt;&lt;number&gt;20&lt;/number&gt;&lt;dates&gt;&lt;year&gt;2008&lt;/year&gt;&lt;/dates&gt;&lt;urls&gt;&lt;/urls&gt;&lt;/record&gt;&lt;/Cite&gt;&lt;/EndNote&gt;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44</w:t>
            </w:r>
            <w:r w:rsidRPr="0044335F">
              <w:rPr>
                <w:rFonts w:eastAsia="Times New Roman"/>
                <w:kern w:val="0"/>
                <w:u w:val="single"/>
                <w:lang w:eastAsia="en-CA"/>
                <w14:ligatures w14:val="none"/>
              </w:rPr>
              <w:fldChar w:fldCharType="end"/>
            </w:r>
          </w:p>
        </w:tc>
      </w:tr>
      <w:tr w:rsidR="000B3FAC" w:rsidRPr="0044335F" w14:paraId="28707167"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3B0D4166" w14:textId="4885F25F"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hideMark/>
          </w:tcPr>
          <w:p w14:paraId="0692C7C4"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Pt/C on NF</w:t>
            </w:r>
          </w:p>
        </w:tc>
        <w:tc>
          <w:tcPr>
            <w:tcW w:w="0" w:type="auto"/>
            <w:hideMark/>
          </w:tcPr>
          <w:p w14:paraId="48065849"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40</w:t>
            </w:r>
          </w:p>
        </w:tc>
        <w:tc>
          <w:tcPr>
            <w:tcW w:w="0" w:type="auto"/>
            <w:hideMark/>
          </w:tcPr>
          <w:p w14:paraId="3675B732"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43</w:t>
            </w:r>
          </w:p>
        </w:tc>
        <w:tc>
          <w:tcPr>
            <w:tcW w:w="0" w:type="auto"/>
            <w:noWrap/>
            <w:hideMark/>
          </w:tcPr>
          <w:p w14:paraId="5D01C85D"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&lt;EndNote&gt;&lt;Cite&gt;&lt;Author&gt;Pletcher&lt;/Author&gt;&lt;Year&gt;2011&lt;/Year&gt;&lt;RecNum&gt;17&lt;/RecNum&gt;&lt;DisplayText&gt;&lt;style face="superscript"&gt;49&lt;/style&gt;&lt;/DisplayText&gt;&lt;record&gt;&lt;rec-number&gt;17&lt;/rec-number&gt;&lt;foreign-keys&gt;&lt;key app="EN" db-id="ddt5r0at60dascedp2bpxafadtwpz9artsad" timestamp="1741720698"&gt;17&lt;/key&gt;&lt;/foreign-keys&gt;&lt;ref-type name="Journal Article"&gt;17&lt;/ref-type&gt;&lt;contributors&gt;&lt;authors&gt;&lt;author&gt;Pletcher, Derek&lt;/author&gt;&lt;author&gt;Li, Xiaohong&lt;/author&gt;&lt;/authors&gt;&lt;/contributors&gt;&lt;titles&gt;&lt;title&gt;Prospects for alkaline zero gap water electrolysers for hydrogen production&lt;/title&gt;&lt;secondary-title&gt;International Journal of Hydrogen Energy&lt;/secondary-title&gt;&lt;/titles&gt;&lt;periodical&gt;&lt;full-title&gt;International Journal of Hydrogen Energy&lt;/full-title&gt;&lt;/periodical&gt;&lt;pages&gt;15089-15104&lt;/pages&gt;&lt;volume&gt;36&lt;/volume&gt;&lt;number&gt;23&lt;/number&gt;&lt;dates&gt;&lt;year&gt;2011&lt;/year&gt;&lt;/dates&gt;&lt;isbn&gt;0360-3199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49</w:t>
            </w:r>
            <w:r w:rsidRPr="0044335F">
              <w:rPr>
                <w:rFonts w:eastAsia="Times New Roman"/>
                <w:kern w:val="0"/>
                <w:u w:val="single"/>
                <w:lang w:eastAsia="en-CA"/>
                <w14:ligatures w14:val="none"/>
              </w:rPr>
              <w:fldChar w:fldCharType="end"/>
            </w:r>
          </w:p>
        </w:tc>
      </w:tr>
      <w:tr w:rsidR="000B3FAC" w:rsidRPr="0044335F" w14:paraId="189A80D1"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7CBB392E" w14:textId="5DEA58C5"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hideMark/>
          </w:tcPr>
          <w:p w14:paraId="358DA5D4"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FeCoCuPd</w:t>
            </w:r>
          </w:p>
        </w:tc>
        <w:tc>
          <w:tcPr>
            <w:tcW w:w="0" w:type="auto"/>
            <w:hideMark/>
          </w:tcPr>
          <w:p w14:paraId="161F8345"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63</w:t>
            </w:r>
          </w:p>
        </w:tc>
        <w:tc>
          <w:tcPr>
            <w:tcW w:w="0" w:type="auto"/>
            <w:hideMark/>
          </w:tcPr>
          <w:p w14:paraId="51FBABF5"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107</w:t>
            </w:r>
          </w:p>
        </w:tc>
        <w:tc>
          <w:tcPr>
            <w:tcW w:w="0" w:type="auto"/>
            <w:noWrap/>
            <w:hideMark/>
          </w:tcPr>
          <w:p w14:paraId="3F00B131"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&lt;EndNote&gt;&lt;Cite&gt;&lt;Author&gt;Liu&lt;/Author&gt;&lt;Year&gt;2022&lt;/Year&gt;&lt;RecNum&gt;18&lt;/RecNum&gt;&lt;DisplayText&gt;&lt;style face="superscript"&gt;5&lt;/style&gt;&lt;/DisplayText&gt;&lt;record&gt;&lt;rec-number&gt;18&lt;/rec-number&gt;&lt;foreign-keys&gt;&lt;key app="EN" db-id="ddt5r0at60dascedp2bpxafadtwpz9artsad" timestamp="1741720706"&gt;18&lt;/key&gt;&lt;/foreign-keys&gt;&lt;ref-type name="Journal Article"&gt;17&lt;/ref-type&gt;&lt;contributors&gt;&lt;authors&gt;&lt;author&gt;Liu, Hao&lt;/author&gt;&lt;author&gt;Qin, Hongye&lt;/author&gt;&lt;author&gt;Kang, Jianli&lt;/author&gt;&lt;author&gt;Ma, Liying&lt;/author&gt;&lt;author&gt;Chen, Guoxin&lt;/author&gt;&lt;author&gt;Huang, Qin&lt;/author&gt;&lt;author&gt;Zhang, Zhijia&lt;/author&gt;&lt;author&gt;Liu, Enzuo&lt;/author&gt;&lt;author&gt;Lu, Huanming&lt;/author&gt;&lt;author&gt;Li, Jianxin&lt;/author&gt;&lt;/authors&gt;&lt;/contributors&gt;&lt;titles&gt;&lt;title&gt;A freestanding nanoporous NiCoFeMoMn high-entropy alloy as an efficient electrocatalyst for rapid water splitting&lt;/title&gt;&lt;secondary-title&gt;Chemical Engineering Journal&lt;/secondary-title&gt;&lt;/titles&gt;&lt;periodical&gt;&lt;full-title&gt;Chemical Engineering Journal&lt;/full-title&gt;&lt;/periodical&gt;&lt;pages&gt;134898&lt;/pages&gt;&lt;volume&gt;435&lt;/volume&gt;&lt;dates&gt;&lt;year&gt;2022&lt;/year&gt;&lt;/dates&gt;&lt;isbn&gt;1385-8947&lt;/isbn&gt;&lt;urls&gt;&lt;/urls&gt;&lt;/record&gt;&lt;/Cite&gt;&lt;/EndNote&gt;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5</w:t>
            </w:r>
            <w:r w:rsidRPr="0044335F">
              <w:rPr>
                <w:rFonts w:eastAsia="Times New Roman"/>
                <w:kern w:val="0"/>
                <w:u w:val="single"/>
                <w:lang w:eastAsia="en-CA"/>
                <w14:ligatures w14:val="none"/>
              </w:rPr>
              <w:fldChar w:fldCharType="end"/>
            </w:r>
          </w:p>
        </w:tc>
      </w:tr>
      <w:tr w:rsidR="000B3FAC" w:rsidRPr="0044335F" w14:paraId="0CFACAE4"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7A4C877F" w14:textId="2BD9DF39"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noWrap/>
            <w:hideMark/>
          </w:tcPr>
          <w:p w14:paraId="64F70E77"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Pt/c</w:t>
            </w:r>
          </w:p>
        </w:tc>
        <w:tc>
          <w:tcPr>
            <w:tcW w:w="0" w:type="auto"/>
            <w:noWrap/>
            <w:hideMark/>
          </w:tcPr>
          <w:p w14:paraId="74F2EAD5"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76</w:t>
            </w:r>
          </w:p>
        </w:tc>
        <w:tc>
          <w:tcPr>
            <w:tcW w:w="0" w:type="auto"/>
            <w:hideMark/>
          </w:tcPr>
          <w:p w14:paraId="2627D408"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42</w:t>
            </w:r>
          </w:p>
        </w:tc>
        <w:tc>
          <w:tcPr>
            <w:tcW w:w="0" w:type="auto"/>
            <w:noWrap/>
            <w:hideMark/>
          </w:tcPr>
          <w:p w14:paraId="60FE0B0D"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&lt;EndNote&gt;&lt;Cite&gt;&lt;Author&gt;Ahmad&lt;/Author&gt;&lt;Year&gt;2024&lt;/Year&gt;&lt;RecNum&gt;19&lt;/RecNum&gt;&lt;DisplayText&gt;&lt;style face="superscript"&gt;88&lt;/style&gt;&lt;/DisplayText&gt;&lt;record&gt;&lt;rec-number&gt;19&lt;/rec-number&gt;&lt;foreign-keys&gt;&lt;key app="EN" db-id="ddt5r0at60dascedp2bpxafadtwpz9artsad" timestamp="1741720710"&gt;19&lt;/key&gt;&lt;/foreign-keys&gt;&lt;ref-type name="Journal Article"&gt;17&lt;/ref-type&gt;&lt;contributors&gt;&lt;authors&gt;&lt;author&gt;Ahmad, Shahbaz&lt;/author&gt;&lt;author&gt;Egilmez, Mehmet&lt;/author&gt;&lt;author&gt;Abuzaid, Wael&lt;/author&gt;&lt;author&gt;Mustafa, Faisal&lt;/author&gt;&lt;author&gt;Kannan, Arunachala M&lt;/author&gt;&lt;author&gt;Alnaser, Ali Sami&lt;/author&gt;&lt;/authors&gt;&lt;/contributors&gt;&lt;titles&gt;&lt;title&gt;Efficient medium entropy alloy thin films as bifunctional electrodes for electrocatalytic water splitting&lt;/title&gt;&lt;secondary-title&gt;International Journal of Hydrogen Energy&lt;/secondary-title&gt;&lt;/titles&gt;&lt;periodical&gt;&lt;full-title&gt;International Journal of Hydrogen Energy&lt;/full-title&gt;&lt;/periodical&gt;&lt;pages&gt;1428-1439&lt;/pages&gt;&lt;volume&gt;52&lt;/volume&gt;&lt;dates&gt;&lt;year&gt;2024&lt;/year&gt;&lt;/dates&gt;&lt;isbn&gt;0360-3199&lt;/isbn&gt;&lt;urls&gt;&lt;/urls&gt;&lt;/record&gt;&lt;/Cite&gt;&lt;/EndNote&gt;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88</w:t>
            </w:r>
            <w:r w:rsidRPr="0044335F">
              <w:rPr>
                <w:rFonts w:eastAsia="Times New Roman"/>
                <w:kern w:val="0"/>
                <w:u w:val="single"/>
                <w:lang w:eastAsia="en-CA"/>
                <w14:ligatures w14:val="none"/>
              </w:rPr>
              <w:fldChar w:fldCharType="end"/>
            </w:r>
          </w:p>
        </w:tc>
      </w:tr>
      <w:tr w:rsidR="000B3FAC" w:rsidRPr="0044335F" w14:paraId="521471AE"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0C464627" w14:textId="43701CB4"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noWrap/>
            <w:hideMark/>
          </w:tcPr>
          <w:p w14:paraId="7EFDF7EB"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Pr>
                <w:rFonts w:eastAsia="Times New Roman"/>
                <w:kern w:val="0"/>
                <w:lang w:eastAsia="en-CA"/>
                <w14:ligatures w14:val="none"/>
              </w:rPr>
              <w:t>Pt</w:t>
            </w:r>
          </w:p>
        </w:tc>
        <w:tc>
          <w:tcPr>
            <w:tcW w:w="0" w:type="auto"/>
            <w:noWrap/>
            <w:hideMark/>
          </w:tcPr>
          <w:p w14:paraId="701CE396"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281</w:t>
            </w:r>
          </w:p>
        </w:tc>
        <w:tc>
          <w:tcPr>
            <w:tcW w:w="0" w:type="auto"/>
            <w:hideMark/>
          </w:tcPr>
          <w:p w14:paraId="1F53DD04"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217</w:t>
            </w:r>
          </w:p>
        </w:tc>
        <w:tc>
          <w:tcPr>
            <w:tcW w:w="0" w:type="auto"/>
            <w:noWrap/>
            <w:hideMark/>
          </w:tcPr>
          <w:p w14:paraId="6F52AF1A"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&lt;EndNote&gt;&lt;Cite&gt;&lt;Author&gt;Božiček&lt;/Author&gt;&lt;Year&gt;2024&lt;/Year&gt;&lt;RecNum&gt;20&lt;/RecNum&gt;&lt;DisplayText&gt;&lt;style face="superscript"&gt;20&lt;/style&gt;&lt;/DisplayText&gt;&lt;record&gt;&lt;rec-number&gt;20&lt;/rec-number&gt;&lt;foreign-keys&gt;&lt;key app="EN" db-id="ddt5r0at60dascedp2bpxafadtwpz9artsad" timestamp="1741720713"&gt;20&lt;/key&gt;&lt;/foreign-keys&gt;&lt;ref-type name="Journal Article"&gt;17&lt;/ref-type&gt;&lt;contributors&gt;&lt;authors&gt;&lt;author&gt;Božiček, Barbara Ljubec&lt;/author&gt;&lt;author&gt;Arah, Bor&lt;/author&gt;&lt;author&gt;Kušter, Monika&lt;/author&gt;&lt;author&gt;Naglič, Iztok&lt;/author&gt;&lt;author&gt;Markoli, Boštjan&lt;/author&gt;&lt;author&gt;Ponikvar-Svet, Maja&lt;/author&gt;&lt;author&gt;Einfalt, Lara&lt;/author&gt;&lt;author&gt;Čeh, Miran&lt;/author&gt;&lt;author&gt;Marinho, Belisa Alcantara&lt;/author&gt;&lt;/authors&gt;&lt;/contributors&gt;&lt;titles&gt;&lt;title&gt;Electrocatalytic trends of different Cantor entropy alloys for alkaline and acidic hydrogen-evolution reactions&lt;/title&gt;&lt;secondary-title&gt;Materials Today Communications&lt;/secondary-title&gt;&lt;/titles&gt;&lt;periodical&gt;&lt;full-title&gt;Materials Today Communications&lt;/full-title&gt;&lt;/periodical&gt;&lt;pages&gt;110876&lt;/pages&gt;&lt;volume&gt;41&lt;/volume&gt;&lt;dates&gt;&lt;year&gt;2024&lt;/year&gt;&lt;/dates&gt;&lt;isbn&gt;2352-4928&lt;/isbn&gt;&lt;urls&gt;&lt;/urls&gt;&lt;/record&gt;&lt;/Cite&gt;&lt;/EndNote&gt;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20</w:t>
            </w:r>
            <w:r w:rsidRPr="0044335F">
              <w:rPr>
                <w:rFonts w:eastAsia="Times New Roman"/>
                <w:kern w:val="0"/>
                <w:u w:val="single"/>
                <w:lang w:eastAsia="en-CA"/>
                <w14:ligatures w14:val="none"/>
              </w:rPr>
              <w:fldChar w:fldCharType="end"/>
            </w:r>
          </w:p>
        </w:tc>
      </w:tr>
      <w:tr w:rsidR="000B3FAC" w:rsidRPr="0044335F" w14:paraId="28F30863"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7559F627" w14:textId="7E26C561"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hideMark/>
          </w:tcPr>
          <w:p w14:paraId="17451D1F"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 xml:space="preserve">NiPt3@NiS/NF </w:t>
            </w:r>
          </w:p>
        </w:tc>
        <w:tc>
          <w:tcPr>
            <w:tcW w:w="0" w:type="auto"/>
            <w:hideMark/>
          </w:tcPr>
          <w:p w14:paraId="517AF7EA"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12</w:t>
            </w:r>
          </w:p>
        </w:tc>
        <w:tc>
          <w:tcPr>
            <w:tcW w:w="0" w:type="auto"/>
            <w:hideMark/>
          </w:tcPr>
          <w:p w14:paraId="7585BB0C"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24</w:t>
            </w:r>
          </w:p>
        </w:tc>
        <w:tc>
          <w:tcPr>
            <w:tcW w:w="0" w:type="auto"/>
            <w:hideMark/>
          </w:tcPr>
          <w:p w14:paraId="2665C2E8"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&lt;EndNote&gt;&lt;Cite&gt;&lt;Author&gt;Panda&lt;/Author&gt;&lt;Year&gt;2019&lt;/Year&gt;&lt;RecNum&gt;21&lt;/RecNum&gt;&lt;DisplayText&gt;&lt;style face="superscript"&gt;108&lt;/style&gt;&lt;/DisplayText&gt;&lt;record&gt;&lt;rec-number&gt;21&lt;/rec-number&gt;&lt;foreign-keys&gt;&lt;key app="EN" db-id="ddt5r0at60dascedp2bpxafadtwpz9artsad" timestamp="1741720716"&gt;21&lt;/key&gt;&lt;/foreign-keys&gt;&lt;ref-type name="Journal Article"&gt;17&lt;/ref-type&gt;&lt;contributors&gt;&lt;authors&gt;&lt;author&gt;Panda, Chakadola&lt;/author&gt;&lt;author&gt;Menezes, Prashanth W&lt;/author&gt;&lt;author&gt;Yao, Shenglai&lt;/author&gt;&lt;author&gt;Schmidt, Johannes&lt;/author&gt;&lt;author&gt;Walter, Carsten&lt;/author&gt;&lt;author&gt;Hausmann, Jan Niklas&lt;/author&gt;&lt;author&gt;Driess, Matthias&lt;/author&gt;&lt;/authors&gt;&lt;/contributors&gt;&lt;titles&gt;&lt;title&gt;Boosting electrocatalytic hydrogen evolution activity with a NiPt3@ NiS heteronanostructure evolved from a molecular nickel–platinum precursor&lt;/title&gt;&lt;secondary-title&gt;Journal of the American Chemical Society&lt;/secondary-title&gt;&lt;/titles&gt;&lt;periodical&gt;&lt;full-title&gt;Journal of the American Chemical Society&lt;/full-title&gt;&lt;/periodical&gt;&lt;pages&gt;13306-13310&lt;/pages&gt;&lt;volume&gt;141&lt;/volume&gt;&lt;number&gt;34&lt;/number&gt;&lt;dates&gt;&lt;year&gt;2019&lt;/year&gt;&lt;/dates&gt;&lt;isbn&gt;0002-7863&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108</w:t>
            </w:r>
            <w:r w:rsidRPr="0044335F">
              <w:rPr>
                <w:rFonts w:eastAsia="Times New Roman"/>
                <w:kern w:val="0"/>
                <w:u w:val="single"/>
                <w:lang w:eastAsia="en-CA"/>
                <w14:ligatures w14:val="none"/>
              </w:rPr>
              <w:fldChar w:fldCharType="end"/>
            </w:r>
          </w:p>
        </w:tc>
      </w:tr>
      <w:tr w:rsidR="000B3FAC" w:rsidRPr="0044335F" w14:paraId="743EF2D6"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0E958A18" w14:textId="2DE69A5F"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hideMark/>
          </w:tcPr>
          <w:p w14:paraId="19DF832D"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Ru/(Fe,Ni)(OH)2 </w:t>
            </w:r>
          </w:p>
        </w:tc>
        <w:tc>
          <w:tcPr>
            <w:tcW w:w="0" w:type="auto"/>
            <w:hideMark/>
          </w:tcPr>
          <w:p w14:paraId="2EB821A0"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13</w:t>
            </w:r>
          </w:p>
        </w:tc>
        <w:tc>
          <w:tcPr>
            <w:tcW w:w="0" w:type="auto"/>
            <w:hideMark/>
          </w:tcPr>
          <w:p w14:paraId="68EECD84"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30</w:t>
            </w:r>
          </w:p>
        </w:tc>
        <w:tc>
          <w:tcPr>
            <w:tcW w:w="0" w:type="auto"/>
            <w:noWrap/>
            <w:hideMark/>
          </w:tcPr>
          <w:p w14:paraId="2C4F2B5A"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&lt;EndNote&gt;&lt;Cite&gt;&lt;Author&gt;Xiao&lt;/Author&gt;&lt;Year&gt;2020&lt;/Year&gt;&lt;RecNum&gt;12&lt;/RecNum&gt;&lt;DisplayText&gt;&lt;style face="superscript"&gt;105&lt;/style&gt;&lt;/DisplayText&gt;&lt;record&gt;&lt;rec-number&gt;12&lt;/rec-number&gt;&lt;foreign-keys&gt;&lt;key app="EN" db-id="ddt5r0at60dascedp2bpxafadtwpz9artsad" timestamp="1741720679"&gt;12&lt;/key&gt;&lt;/foreign-keys&gt;&lt;ref-type name="Journal Article"&gt;17&lt;/ref-type&gt;&lt;contributors&gt;&lt;authors&gt;&lt;author&gt;Xiao, Xin&lt;/author&gt;&lt;author&gt;Wang, Xikui&lt;/author&gt;&lt;author&gt;Jiang, Xingxing&lt;/author&gt;&lt;author&gt;Song, Shaowei&lt;/author&gt;&lt;author&gt;Huang, Dekang&lt;/author&gt;&lt;author&gt;Yu, Luo&lt;/author&gt;&lt;author&gt;Zhang, Yang&lt;/author&gt;&lt;author&gt;Chen, Shuo&lt;/author&gt;&lt;author&gt;Wang, Mingkui&lt;/author&gt;&lt;author&gt;Shen, Yan&lt;/author&gt;&lt;/authors&gt;&lt;/contributors&gt;&lt;titles&gt;&lt;title&gt;In situ growth of Ru nanoparticles on (Fe, Ni)(OH) 2 to boost hydrogen evolution activity at high current density in alkaline media&lt;/title&gt;&lt;secondary-title&gt;Small Methods&lt;/secondary-title&gt;&lt;/titles&gt;&lt;periodical&gt;&lt;full-title&gt;Small Methods&lt;/full-title&gt;&lt;/periodical&gt;&lt;pages&gt;1900796&lt;/pages&gt;&lt;volume&gt;4&lt;/volume&gt;&lt;number&gt;6&lt;/number&gt;&lt;dates&gt;&lt;year&gt;2020&lt;/year&gt;&lt;/dates&gt;&lt;isbn&gt;2366-9608&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105</w:t>
            </w:r>
            <w:r w:rsidRPr="0044335F">
              <w:rPr>
                <w:rFonts w:eastAsia="Times New Roman"/>
                <w:kern w:val="0"/>
                <w:u w:val="single"/>
                <w:lang w:eastAsia="en-CA"/>
                <w14:ligatures w14:val="none"/>
              </w:rPr>
              <w:fldChar w:fldCharType="end"/>
            </w:r>
          </w:p>
        </w:tc>
      </w:tr>
      <w:tr w:rsidR="000B3FAC" w:rsidRPr="0044335F" w14:paraId="0488CF96"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2DF6DF19" w14:textId="293293A7"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hideMark/>
          </w:tcPr>
          <w:p w14:paraId="72D99686"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 xml:space="preserve">RuAu SAAs </w:t>
            </w:r>
          </w:p>
        </w:tc>
        <w:tc>
          <w:tcPr>
            <w:tcW w:w="0" w:type="auto"/>
            <w:hideMark/>
          </w:tcPr>
          <w:p w14:paraId="207087B8"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24</w:t>
            </w:r>
          </w:p>
        </w:tc>
        <w:tc>
          <w:tcPr>
            <w:tcW w:w="0" w:type="auto"/>
            <w:hideMark/>
          </w:tcPr>
          <w:p w14:paraId="18136D32"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37</w:t>
            </w:r>
          </w:p>
        </w:tc>
        <w:tc>
          <w:tcPr>
            <w:tcW w:w="0" w:type="auto"/>
            <w:noWrap/>
            <w:hideMark/>
          </w:tcPr>
          <w:p w14:paraId="3C50D85A"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val="fr-CA"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&lt;EndNote&gt;&lt;Cite&gt;&lt;Author&gt;Chen&lt;/Author&gt;&lt;Year&gt;2019&lt;/Year&gt;&lt;RecNum&gt;24&lt;/RecNum&gt;&lt;DisplayText&gt;&lt;style face="superscript"&gt;25&lt;/style&gt;&lt;/DisplayText&gt;&lt;record&gt;&lt;rec-number&gt;24&lt;/rec-number&gt;&lt;foreign-keys&gt;&lt;key app="EN" db-id="ddt5r0at60dascedp2bpxafadtwpz9artsad" timestamp="1741720726"&gt;24&lt;/key&gt;&lt;/foreign-keys&gt;&lt;ref-type name="Journal Article"&gt;17&lt;/ref-type&gt;&lt;contributors&gt;&lt;authors&gt;&lt;author&gt;Chen, Cui‐Hong&lt;/author&gt;&lt;author&gt;Wu, Deyao&lt;/author&gt;&lt;author&gt;Li, Zhe&lt;/author&gt;&lt;author&gt;Zhang, Rui&lt;/author&gt;&lt;author&gt;Kuai, Chun‐Guang&lt;/author&gt;&lt;author&gt;Zhao, Xue‐Ru&lt;/author&gt;&lt;author&gt;Dong, Cun‐Ku&lt;/author&gt;&lt;author&gt;Qiao, Shi‐Zhang&lt;/author&gt;&lt;author&gt;Liu, Hui&lt;/author&gt;&lt;author&gt;Du, Xi‐Wen&lt;/author&gt;&lt;/authors&gt;&lt;/contributors&gt;&lt;titles&gt;&lt;title&gt;Ruthenium‐based single‐atom alloy with high electrocatalytic activity for hydrogen evolution&lt;/title&gt;&lt;secondary-title&gt;Advanced Energy Materials&lt;/secondary-title&gt;&lt;/titles&gt;&lt;periodical&gt;&lt;full-title&gt;Advanced Energy Materials&lt;/full-title&gt;&lt;/periodical&gt;&lt;pages&gt;1803913&lt;/pages&gt;&lt;volume&gt;9&lt;/volume&gt;&lt;number&gt;20&lt;/number&gt;&lt;dates&gt;&lt;year&gt;2019&lt;/year&gt;&lt;/dates&gt;&lt;isbn&gt;1614-6832&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val="fr-CA" w:eastAsia="en-CA"/>
                <w14:ligatures w14:val="none"/>
              </w:rPr>
              <w:t>25</w:t>
            </w:r>
            <w:r w:rsidRPr="0044335F">
              <w:rPr>
                <w:rFonts w:eastAsia="Times New Roman"/>
                <w:kern w:val="0"/>
                <w:u w:val="single"/>
                <w:lang w:eastAsia="en-CA"/>
                <w14:ligatures w14:val="none"/>
              </w:rPr>
              <w:fldChar w:fldCharType="end"/>
            </w:r>
          </w:p>
        </w:tc>
      </w:tr>
      <w:tr w:rsidR="000B3FAC" w:rsidRPr="0044335F" w14:paraId="794E05C9"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0F906DA2" w14:textId="1A74012D"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hideMark/>
          </w:tcPr>
          <w:p w14:paraId="32CAA5E9"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Pt/Ni(HCO3)2</w:t>
            </w:r>
          </w:p>
        </w:tc>
        <w:tc>
          <w:tcPr>
            <w:tcW w:w="0" w:type="auto"/>
            <w:hideMark/>
          </w:tcPr>
          <w:p w14:paraId="234BAF1E"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27</w:t>
            </w:r>
          </w:p>
        </w:tc>
        <w:tc>
          <w:tcPr>
            <w:tcW w:w="0" w:type="auto"/>
            <w:hideMark/>
          </w:tcPr>
          <w:p w14:paraId="2989D2B7"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45</w:t>
            </w:r>
          </w:p>
        </w:tc>
        <w:tc>
          <w:tcPr>
            <w:tcW w:w="0" w:type="auto"/>
            <w:noWrap/>
            <w:hideMark/>
          </w:tcPr>
          <w:p w14:paraId="27656E87"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&lt;EndNote&gt;&lt;Cite&gt;&lt;Author&gt;Lao&lt;/Author&gt;&lt;Year&gt;2019&lt;/Year&gt;&lt;RecNum&gt;25&lt;/RecNum&gt;&lt;DisplayText&gt;&lt;style face="superscript"&gt;109&lt;/style&gt;&lt;/DisplayText&gt;&lt;record&gt;&lt;rec-number&gt;25&lt;/rec-number&gt;&lt;foreign-keys&gt;&lt;key app="EN" db-id="ddt5r0at60dascedp2bpxafadtwpz9artsad" timestamp="1741720730"&gt;25&lt;/key&gt;&lt;/foreign-keys&gt;&lt;ref-type name="Journal Article"&gt;17&lt;/ref-type&gt;&lt;contributors&gt;&lt;authors&gt;&lt;author&gt;Lao, Mengmeng&lt;/author&gt;&lt;author&gt;Rui, Kun&lt;/author&gt;&lt;author&gt;Zhao, Guoqiang&lt;/author&gt;&lt;author&gt;Cui, Peixin&lt;/author&gt;&lt;author&gt;Zheng, Xusheng&lt;/author&gt;&lt;author&gt;Dou, Shi Xue&lt;/author&gt;&lt;author&gt;Sun, Wenping&lt;/author&gt;&lt;/authors&gt;&lt;/contributors&gt;&lt;titles&gt;&lt;title&gt;Platinum/nickel bicarbonate heterostructures towards accelerated hydrogen evolution under alkaline conditions&lt;/title&gt;&lt;secondary-title&gt;Angewandte Chemie&lt;/secondary-title&gt;&lt;/titles&gt;&lt;periodical&gt;&lt;full-title&gt;Angewandte Chemie&lt;/full-title&gt;&lt;/periodical&gt;&lt;pages&gt;5486-5491&lt;/pages&gt;&lt;volume&gt;131&lt;/volume&gt;&lt;number&gt;16&lt;/number&gt;&lt;dates&gt;&lt;year&gt;2019&lt;/year&gt;&lt;/dates&gt;&lt;isbn&gt;0044-8249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109</w:t>
            </w:r>
            <w:r w:rsidRPr="0044335F">
              <w:rPr>
                <w:rFonts w:eastAsia="Times New Roman"/>
                <w:kern w:val="0"/>
                <w:u w:val="single"/>
                <w:lang w:eastAsia="en-CA"/>
                <w14:ligatures w14:val="none"/>
              </w:rPr>
              <w:fldChar w:fldCharType="end"/>
            </w:r>
          </w:p>
        </w:tc>
      </w:tr>
      <w:tr w:rsidR="000B3FAC" w:rsidRPr="0044335F" w14:paraId="64FF3055"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140DA91" w14:textId="7EA031A1"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hideMark/>
          </w:tcPr>
          <w:p w14:paraId="700DD1E7"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 xml:space="preserve">Ni5P4-Ru </w:t>
            </w:r>
          </w:p>
        </w:tc>
        <w:tc>
          <w:tcPr>
            <w:tcW w:w="0" w:type="auto"/>
            <w:hideMark/>
          </w:tcPr>
          <w:p w14:paraId="5D3A73F7"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54</w:t>
            </w:r>
          </w:p>
        </w:tc>
        <w:tc>
          <w:tcPr>
            <w:tcW w:w="0" w:type="auto"/>
            <w:hideMark/>
          </w:tcPr>
          <w:p w14:paraId="267FBE0C"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52</w:t>
            </w:r>
          </w:p>
        </w:tc>
        <w:tc>
          <w:tcPr>
            <w:tcW w:w="0" w:type="auto"/>
            <w:noWrap/>
            <w:hideMark/>
          </w:tcPr>
          <w:p w14:paraId="0DAA9ABE"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&lt;EndNote&gt;&lt;Cite&gt;&lt;Author&gt;He&lt;/Author&gt;&lt;Year&gt;2020&lt;/Year&gt;&lt;RecNum&gt;26&lt;/RecNum&gt;&lt;DisplayText&gt;&lt;style face="superscript"&gt;110&lt;/style&gt;&lt;/DisplayText&gt;&lt;record&gt;&lt;rec-number&gt;26&lt;/rec-number&gt;&lt;foreign-keys&gt;&lt;key app="EN" db-id="ddt5r0at60dascedp2bpxafadtwpz9artsad" timestamp="1741720733"&gt;26&lt;/key&gt;&lt;/foreign-keys&gt;&lt;ref-type name="Journal Article"&gt;17&lt;/ref-type&gt;&lt;contributors&gt;&lt;authors&gt;&lt;author&gt;He, Qun&lt;/author&gt;&lt;author&gt;Tian, Dong&lt;/author&gt;&lt;author&gt;Jiang, Hongliang&lt;/author&gt;&lt;author&gt;Cao, Dengfeng&lt;/author&gt;&lt;author&gt;Wei, Shiqiang&lt;/author&gt;&lt;author&gt;Liu, Daobin&lt;/author&gt;&lt;author&gt;Song, Pin&lt;/author&gt;&lt;author&gt;Lin, Yue&lt;/author&gt;&lt;author&gt;Song, Li&lt;/author&gt;&lt;/authors&gt;&lt;/contributors&gt;&lt;titles&gt;&lt;title&gt;Achieving efficient alkaline hydrogen evolution reaction over a Ni5P4 catalyst incorporating single‐atomic Ru sites&lt;/title&gt;&lt;secondary-title&gt;Advanced Materials&lt;/secondary-title&gt;&lt;/titles&gt;&lt;periodical&gt;&lt;full-title&gt;Advanced materials&lt;/full-title&gt;&lt;/periodical&gt;&lt;pages&gt;1906972&lt;/pages&gt;&lt;volume&gt;32&lt;/volume&gt;&lt;number&gt;11&lt;/number&gt;&lt;dates&gt;&lt;year&gt;2020&lt;/year&gt;&lt;/dates&gt;&lt;isbn&gt;0935-9648&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110</w:t>
            </w:r>
            <w:r w:rsidRPr="0044335F">
              <w:rPr>
                <w:rFonts w:eastAsia="Times New Roman"/>
                <w:kern w:val="0"/>
                <w:u w:val="single"/>
                <w:lang w:eastAsia="en-CA"/>
                <w14:ligatures w14:val="none"/>
              </w:rPr>
              <w:fldChar w:fldCharType="end"/>
            </w:r>
          </w:p>
        </w:tc>
      </w:tr>
      <w:tr w:rsidR="000B3FAC" w:rsidRPr="0044335F" w14:paraId="174FA782"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2CEE0765" w14:textId="3837FDFB"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hideMark/>
          </w:tcPr>
          <w:p w14:paraId="429E715A"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Ru2P/WO3@NP</w:t>
            </w:r>
          </w:p>
        </w:tc>
        <w:tc>
          <w:tcPr>
            <w:tcW w:w="0" w:type="auto"/>
            <w:hideMark/>
          </w:tcPr>
          <w:p w14:paraId="536F645C"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15</w:t>
            </w:r>
          </w:p>
        </w:tc>
        <w:tc>
          <w:tcPr>
            <w:tcW w:w="0" w:type="auto"/>
            <w:hideMark/>
          </w:tcPr>
          <w:p w14:paraId="7369EF04"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18</w:t>
            </w:r>
          </w:p>
        </w:tc>
        <w:tc>
          <w:tcPr>
            <w:tcW w:w="0" w:type="auto"/>
            <w:noWrap/>
            <w:hideMark/>
          </w:tcPr>
          <w:p w14:paraId="4203653D"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&lt;EndNote&gt;&lt;Cite&gt;&lt;Author&gt;Jiang&lt;/Author&gt;&lt;Year&gt;2021&lt;/Year&gt;&lt;RecNum&gt;27&lt;/RecNum&gt;&lt;DisplayText&gt;&lt;style face="superscript"&gt;111&lt;/style&gt;&lt;/DisplayText&gt;&lt;record&gt;&lt;rec-number&gt;27&lt;/rec-number&gt;&lt;foreign-keys&gt;&lt;key app="EN" db-id="ddt5r0at60dascedp2bpxafadtwpz9artsad" timestamp="1741720738"&gt;27&lt;/key&gt;&lt;/foreign-keys&gt;&lt;ref-type name="Journal Article"&gt;17&lt;/ref-type&gt;&lt;contributors&gt;&lt;authors&gt;&lt;author&gt;Jiang, Xiaoli&lt;/author&gt;&lt;author&gt;Jang, Haeseong&lt;/author&gt;&lt;author&gt;Liu, Shangguo&lt;/author&gt;&lt;author&gt;Li, Zijian&lt;/author&gt;&lt;author&gt;Kim, Min Gyu&lt;/author&gt;&lt;author&gt;Li, Chuang&lt;/author&gt;&lt;author&gt;Qin, Qing&lt;/author&gt;&lt;author&gt;Liu, Xien&lt;/author&gt;&lt;author&gt;Cho, Jaephil&lt;/author&gt;&lt;/authors&gt;&lt;/contributors&gt;&lt;titles&gt;&lt;title&gt;The heterostructure of Ru2P/WO3/NPC synergistically promotes H2O dissociation for improved hydrogen evolution&lt;/title&gt;&lt;secondary-title&gt;Angewandte Chemie&lt;/secondary-title&gt;&lt;/titles&gt;&lt;periodical&gt;&lt;full-title&gt;Angewandte Chemie&lt;/full-title&gt;&lt;/periodical&gt;&lt;pages&gt;4156-4162&lt;/pages&gt;&lt;volume&gt;133&lt;/volume&gt;&lt;number&gt;8&lt;/number&gt;&lt;dates&gt;&lt;year&gt;2021&lt;/year&gt;&lt;/dates&gt;&lt;isbn&gt;0044-8249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111</w:t>
            </w:r>
            <w:r w:rsidRPr="0044335F">
              <w:rPr>
                <w:rFonts w:eastAsia="Times New Roman"/>
                <w:kern w:val="0"/>
                <w:u w:val="single"/>
                <w:lang w:eastAsia="en-CA"/>
                <w14:ligatures w14:val="none"/>
              </w:rPr>
              <w:fldChar w:fldCharType="end"/>
            </w:r>
          </w:p>
        </w:tc>
      </w:tr>
      <w:tr w:rsidR="000B3FAC" w:rsidRPr="0044335F" w14:paraId="07B2EFAD"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65D9F19A" w14:textId="364A3DAC"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hideMark/>
          </w:tcPr>
          <w:p w14:paraId="751696CE"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CoRu/CQDs</w:t>
            </w:r>
          </w:p>
        </w:tc>
        <w:tc>
          <w:tcPr>
            <w:tcW w:w="0" w:type="auto"/>
            <w:hideMark/>
          </w:tcPr>
          <w:p w14:paraId="7EA45252"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18</w:t>
            </w:r>
          </w:p>
        </w:tc>
        <w:tc>
          <w:tcPr>
            <w:tcW w:w="0" w:type="auto"/>
            <w:hideMark/>
          </w:tcPr>
          <w:p w14:paraId="00F70CCD"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38.5</w:t>
            </w:r>
          </w:p>
        </w:tc>
        <w:tc>
          <w:tcPr>
            <w:tcW w:w="0" w:type="auto"/>
            <w:noWrap/>
            <w:hideMark/>
          </w:tcPr>
          <w:p w14:paraId="20B2D570"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&lt;EndNote&gt;&lt;Cite&gt;&lt;Author&gt;Li&lt;/Author&gt;&lt;Year&gt;2021&lt;/Year&gt;&lt;RecNum&gt;28&lt;/RecNum&gt;&lt;DisplayText&gt;&lt;style face="superscript"&gt;112&lt;/style&gt;&lt;/DisplayText&gt;&lt;record&gt;&lt;rec-number&gt;28&lt;/rec-number&gt;&lt;foreign-keys&gt;&lt;key app="EN" db-id="ddt5r0at60dascedp2bpxafadtwpz9artsad" timestamp="1741720744"&gt;28&lt;/key&gt;&lt;/foreign-keys&gt;&lt;ref-type name="Journal Article"&gt;17&lt;/ref-type&gt;&lt;contributors&gt;&lt;authors&gt;&lt;author&gt;Li, Weidong&lt;/author&gt;&lt;author&gt;Zhao, Yunxuan&lt;/author&gt;&lt;author&gt;Liu, Yuan&lt;/author&gt;&lt;author&gt;Sun, Mingzi&lt;/author&gt;&lt;author&gt;Waterhouse, Geoffrey IN&lt;/author&gt;&lt;author&gt;Huang, Bolong&lt;/author&gt;&lt;author&gt;Zhang, Kan&lt;/author&gt;&lt;author&gt;Zhang, Tierui&lt;/author&gt;&lt;author&gt;Lu, Siyu&lt;/author&gt;&lt;/authors&gt;&lt;/contributors&gt;&lt;titles&gt;&lt;title&gt;Exploiting Ru‐induced lattice strain in CoRu nanoalloys for robust bifunctional hydrogen production&lt;/title&gt;&lt;secondary-title&gt;Angewandte Chemie&lt;/secondary-title&gt;&lt;/titles&gt;&lt;periodical&gt;&lt;full-title&gt;Angewandte Chemie&lt;/full-title&gt;&lt;/periodical&gt;&lt;pages&gt;3327-3335&lt;/pages&gt;&lt;volume&gt;133&lt;/volume&gt;&lt;number&gt;6&lt;/number&gt;&lt;dates&gt;&lt;year&gt;2021&lt;/year&gt;&lt;/dates&gt;&lt;isbn&gt;0044-8249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112</w:t>
            </w:r>
            <w:r w:rsidRPr="0044335F">
              <w:rPr>
                <w:rFonts w:eastAsia="Times New Roman"/>
                <w:kern w:val="0"/>
                <w:u w:val="single"/>
                <w:lang w:eastAsia="en-CA"/>
                <w14:ligatures w14:val="none"/>
              </w:rPr>
              <w:fldChar w:fldCharType="end"/>
            </w:r>
          </w:p>
        </w:tc>
      </w:tr>
      <w:tr w:rsidR="000B3FAC" w:rsidRPr="0044335F" w14:paraId="0ACB6DBE"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76A1717C" w14:textId="252EB298"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hideMark/>
          </w:tcPr>
          <w:p w14:paraId="2A8B9BFF"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Pt/MgO</w:t>
            </w:r>
          </w:p>
        </w:tc>
        <w:tc>
          <w:tcPr>
            <w:tcW w:w="0" w:type="auto"/>
            <w:hideMark/>
          </w:tcPr>
          <w:p w14:paraId="48EC3DC2"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39</w:t>
            </w:r>
          </w:p>
        </w:tc>
        <w:tc>
          <w:tcPr>
            <w:tcW w:w="0" w:type="auto"/>
            <w:hideMark/>
          </w:tcPr>
          <w:p w14:paraId="2A0A1731"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39</w:t>
            </w:r>
          </w:p>
        </w:tc>
        <w:tc>
          <w:tcPr>
            <w:tcW w:w="0" w:type="auto"/>
            <w:noWrap/>
            <w:hideMark/>
          </w:tcPr>
          <w:p w14:paraId="602872DD"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&lt;EndNote&gt;&lt;Cite&gt;&lt;Author&gt;Tan&lt;/Author&gt;&lt;Year&gt;2022&lt;/Year&gt;&lt;RecNum&gt;29&lt;/RecNum&gt;&lt;DisplayText&gt;&lt;style face="superscript"&gt;113&lt;/style&gt;&lt;/DisplayText&gt;&lt;record&gt;&lt;rec-number&gt;29&lt;/rec-number&gt;&lt;foreign-keys&gt;&lt;key app="EN" db-id="ddt5r0at60dascedp2bpxafadtwpz9artsad" timestamp="1741720749"&gt;29&lt;/key&gt;&lt;/foreign-keys&gt;&lt;ref-type name="Journal Article"&gt;17&lt;/ref-type&gt;&lt;contributors&gt;&lt;authors&gt;&lt;author&gt;Tan, Hao&lt;/author&gt;&lt;author&gt;Tang, Bing&lt;/author&gt;&lt;author&gt;Lu, Ying&lt;/author&gt;&lt;author&gt;Ji, Qianqian&lt;/author&gt;&lt;author&gt;Lv, Liyang&lt;/author&gt;&lt;author&gt;Duan, Hengli&lt;/author&gt;&lt;author&gt;Li, Na&lt;/author&gt;&lt;author&gt;Wang, Yao&lt;/author&gt;&lt;author&gt;Feng, Sihua&lt;/author&gt;&lt;author&gt;Li, Zhi&lt;/author&gt;&lt;/authors&gt;&lt;/contributors&gt;&lt;titles&gt;&lt;title&gt;Engineering a local acid-like environment in alkaline medium for efficient hydrogen evolution reaction&lt;/title&gt;&lt;secondary-title&gt;Nature Communications&lt;/secondary-title&gt;&lt;/titles&gt;&lt;periodical&gt;&lt;full-title&gt;Nature Communications&lt;/full-title&gt;&lt;/periodical&gt;&lt;pages&gt;2024&lt;/pages&gt;&lt;volume&gt;13&lt;/volume&gt;&lt;number&gt;1&lt;/number&gt;&lt;dates&gt;&lt;year&gt;2022&lt;/year&gt;&lt;/dates&gt;&lt;isbn&gt;2041-1723&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113</w:t>
            </w:r>
            <w:r w:rsidRPr="0044335F">
              <w:rPr>
                <w:rFonts w:eastAsia="Times New Roman"/>
                <w:kern w:val="0"/>
                <w:u w:val="single"/>
                <w:lang w:eastAsia="en-CA"/>
                <w14:ligatures w14:val="none"/>
              </w:rPr>
              <w:fldChar w:fldCharType="end"/>
            </w:r>
          </w:p>
        </w:tc>
      </w:tr>
      <w:tr w:rsidR="000B3FAC" w:rsidRPr="0044335F" w14:paraId="7999F54F"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393DC341" w14:textId="389E7FC5"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hideMark/>
          </w:tcPr>
          <w:p w14:paraId="1178550E"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Ru@MnO2–</w:t>
            </w:r>
            <w:r w:rsidRPr="0044335F">
              <w:rPr>
                <w:rFonts w:eastAsia="Times New Roman"/>
                <w:i/>
                <w:iCs/>
                <w:kern w:val="0"/>
                <w:lang w:eastAsia="en-CA"/>
                <w14:ligatures w14:val="none"/>
              </w:rPr>
              <w:t>x</w:t>
            </w:r>
          </w:p>
        </w:tc>
        <w:tc>
          <w:tcPr>
            <w:tcW w:w="0" w:type="auto"/>
            <w:hideMark/>
          </w:tcPr>
          <w:p w14:paraId="5063B5A7"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18</w:t>
            </w:r>
          </w:p>
        </w:tc>
        <w:tc>
          <w:tcPr>
            <w:tcW w:w="0" w:type="auto"/>
            <w:hideMark/>
          </w:tcPr>
          <w:p w14:paraId="1C3CB105"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26</w:t>
            </w:r>
          </w:p>
        </w:tc>
        <w:tc>
          <w:tcPr>
            <w:tcW w:w="0" w:type="auto"/>
            <w:noWrap/>
            <w:hideMark/>
          </w:tcPr>
          <w:p w14:paraId="5F5FCF20"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&lt;EndNote&gt;&lt;Cite&gt;&lt;Author&gt;Yu&lt;/Author&gt;&lt;Year&gt;2023&lt;/Year&gt;&lt;RecNum&gt;30&lt;/RecNum&gt;&lt;DisplayText&gt;&lt;style face="superscript"&gt;114&lt;/style&gt;&lt;/DisplayText&gt;&lt;record&gt;&lt;rec-number&gt;30&lt;/rec-number&gt;&lt;foreign-keys&gt;&lt;key app="EN" db-id="ddt5r0at60dascedp2bpxafadtwpz9artsad" timestamp="1741720754"&gt;30&lt;/key&gt;&lt;/foreign-keys&gt;&lt;ref-type name="Journal Article"&gt;17&lt;/ref-type&gt;&lt;contributors&gt;&lt;authors&gt;&lt;author&gt;Yu, Hanzhi&lt;/author&gt;&lt;author&gt;Hu, Mengyu&lt;/author&gt;&lt;author&gt;Chen, Chong&lt;/author&gt;&lt;author&gt;Hu, Changjiang&lt;/author&gt;&lt;author&gt;Li, Qiuhao&lt;/author&gt;&lt;author&gt;Hu, Feng&lt;/author&gt;&lt;author&gt;Peng, Shengjie&lt;/author&gt;&lt;author&gt;Ma, Jun&lt;/author&gt;&lt;/authors&gt;&lt;/contributors&gt;&lt;titles&gt;&lt;title&gt;Ambient γ‐Rays‐Mediated Noble‐Metal Deposition on Defect‐Rich Manganese Oxide for Glycerol‐Assisted H2 Evolution at Industrial‐Level Current Density&lt;/title&gt;&lt;secondary-title&gt;Angewandte Chemie International Edition&lt;/secondary-title&gt;&lt;/titles&gt;&lt;periodical&gt;&lt;full-title&gt;Angewandte Chemie International Edition&lt;/full-title&gt;&lt;/periodical&gt;&lt;pages&gt;e202314569&lt;/pages&gt;&lt;volume&gt;62&lt;/volume&gt;&lt;number&gt;52&lt;/number&gt;&lt;dates&gt;&lt;year&gt;2023&lt;/year&gt;&lt;/dates&gt;&lt;isbn&gt;1433-7851&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114</w:t>
            </w:r>
            <w:r w:rsidRPr="0044335F">
              <w:rPr>
                <w:rFonts w:eastAsia="Times New Roman"/>
                <w:kern w:val="0"/>
                <w:u w:val="single"/>
                <w:lang w:eastAsia="en-CA"/>
                <w14:ligatures w14:val="none"/>
              </w:rPr>
              <w:fldChar w:fldCharType="end"/>
            </w:r>
          </w:p>
        </w:tc>
      </w:tr>
      <w:tr w:rsidR="000B3FAC" w:rsidRPr="0044335F" w14:paraId="7662AEB3"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2264CD1D" w14:textId="7CBB825B"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hideMark/>
          </w:tcPr>
          <w:p w14:paraId="101D9D4A"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Ru/NaCoO2</w:t>
            </w:r>
          </w:p>
        </w:tc>
        <w:tc>
          <w:tcPr>
            <w:tcW w:w="0" w:type="auto"/>
            <w:hideMark/>
          </w:tcPr>
          <w:p w14:paraId="5B27EBDC"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24</w:t>
            </w:r>
          </w:p>
        </w:tc>
        <w:tc>
          <w:tcPr>
            <w:tcW w:w="0" w:type="auto"/>
            <w:hideMark/>
          </w:tcPr>
          <w:p w14:paraId="259037CE"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29</w:t>
            </w:r>
          </w:p>
        </w:tc>
        <w:tc>
          <w:tcPr>
            <w:tcW w:w="0" w:type="auto"/>
            <w:noWrap/>
            <w:hideMark/>
          </w:tcPr>
          <w:p w14:paraId="28B9AE5B"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&lt;EndNote&gt;&lt;Cite&gt;&lt;Author&gt;Zhu&lt;/Author&gt;&lt;Year&gt;2023&lt;/Year&gt;&lt;RecNum&gt;31&lt;/RecNum&gt;&lt;DisplayText&gt;&lt;style face="superscript"&gt;115&lt;/style&gt;&lt;/DisplayText&gt;&lt;record&gt;&lt;rec-number&gt;31&lt;/rec-number&gt;&lt;foreign-keys&gt;&lt;key app="EN" db-id="ddt5r0at60dascedp2bpxafadtwpz9artsad" timestamp="1741720760"&gt;31&lt;/key&gt;&lt;/foreign-keys&gt;&lt;ref-type name="Journal Article"&gt;17&lt;/ref-type&gt;&lt;contributors&gt;&lt;authors&gt;&lt;author&gt;Zhu, Yanping&lt;/author&gt;&lt;author&gt;Fan, Ke&lt;/author&gt;&lt;author&gt;Hsu, Chia‐Shuo&lt;/author&gt;&lt;author&gt;Chen, Gao&lt;/author&gt;&lt;author&gt;Chen, Changsheng&lt;/author&gt;&lt;author&gt;Liu, Tiancheng&lt;/author&gt;&lt;author&gt;Lin, Zezhou&lt;/author&gt;&lt;author&gt;She, Sixuan&lt;/author&gt;&lt;author&gt;Li, Liuqing&lt;/author&gt;&lt;author&gt;Zhou, Hanmo&lt;/author&gt;&lt;/authors&gt;&lt;/contributors&gt;&lt;titles&gt;&lt;title&gt;Supported ruthenium single‐atom and clustered catalysts outperform benchmark Pt for alkaline hydrogen evolution&lt;/title&gt;&lt;secondary-title&gt;Advanced Materials&lt;/secondary-title&gt;&lt;/titles&gt;&lt;periodical&gt;&lt;full-title&gt;Advanced materials&lt;/full-title&gt;&lt;/periodical&gt;&lt;pages&gt;2301133&lt;/pages&gt;&lt;volume&gt;35&lt;/volume&gt;&lt;number&gt;35&lt;/number&gt;&lt;dates&gt;&lt;year&gt;2023&lt;/year&gt;&lt;/dates&gt;&lt;isbn&gt;0935-9648&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115</w:t>
            </w:r>
            <w:r w:rsidRPr="0044335F">
              <w:rPr>
                <w:rFonts w:eastAsia="Times New Roman"/>
                <w:kern w:val="0"/>
                <w:u w:val="single"/>
                <w:lang w:eastAsia="en-CA"/>
                <w14:ligatures w14:val="none"/>
              </w:rPr>
              <w:fldChar w:fldCharType="end"/>
            </w:r>
          </w:p>
        </w:tc>
      </w:tr>
      <w:tr w:rsidR="000B3FAC" w:rsidRPr="0044335F" w14:paraId="2393DA94"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2D4FA78" w14:textId="6DA6AC02"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hideMark/>
          </w:tcPr>
          <w:p w14:paraId="7F99A7BB"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P-Ni2P/Ru NCs</w:t>
            </w:r>
          </w:p>
        </w:tc>
        <w:tc>
          <w:tcPr>
            <w:tcW w:w="0" w:type="auto"/>
            <w:hideMark/>
          </w:tcPr>
          <w:p w14:paraId="44C49E7B"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45</w:t>
            </w:r>
          </w:p>
        </w:tc>
        <w:tc>
          <w:tcPr>
            <w:tcW w:w="0" w:type="auto"/>
            <w:hideMark/>
          </w:tcPr>
          <w:p w14:paraId="46009DBD"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54.2</w:t>
            </w:r>
          </w:p>
        </w:tc>
        <w:tc>
          <w:tcPr>
            <w:tcW w:w="0" w:type="auto"/>
            <w:noWrap/>
            <w:hideMark/>
          </w:tcPr>
          <w:p w14:paraId="20B03953"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&lt;EndNote&gt;&lt;Cite&gt;&lt;Author&gt;Li&lt;/Author&gt;&lt;Year&gt;2020&lt;/Year&gt;&lt;RecNum&gt;32&lt;/RecNum&gt;&lt;DisplayText&gt;&lt;style face="superscript"&gt;116&lt;/style&gt;&lt;/DisplayText&gt;&lt;record&gt;&lt;rec-number&gt;32&lt;/rec-number&gt;&lt;foreign-keys&gt;&lt;key app="EN" db-id="ddt5r0at60dascedp2bpxafadtwpz9artsad" timestamp="1741720764"&gt;32&lt;/key&gt;&lt;/foreign-keys&gt;&lt;ref-type name="Journal Article"&gt;17&lt;/ref-type&gt;&lt;contributors&gt;&lt;authors&gt;&lt;author&gt;Li, Jiachen&lt;/author&gt;&lt;author&gt;Zhang, Chi&lt;/author&gt;&lt;author&gt;Zhang, Ting&lt;/author&gt;&lt;author&gt;Shen, Zihan&lt;/author&gt;&lt;author&gt;Zhou, Qingwen&lt;/author&gt;&lt;author&gt;Pu, Jun&lt;/author&gt;&lt;author&gt;Ma, Huijun&lt;/author&gt;&lt;author&gt;Wang, Taihe&lt;/author&gt;&lt;author&gt;Zhang, Huigang&lt;/author&gt;&lt;author&gt;Fan, Haiming&lt;/author&gt;&lt;/authors&gt;&lt;/contributors&gt;&lt;titles&gt;&lt;title&gt;Multiple-interface relay catalysis: enhancing alkaline hydrogen evolution through a combination of Volmer promoter and electrical-behavior regulation&lt;/title&gt;&lt;secondary-title&gt;Chemical Engineering Journal&lt;/secondary-title&gt;&lt;/titles&gt;&lt;periodical&gt;&lt;full-title&gt;Chemical Engineering Journal&lt;/full-title&gt;&lt;/periodical&gt;&lt;pages&gt;125457&lt;/pages&gt;&lt;volume&gt;397&lt;/volume&gt;&lt;dates&gt;&lt;year&gt;2020&lt;/year&gt;&lt;/dates&gt;&lt;isbn&gt;1385-8947&lt;/isbn&gt;&lt;urls&gt;&lt;/urls&gt;&lt;/record&gt;&lt;/Cite&gt;&lt;/EndNote&gt;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116</w:t>
            </w:r>
            <w:r w:rsidRPr="0044335F">
              <w:rPr>
                <w:rFonts w:eastAsia="Times New Roman"/>
                <w:kern w:val="0"/>
                <w:u w:val="single"/>
                <w:lang w:eastAsia="en-CA"/>
                <w14:ligatures w14:val="none"/>
              </w:rPr>
              <w:fldChar w:fldCharType="end"/>
            </w:r>
          </w:p>
        </w:tc>
      </w:tr>
      <w:tr w:rsidR="000B3FAC" w:rsidRPr="0044335F" w14:paraId="205893EE"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7A3526CB" w14:textId="5D888DD9"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hideMark/>
          </w:tcPr>
          <w:p w14:paraId="641E4170"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PtRu NCs/BP [81]</w:t>
            </w:r>
          </w:p>
        </w:tc>
        <w:tc>
          <w:tcPr>
            <w:tcW w:w="0" w:type="auto"/>
            <w:hideMark/>
          </w:tcPr>
          <w:p w14:paraId="77C16417"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22</w:t>
            </w:r>
          </w:p>
        </w:tc>
        <w:tc>
          <w:tcPr>
            <w:tcW w:w="0" w:type="auto"/>
            <w:hideMark/>
          </w:tcPr>
          <w:p w14:paraId="5129B09A"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19</w:t>
            </w:r>
          </w:p>
        </w:tc>
        <w:tc>
          <w:tcPr>
            <w:tcW w:w="0" w:type="auto"/>
            <w:noWrap/>
            <w:hideMark/>
          </w:tcPr>
          <w:p w14:paraId="4768F3AA"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&lt;EndNote&gt;&lt;Cite&gt;&lt;Author&gt;Li&lt;/Author&gt;&lt;Year&gt;2019&lt;/Year&gt;&lt;RecNum&gt;33&lt;/RecNum&gt;&lt;DisplayText&gt;&lt;style face="superscript"&gt;117&lt;/style&gt;&lt;/DisplayText&gt;&lt;record&gt;&lt;rec-number&gt;33&lt;/rec-number&gt;&lt;foreign-keys&gt;&lt;key app="EN" db-id="ddt5r0at60dascedp2bpxafadtwpz9artsad" timestamp="1741720769"&gt;33&lt;/key&gt;&lt;/foreign-keys&gt;&lt;ref-type name="Journal Article"&gt;17&lt;/ref-type&gt;&lt;contributors&gt;&lt;authors&gt;&lt;author&gt;Li, Yejun&lt;/author&gt;&lt;author&gt;Pei, Wei&lt;/author&gt;&lt;author&gt;He, Jieting&lt;/author&gt;&lt;author&gt;Liu, Kang&lt;/author&gt;&lt;author&gt;Qi, Weihong&lt;/author&gt;&lt;author&gt;Gao, Xiaohui&lt;/author&gt;&lt;author&gt;Zhou, Si&lt;/author&gt;&lt;author&gt;Xie, Haipeng&lt;/author&gt;&lt;author&gt;Yin, Kai&lt;/author&gt;&lt;author&gt;Gao, Yongli&lt;/author&gt;&lt;/authors&gt;&lt;/contributors&gt;&lt;titles&gt;&lt;title&gt;Hybrids of PtRu nanoclusters and black phosphorus nanosheets for highly efficient alkaline hydrogen evolution reaction&lt;/title&gt;&lt;secondary-title&gt;ACS Catalysis&lt;/secondary-title&gt;&lt;/titles&gt;&lt;periodical&gt;&lt;full-title&gt;ACS Catalysis&lt;/full-title&gt;&lt;/periodical&gt;&lt;pages&gt;10870-10875&lt;/pages&gt;&lt;volume&gt;9&lt;/volume&gt;&lt;number&gt;12&lt;/number&gt;&lt;dates&gt;&lt;year&gt;2019&lt;/year&gt;&lt;/dates&gt;&lt;isbn&gt;2155-5435&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117</w:t>
            </w:r>
            <w:r w:rsidRPr="0044335F">
              <w:rPr>
                <w:rFonts w:eastAsia="Times New Roman"/>
                <w:kern w:val="0"/>
                <w:u w:val="single"/>
                <w:lang w:eastAsia="en-CA"/>
                <w14:ligatures w14:val="none"/>
              </w:rPr>
              <w:fldChar w:fldCharType="end"/>
            </w:r>
          </w:p>
        </w:tc>
      </w:tr>
      <w:tr w:rsidR="000B3FAC" w:rsidRPr="0044335F" w14:paraId="649521B1"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012FDCC5" w14:textId="2E43A0DA"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hideMark/>
          </w:tcPr>
          <w:p w14:paraId="243513BC"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RuPdNi [82]</w:t>
            </w:r>
          </w:p>
        </w:tc>
        <w:tc>
          <w:tcPr>
            <w:tcW w:w="0" w:type="auto"/>
            <w:hideMark/>
          </w:tcPr>
          <w:p w14:paraId="2342E68C"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20</w:t>
            </w:r>
          </w:p>
        </w:tc>
        <w:tc>
          <w:tcPr>
            <w:tcW w:w="0" w:type="auto"/>
            <w:hideMark/>
          </w:tcPr>
          <w:p w14:paraId="58934045"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65</w:t>
            </w:r>
          </w:p>
        </w:tc>
        <w:tc>
          <w:tcPr>
            <w:tcW w:w="0" w:type="auto"/>
            <w:noWrap/>
            <w:hideMark/>
          </w:tcPr>
          <w:p w14:paraId="24156A20"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&lt;EndNote&gt;&lt;Cite&gt;&lt;Author&gt;Zhang&lt;/Author&gt;&lt;Year&gt;2019&lt;/Year&gt;&lt;RecNum&gt;34&lt;/RecNum&gt;&lt;DisplayText&gt;&lt;style face="superscript"&gt;118&lt;/style&gt;&lt;/DisplayText&gt;&lt;record&gt;&lt;rec-number&gt;34&lt;/rec-number&gt;&lt;foreign-keys&gt;&lt;key app="EN" db-id="ddt5r0at60dascedp2bpxafadtwpz9artsad" timestamp="1741720772"&gt;34&lt;/key&gt;&lt;/foreign-keys&gt;&lt;ref-type name="Journal Article"&gt;17&lt;/ref-type&gt;&lt;contributors&gt;&lt;authors&gt;&lt;author&gt;Zhang, Dan&lt;/author&gt;&lt;author&gt;Zhao, Huan&lt;/author&gt;&lt;author&gt;Huang, Bolong&lt;/author&gt;&lt;author&gt;Li, Bin&lt;/author&gt;&lt;author&gt;Li, Hongdong&lt;/author&gt;&lt;author&gt;Han, Yi&lt;/author&gt;&lt;author&gt;Wang, Zuochao&lt;/author&gt;&lt;author&gt;Wu, Xueke&lt;/author&gt;&lt;author&gt;Pan, Yue&lt;/author&gt;&lt;author&gt;Sun, Yingjun&lt;/author&gt;&lt;/authors&gt;&lt;/contributors&gt;&lt;titles&gt;&lt;title&gt;Advanced ultrathin RuPdM (M= Ni, Co, Fe) nanosheets electrocatalyst boosts hydrogen evolution&lt;/title&gt;&lt;secondary-title&gt;ACS central science&lt;/secondary-title&gt;&lt;/titles&gt;&lt;periodical&gt;&lt;full-title&gt;ACS central science&lt;/full-title&gt;&lt;/periodical&gt;&lt;pages&gt;1991-1997&lt;/pages&gt;&lt;volume&gt;5&lt;/volume&gt;&lt;number&gt;12&lt;/number&gt;&lt;dates&gt;&lt;year&gt;2019&lt;/year&gt;&lt;/dates&gt;&lt;isbn&gt;2374-7943&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118</w:t>
            </w:r>
            <w:r w:rsidRPr="0044335F">
              <w:rPr>
                <w:rFonts w:eastAsia="Times New Roman"/>
                <w:kern w:val="0"/>
                <w:u w:val="single"/>
                <w:lang w:eastAsia="en-CA"/>
                <w14:ligatures w14:val="none"/>
              </w:rPr>
              <w:fldChar w:fldCharType="end"/>
            </w:r>
          </w:p>
        </w:tc>
      </w:tr>
      <w:tr w:rsidR="000B3FAC" w:rsidRPr="0044335F" w14:paraId="7E0F86B6"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83A7BDC" w14:textId="57F670D6"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noWrap/>
            <w:hideMark/>
          </w:tcPr>
          <w:p w14:paraId="06AE8ABB"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val="fr-CA" w:eastAsia="en-CA"/>
                <w14:ligatures w14:val="none"/>
              </w:rPr>
            </w:pPr>
            <w:r w:rsidRPr="0044335F">
              <w:rPr>
                <w:rFonts w:eastAsia="Times New Roman"/>
                <w:kern w:val="0"/>
                <w:lang w:val="fr-CA" w:eastAsia="en-CA"/>
                <w14:ligatures w14:val="none"/>
              </w:rPr>
              <w:t>Pt/Ni3N NSs/Ni mesh</w:t>
            </w:r>
          </w:p>
        </w:tc>
        <w:tc>
          <w:tcPr>
            <w:tcW w:w="0" w:type="auto"/>
            <w:hideMark/>
          </w:tcPr>
          <w:p w14:paraId="710CD94F"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50</w:t>
            </w:r>
          </w:p>
        </w:tc>
        <w:tc>
          <w:tcPr>
            <w:tcW w:w="0" w:type="auto"/>
            <w:hideMark/>
          </w:tcPr>
          <w:p w14:paraId="14F9A071"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36.5</w:t>
            </w:r>
          </w:p>
        </w:tc>
        <w:tc>
          <w:tcPr>
            <w:tcW w:w="0" w:type="auto"/>
            <w:noWrap/>
            <w:hideMark/>
          </w:tcPr>
          <w:p w14:paraId="478CC287"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&lt;EndNote&gt;&lt;Cite&gt;&lt;Author&gt;Wang&lt;/Author&gt;&lt;Year&gt;2017&lt;/Year&gt;&lt;RecNum&gt;35&lt;/RecNum&gt;&lt;DisplayText&gt;&lt;style face="superscript"&gt;119&lt;/style&gt;&lt;/DisplayText&gt;&lt;record&gt;&lt;rec-number&gt;35&lt;/rec-number&gt;&lt;foreign-keys&gt;&lt;key app="EN" db-id="ddt5r0at60dascedp2bpxafadtwpz9artsad" timestamp="1741720775"&gt;35&lt;/key&gt;&lt;/foreign-keys&gt;&lt;ref-type name="Journal Article"&gt;17&lt;/ref-type&gt;&lt;contributors&gt;&lt;authors&gt;&lt;author&gt;Wang, Yuhang&lt;/author&gt;&lt;author&gt;Chen, Long&lt;/author&gt;&lt;author&gt;Yu, Xiaomin&lt;/author&gt;&lt;author&gt;Wang, Yonggang&lt;/author&gt;&lt;author&gt;Zheng, Gengfeng&lt;/author&gt;&lt;/authors&gt;&lt;/contributors&gt;&lt;titles&gt;&lt;title&gt;Superb alkaline hydrogen evolution and simultaneous electricity generation by pt‐decorated Ni3N nanosheets&lt;/title&gt;&lt;secondary-title&gt;Advanced Energy Materials&lt;/secondary-title&gt;&lt;/titles&gt;&lt;periodical&gt;&lt;full-title&gt;Advanced Energy Materials&lt;/full-title&gt;&lt;/periodical&gt;&lt;pages&gt;1601390&lt;/pages&gt;&lt;volume&gt;7&lt;/volume&gt;&lt;number&gt;2&lt;/number&gt;&lt;dates&gt;&lt;year&gt;2017&lt;/year&gt;&lt;/dates&gt;&lt;isbn&gt;1614-6832&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119</w:t>
            </w:r>
            <w:r w:rsidRPr="0044335F">
              <w:rPr>
                <w:rFonts w:eastAsia="Times New Roman"/>
                <w:kern w:val="0"/>
                <w:u w:val="single"/>
                <w:lang w:eastAsia="en-CA"/>
                <w14:ligatures w14:val="none"/>
              </w:rPr>
              <w:fldChar w:fldCharType="end"/>
            </w:r>
          </w:p>
        </w:tc>
      </w:tr>
      <w:tr w:rsidR="000B3FAC" w:rsidRPr="0044335F" w14:paraId="11A4A2DA"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34AFF3DF" w14:textId="361739B7" w:rsidR="000B3FAC" w:rsidRPr="000B3FAC" w:rsidRDefault="000B3FAC" w:rsidP="000B3FAC">
            <w:pPr>
              <w:spacing w:line="240" w:lineRule="auto"/>
              <w:rPr>
                <w:rFonts w:eastAsia="Times New Roman"/>
                <w:b w:val="0"/>
                <w:bCs w:val="0"/>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noWrap/>
            <w:hideMark/>
          </w:tcPr>
          <w:p w14:paraId="5D2B804F"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Pt13Cu73Ni14/CNF-CF</w:t>
            </w:r>
          </w:p>
        </w:tc>
        <w:tc>
          <w:tcPr>
            <w:tcW w:w="0" w:type="auto"/>
            <w:hideMark/>
          </w:tcPr>
          <w:p w14:paraId="68E64FC8"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150</w:t>
            </w:r>
          </w:p>
        </w:tc>
        <w:tc>
          <w:tcPr>
            <w:tcW w:w="0" w:type="auto"/>
            <w:hideMark/>
          </w:tcPr>
          <w:p w14:paraId="668F99E0"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54</w:t>
            </w:r>
          </w:p>
        </w:tc>
        <w:tc>
          <w:tcPr>
            <w:tcW w:w="0" w:type="auto"/>
            <w:noWrap/>
            <w:hideMark/>
          </w:tcPr>
          <w:p w14:paraId="2E0F07A2" w14:textId="77777777" w:rsidR="000B3FAC" w:rsidRPr="0044335F" w:rsidRDefault="000B3FAC" w:rsidP="000B3FAC">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val="es-CO"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&lt;EndNote&gt;&lt;Cite&gt;&lt;Author&gt;Shen&lt;/Author&gt;&lt;Year&gt;2016&lt;/Year&gt;&lt;RecNum&gt;36&lt;/RecNum&gt;&lt;DisplayText&gt;&lt;style face="superscript"&gt;120&lt;/style&gt;&lt;/DisplayText&gt;&lt;record&gt;&lt;rec-number&gt;36&lt;/rec-number&gt;&lt;foreign-keys&gt;&lt;key app="EN" db-id="ddt5r0at60dascedp2bpxafadtwpz9artsad" timestamp="1741720778"&gt;36&lt;/key&gt;&lt;/foreign-keys&gt;&lt;ref-type name="Journal Article"&gt;17&lt;/ref-type&gt;&lt;contributors&gt;&lt;authors&gt;&lt;author&gt;Shen, Yi&lt;/author&gt;&lt;author&gt;Lua, Aik Chong&lt;/author&gt;&lt;author&gt;Xi, Jingyu&lt;/author&gt;&lt;author&gt;Qiu, Xinping&lt;/author&gt;&lt;/authors&gt;&lt;/contributors&gt;&lt;titles&gt;&lt;title&gt;Ternary platinum–copper–nickel nanoparticles anchored to hierarchical carbon supports as free-standing hydrogen evolution electrodes&lt;/title&gt;&lt;secondary-title&gt;ACS Applied Materials &amp;amp; Interfaces&lt;/secondary-title&gt;&lt;/titles&gt;&lt;periodical&gt;&lt;full-title&gt;ACS Applied Materials &amp;amp; Interfaces&lt;/full-title&gt;&lt;/periodical&gt;&lt;pages&gt;3464-3472&lt;/pages&gt;&lt;volume&gt;8&lt;/volume&gt;&lt;number&gt;5&lt;/number&gt;&lt;dates&gt;&lt;year&gt;2016&lt;/year&gt;&lt;/dates&gt;&lt;isbn&gt;1944-8244&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val="es-CO" w:eastAsia="en-CA"/>
                <w14:ligatures w14:val="none"/>
              </w:rPr>
              <w:t>120</w:t>
            </w:r>
            <w:r w:rsidRPr="0044335F">
              <w:rPr>
                <w:rFonts w:eastAsia="Times New Roman"/>
                <w:kern w:val="0"/>
                <w:u w:val="single"/>
                <w:lang w:eastAsia="en-CA"/>
                <w14:ligatures w14:val="none"/>
              </w:rPr>
              <w:fldChar w:fldCharType="end"/>
            </w:r>
          </w:p>
        </w:tc>
      </w:tr>
      <w:tr w:rsidR="000B3FAC" w:rsidRPr="0044335F" w14:paraId="255EC466" w14:textId="77777777" w:rsidTr="00B45EC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408463B" w14:textId="17D6C5CF" w:rsidR="000B3FAC" w:rsidRPr="0044335F" w:rsidRDefault="000B3FAC" w:rsidP="000B3FAC">
            <w:pPr>
              <w:spacing w:line="240" w:lineRule="auto"/>
              <w:rPr>
                <w:rFonts w:eastAsia="Times New Roman"/>
                <w:kern w:val="0"/>
                <w:lang w:eastAsia="en-CA"/>
                <w14:ligatures w14:val="none"/>
              </w:rPr>
            </w:pPr>
            <w:r w:rsidRPr="0044335F">
              <w:rPr>
                <w:rFonts w:eastAsia="Times New Roman"/>
                <w:kern w:val="0"/>
                <w:lang w:eastAsia="en-CA"/>
                <w14:ligatures w14:val="none"/>
              </w:rPr>
              <w:t>NM</w:t>
            </w:r>
            <w:r>
              <w:rPr>
                <w:rFonts w:eastAsia="Times New Roman"/>
                <w:kern w:val="0"/>
                <w:lang w:eastAsia="en-CA"/>
                <w14:ligatures w14:val="none"/>
              </w:rPr>
              <w:t xml:space="preserve"> CA</w:t>
            </w:r>
          </w:p>
        </w:tc>
        <w:tc>
          <w:tcPr>
            <w:tcW w:w="0" w:type="auto"/>
            <w:noWrap/>
            <w:hideMark/>
          </w:tcPr>
          <w:p w14:paraId="7C7B38BF"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Pt/C/CC</w:t>
            </w:r>
          </w:p>
        </w:tc>
        <w:tc>
          <w:tcPr>
            <w:tcW w:w="0" w:type="auto"/>
            <w:hideMark/>
          </w:tcPr>
          <w:p w14:paraId="1E3CE635"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38</w:t>
            </w:r>
          </w:p>
        </w:tc>
        <w:tc>
          <w:tcPr>
            <w:tcW w:w="0" w:type="auto"/>
            <w:hideMark/>
          </w:tcPr>
          <w:p w14:paraId="21584B9C"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68</w:t>
            </w:r>
          </w:p>
        </w:tc>
        <w:tc>
          <w:tcPr>
            <w:tcW w:w="0" w:type="auto"/>
            <w:noWrap/>
            <w:hideMark/>
          </w:tcPr>
          <w:p w14:paraId="535956AB" w14:textId="77777777" w:rsidR="000B3FAC" w:rsidRPr="0044335F" w:rsidRDefault="000B3FAC" w:rsidP="000B3FAC">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&lt;EndNote&gt;&lt;Cite&gt;&lt;Author&gt;Xing&lt;/Author&gt;&lt;Year&gt;2017&lt;/Year&gt;&lt;RecNum&gt;37&lt;/RecNum&gt;&lt;DisplayText&gt;&lt;style face="superscript"&gt;121&lt;/style&gt;&lt;/DisplayText&gt;&lt;record&gt;&lt;rec-number&gt;37&lt;/rec-number&gt;&lt;foreign-keys&gt;&lt;key app="EN" db-id="ddt5r0at60dascedp2bpxafadtwpz9artsad" timestamp="1741720781"&gt;37&lt;/key&gt;&lt;/foreign-keys&gt;&lt;ref-type name="Journal Article"&gt;17&lt;/ref-type&gt;&lt;contributors&gt;&lt;authors&gt;&lt;author&gt;Xing, Zhicai&lt;/author&gt;&lt;author&gt;Han, Ce&lt;/author&gt;&lt;author&gt;Wang, Dewen&lt;/author&gt;&lt;author&gt;Li, Qun&lt;/author&gt;&lt;author&gt;Yang, Xiurong&lt;/author&gt;&lt;/authors&gt;&lt;/contributors&gt;&lt;titles&gt;&lt;title&gt;Ultrafine Pt nanoparticle-decorated Co (OH) 2 nanosheet arrays with enhanced catalytic activity toward hydrogen evolution&lt;/title&gt;&lt;secondary-title&gt;ACS Catalysis&lt;/secondary-title&gt;&lt;/titles&gt;&lt;periodical&gt;&lt;full-title&gt;ACS Catalysis&lt;/full-title&gt;&lt;/periodical&gt;&lt;pages&gt;7131-7135&lt;/pages&gt;&lt;volume&gt;7&lt;/volume&gt;&lt;number&gt;10&lt;/number&gt;&lt;dates&gt;&lt;year&gt;2017&lt;/year&gt;&lt;/dates&gt;&lt;isbn&gt;2155-5435&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121</w:t>
            </w:r>
            <w:r w:rsidRPr="0044335F">
              <w:rPr>
                <w:rFonts w:eastAsia="Times New Roman"/>
                <w:kern w:val="0"/>
                <w:u w:val="single"/>
                <w:lang w:eastAsia="en-CA"/>
                <w14:ligatures w14:val="none"/>
              </w:rPr>
              <w:fldChar w:fldCharType="end"/>
            </w:r>
          </w:p>
        </w:tc>
      </w:tr>
      <w:tr w:rsidR="002F1114" w:rsidRPr="0044335F" w14:paraId="31CD78E9"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3FA15492"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NM HE</w:t>
            </w:r>
          </w:p>
        </w:tc>
        <w:tc>
          <w:tcPr>
            <w:tcW w:w="0" w:type="auto"/>
            <w:hideMark/>
          </w:tcPr>
          <w:p w14:paraId="2B3644E0"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PtAuPdRhRu/C</w:t>
            </w:r>
          </w:p>
        </w:tc>
        <w:tc>
          <w:tcPr>
            <w:tcW w:w="0" w:type="auto"/>
            <w:hideMark/>
          </w:tcPr>
          <w:p w14:paraId="5BFD0510"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190</w:t>
            </w:r>
          </w:p>
        </w:tc>
        <w:tc>
          <w:tcPr>
            <w:tcW w:w="0" w:type="auto"/>
            <w:hideMark/>
          </w:tcPr>
          <w:p w14:paraId="14B81FCA"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62</w:t>
            </w:r>
          </w:p>
        </w:tc>
        <w:tc>
          <w:tcPr>
            <w:tcW w:w="0" w:type="auto"/>
            <w:noWrap/>
            <w:hideMark/>
          </w:tcPr>
          <w:p w14:paraId="76A84E37"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&lt;EndNote&gt;&lt;Cite&gt;&lt;Author&gt;Liu&lt;/Author&gt;&lt;Year&gt;2019&lt;/Year&gt;&lt;RecNum&gt;38&lt;/RecNum&gt;&lt;DisplayText&gt;&lt;style face="superscript"&gt;122&lt;/style&gt;&lt;/DisplayText&gt;&lt;record&gt;&lt;rec-number&gt;38&lt;/rec-number&gt;&lt;foreign-keys&gt;&lt;key app="EN" db-id="ddt5r0at60dascedp2bpxafadtwpz9artsad" timestamp="1741720785"&gt;38&lt;/key&gt;&lt;/foreign-keys&gt;&lt;ref-type name="Journal Article"&gt;17&lt;/ref-type&gt;&lt;contributors&gt;&lt;authors&gt;&lt;author&gt;Liu, Miaomiao&lt;/author&gt;&lt;author&gt;Zhang, Zihao&lt;/author&gt;&lt;author&gt;Okejiri, Francis&lt;/author&gt;&lt;author&gt;Yang, Shize&lt;/author&gt;&lt;author&gt;Zhou, Shenghu&lt;/author&gt;&lt;author&gt;Dai, Sheng&lt;/author&gt;&lt;/authors&gt;&lt;/contributors&gt;&lt;titles&gt;&lt;title&gt;Entropy‐maximized synthesis of multimetallic nanoparticle catalysts via a ultrasonication‐assisted wet chemistry method under ambient conditions&lt;/title&gt;&lt;secondary-title&gt;Advanced Materials Interfaces&lt;/secondary-title&gt;&lt;/titles&gt;&lt;periodical&gt;&lt;full-title&gt;Advanced Materials Interfaces&lt;/full-title&gt;&lt;/periodical&gt;&lt;pages&gt;1900015&lt;/pages&gt;&lt;volume&gt;6&lt;/volume&gt;&lt;number&gt;7&lt;/number&gt;&lt;dates&gt;&lt;year&gt;2019&lt;/year&gt;&lt;/dates&gt;&lt;isbn&gt;2196-7350&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122</w:t>
            </w:r>
            <w:r w:rsidRPr="0044335F">
              <w:rPr>
                <w:rFonts w:eastAsia="Times New Roman"/>
                <w:kern w:val="0"/>
                <w:u w:val="single"/>
                <w:lang w:eastAsia="en-CA"/>
                <w14:ligatures w14:val="none"/>
              </w:rPr>
              <w:fldChar w:fldCharType="end"/>
            </w:r>
          </w:p>
        </w:tc>
      </w:tr>
      <w:tr w:rsidR="002F1114" w:rsidRPr="0044335F" w14:paraId="489CBB85"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32A44FE6"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NM HE</w:t>
            </w:r>
          </w:p>
        </w:tc>
        <w:tc>
          <w:tcPr>
            <w:tcW w:w="0" w:type="auto"/>
            <w:hideMark/>
          </w:tcPr>
          <w:p w14:paraId="6499E872"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PdFeCoNiCu/C</w:t>
            </w:r>
          </w:p>
        </w:tc>
        <w:tc>
          <w:tcPr>
            <w:tcW w:w="0" w:type="auto"/>
            <w:hideMark/>
          </w:tcPr>
          <w:p w14:paraId="7F773899"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18</w:t>
            </w:r>
          </w:p>
        </w:tc>
        <w:tc>
          <w:tcPr>
            <w:tcW w:w="0" w:type="auto"/>
            <w:hideMark/>
          </w:tcPr>
          <w:p w14:paraId="1BC347F6"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39</w:t>
            </w:r>
          </w:p>
        </w:tc>
        <w:tc>
          <w:tcPr>
            <w:tcW w:w="0" w:type="auto"/>
            <w:noWrap/>
            <w:hideMark/>
          </w:tcPr>
          <w:p w14:paraId="2DAC5DF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&lt;EndNote&gt;&lt;Cite&gt;&lt;Author&gt;Zhang&lt;/Author&gt;&lt;Year&gt;2021&lt;/Year&gt;&lt;RecNum&gt;39&lt;/RecNum&gt;&lt;DisplayText&gt;&lt;style face="superscript"&gt;123&lt;/style&gt;&lt;/DisplayText&gt;&lt;record&gt;&lt;rec-number&gt;39&lt;/rec-number&gt;&lt;foreign-keys&gt;&lt;key app="EN" db-id="ddt5r0at60dascedp2bpxafadtwpz9artsad" timestamp="1741720788"&gt;39&lt;/key&gt;&lt;/foreign-keys&gt;&lt;ref-type name="Journal Article"&gt;17&lt;/ref-type&gt;&lt;contributors&gt;&lt;authors&gt;&lt;author&gt;Zhang, Dan&lt;/author&gt;&lt;author&gt;Shi, Yue&lt;/author&gt;&lt;author&gt;Zhao, Huan&lt;/author&gt;&lt;author&gt;Qi, Wenjing&lt;/author&gt;&lt;author&gt;Chen, Xilei&lt;/author&gt;&lt;author&gt;Zhan, Tianrong&lt;/author&gt;&lt;author&gt;Li, Shaoxiang&lt;/author&gt;&lt;author&gt;Yang, Bo&lt;/author&gt;&lt;author&gt;Sun, Mingzi&lt;/author&gt;&lt;author&gt;Lai, Jianping&lt;/author&gt;&lt;/authors&gt;&lt;/contributors&gt;&lt;titles&gt;&lt;title&gt;The facile oil-phase synthesis of a multi-site synergistic high-entropy alloy to promote the alkaline hydrogen evolution reaction&lt;/title&gt;&lt;secondary-title&gt;Journal of Materials Chemistry A&lt;/secondary-title&gt;&lt;/titles&gt;&lt;periodical&gt;&lt;full-title&gt;Journal of Materials Chemistry A&lt;/full-title&gt;&lt;/periodical&gt;&lt;pages&gt;889-893&lt;/pages&gt;&lt;volume&gt;9&lt;/volume&gt;&lt;number&gt;2&lt;/number&gt;&lt;dates&gt;&lt;year&gt;2021&lt;/year&gt;&lt;/dates&gt;&lt;urls&gt;&lt;/urls&gt;&lt;/record&gt;&lt;/Cite&gt;&lt;/EndNote&gt;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123</w:t>
            </w:r>
            <w:r w:rsidRPr="0044335F">
              <w:rPr>
                <w:rFonts w:eastAsia="Times New Roman"/>
                <w:kern w:val="0"/>
                <w:u w:val="single"/>
                <w:lang w:eastAsia="en-CA"/>
                <w14:ligatures w14:val="none"/>
              </w:rPr>
              <w:fldChar w:fldCharType="end"/>
            </w:r>
          </w:p>
        </w:tc>
      </w:tr>
      <w:tr w:rsidR="002F1114" w:rsidRPr="0044335F" w14:paraId="032247FA"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3FD2B668"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NM HE</w:t>
            </w:r>
          </w:p>
        </w:tc>
        <w:tc>
          <w:tcPr>
            <w:tcW w:w="0" w:type="auto"/>
            <w:hideMark/>
          </w:tcPr>
          <w:p w14:paraId="11AC8C80"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PtNiFeCoCu/C</w:t>
            </w:r>
          </w:p>
        </w:tc>
        <w:tc>
          <w:tcPr>
            <w:tcW w:w="0" w:type="auto"/>
            <w:hideMark/>
          </w:tcPr>
          <w:p w14:paraId="2396C060"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11</w:t>
            </w:r>
          </w:p>
        </w:tc>
        <w:tc>
          <w:tcPr>
            <w:tcW w:w="0" w:type="auto"/>
            <w:hideMark/>
          </w:tcPr>
          <w:p w14:paraId="695EED5A"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30</w:t>
            </w:r>
          </w:p>
        </w:tc>
        <w:tc>
          <w:tcPr>
            <w:tcW w:w="0" w:type="auto"/>
            <w:noWrap/>
            <w:hideMark/>
          </w:tcPr>
          <w:p w14:paraId="79C484A9"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&lt;EndNote&gt;&lt;Cite&gt;&lt;Author&gt;Schneider&lt;/Author&gt;&lt;Year&gt;2021&lt;/Year&gt;&lt;RecNum&gt;40&lt;/RecNum&gt;&lt;DisplayText&gt;&lt;style face="superscript"&gt;124&lt;/style&gt;&lt;/DisplayText&gt;&lt;record&gt;&lt;rec-number&gt;40&lt;/rec-number&gt;&lt;foreign-keys&gt;&lt;key app="EN" db-id="ddt5r0at60dascedp2bpxafadtwpz9artsad" timestamp="1741720791"&gt;40&lt;/key&gt;&lt;/foreign-keys&gt;&lt;ref-type name="Journal Article"&gt;17&lt;/ref-type&gt;&lt;contributors&gt;&lt;authors&gt;&lt;author&gt;Schneider, René&lt;/author&gt;&lt;author&gt;Klooster, Kris van’t&lt;/author&gt;&lt;author&gt;Picard, Kelsey L&lt;/author&gt;&lt;author&gt;van der Gucht, Jasper&lt;/author&gt;&lt;author&gt;Demura, Taku&lt;/author&gt;&lt;author&gt;Janson, Marcel&lt;/author&gt;&lt;author&gt;Sampathkumar, Arun&lt;/author&gt;&lt;author&gt;Deinum, Eva E&lt;/author&gt;&lt;author&gt;Ketelaar, Tijs&lt;/author&gt;&lt;author&gt;Persson, Staffan&lt;/author&gt;&lt;/authors&gt;&lt;/contributors&gt;&lt;titles&gt;&lt;title&gt;Long-term single-cell imaging and simulations of microtubules reveal principles behind wall patterning during proto-xylem development&lt;/title&gt;&lt;secondary-title&gt;Nature communications&lt;/secondary-title&gt;&lt;/titles&gt;&lt;periodical&gt;&lt;full-title&gt;Nature Communications&lt;/full-title&gt;&lt;/periodical&gt;&lt;pages&gt;669&lt;/pages&gt;&lt;volume&gt;12&lt;/volume&gt;&lt;number&gt;1&lt;/number&gt;&lt;dates&gt;&lt;year&gt;2021&lt;/year&gt;&lt;/dates&gt;&lt;isbn&gt;2041-1723&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124</w:t>
            </w:r>
            <w:r w:rsidRPr="0044335F">
              <w:rPr>
                <w:rFonts w:eastAsia="Times New Roman"/>
                <w:kern w:val="0"/>
                <w:u w:val="single"/>
                <w:lang w:eastAsia="en-CA"/>
                <w14:ligatures w14:val="none"/>
              </w:rPr>
              <w:fldChar w:fldCharType="end"/>
            </w:r>
          </w:p>
        </w:tc>
      </w:tr>
      <w:tr w:rsidR="002F1114" w:rsidRPr="0044335F" w14:paraId="4EC42514"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552FE99B"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NM HE</w:t>
            </w:r>
          </w:p>
        </w:tc>
        <w:tc>
          <w:tcPr>
            <w:tcW w:w="0" w:type="auto"/>
            <w:hideMark/>
          </w:tcPr>
          <w:p w14:paraId="2A21CA76"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Pt18Ni26Fe15Co14Cu27/C</w:t>
            </w:r>
          </w:p>
        </w:tc>
        <w:tc>
          <w:tcPr>
            <w:tcW w:w="0" w:type="auto"/>
            <w:hideMark/>
          </w:tcPr>
          <w:p w14:paraId="6D60D19A"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11</w:t>
            </w:r>
          </w:p>
        </w:tc>
        <w:tc>
          <w:tcPr>
            <w:tcW w:w="0" w:type="auto"/>
            <w:hideMark/>
          </w:tcPr>
          <w:p w14:paraId="3655FEC0"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30</w:t>
            </w:r>
          </w:p>
        </w:tc>
        <w:tc>
          <w:tcPr>
            <w:tcW w:w="0" w:type="auto"/>
            <w:noWrap/>
            <w:hideMark/>
          </w:tcPr>
          <w:p w14:paraId="1C1AE4B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&lt;EndNote&gt;&lt;Cite&gt;&lt;Author&gt;Zhao&lt;/Author&gt;&lt;Year&gt;2020&lt;/Year&gt;&lt;RecNum&gt;41&lt;/RecNum&gt;&lt;DisplayText&gt;&lt;style face="superscript"&gt;125&lt;/style&gt;&lt;/DisplayText&gt;&lt;record&gt;&lt;rec-number&gt;41&lt;/rec-number&gt;&lt;foreign-keys&gt;&lt;key app="EN" db-id="ddt5r0at60dascedp2bpxafadtwpz9artsad" timestamp="1741720794"&gt;41&lt;/key&gt;&lt;/foreign-keys&gt;&lt;ref-type name="Journal Article"&gt;17&lt;/ref-type&gt;&lt;contributors&gt;&lt;authors&gt;&lt;author&gt;Zhao, Xinhui&lt;/author&gt;&lt;author&gt;Xue, Zhimin&lt;/author&gt;&lt;author&gt;Chen, Wenjun&lt;/author&gt;&lt;author&gt;Wang, Yaqing&lt;/author&gt;&lt;author&gt;Mu, Tiancheng&lt;/author&gt;&lt;/authors&gt;&lt;/contributors&gt;&lt;titles&gt;&lt;title&gt;Eutectic synthesis of high‐entropy metal phosphides for electrocatalytic water splitting&lt;/title&gt;&lt;secondary-title&gt;ChemSusChem&lt;/secondary-title&gt;&lt;/titles&gt;&lt;periodical&gt;&lt;full-title&gt;ChemSusChem&lt;/full-title&gt;&lt;/periodical&gt;&lt;pages&gt;2038-2042&lt;/pages&gt;&lt;volume&gt;13&lt;/volume&gt;&lt;number&gt;8&lt;/number&gt;&lt;dates&gt;&lt;year&gt;2020&lt;/year&gt;&lt;/dates&gt;&lt;isbn&gt;1864-5631&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125</w:t>
            </w:r>
            <w:r w:rsidRPr="0044335F">
              <w:rPr>
                <w:rFonts w:eastAsia="Times New Roman"/>
                <w:kern w:val="0"/>
                <w:u w:val="single"/>
                <w:lang w:eastAsia="en-CA"/>
                <w14:ligatures w14:val="none"/>
              </w:rPr>
              <w:fldChar w:fldCharType="end"/>
            </w:r>
          </w:p>
        </w:tc>
      </w:tr>
      <w:tr w:rsidR="002F1114" w:rsidRPr="0044335F" w14:paraId="6AC280B7"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55CF54BE"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NM HE</w:t>
            </w:r>
          </w:p>
        </w:tc>
        <w:tc>
          <w:tcPr>
            <w:tcW w:w="0" w:type="auto"/>
            <w:hideMark/>
          </w:tcPr>
          <w:p w14:paraId="0DF2ED1F"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PtNiFeCoCu26/C</w:t>
            </w:r>
          </w:p>
        </w:tc>
        <w:tc>
          <w:tcPr>
            <w:tcW w:w="0" w:type="auto"/>
            <w:hideMark/>
          </w:tcPr>
          <w:p w14:paraId="3B7F678C"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11</w:t>
            </w:r>
          </w:p>
        </w:tc>
        <w:tc>
          <w:tcPr>
            <w:tcW w:w="0" w:type="auto"/>
            <w:hideMark/>
          </w:tcPr>
          <w:p w14:paraId="21B442EC"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30</w:t>
            </w:r>
          </w:p>
        </w:tc>
        <w:tc>
          <w:tcPr>
            <w:tcW w:w="0" w:type="auto"/>
            <w:noWrap/>
            <w:hideMark/>
          </w:tcPr>
          <w:p w14:paraId="1B782224"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&lt;EndNote&gt;&lt;Cite&gt;&lt;Author&gt;Li&lt;/Author&gt;&lt;Year&gt;2020&lt;/Year&gt;&lt;RecNum&gt;42&lt;/RecNum&gt;&lt;DisplayText&gt;&lt;style face="superscript"&gt;126&lt;/style&gt;&lt;/DisplayText&gt;&lt;record&gt;&lt;rec-number&gt;42&lt;/rec-number&gt;&lt;foreign-keys&gt;&lt;key app="EN" db-id="ddt5r0at60dascedp2bpxafadtwpz9artsad" timestamp="1741720797"&gt;42&lt;/key&gt;&lt;/foreign-keys&gt;&lt;ref-type name="Journal Article"&gt;17&lt;/ref-type&gt;&lt;contributors&gt;&lt;authors&gt;&lt;author&gt;Li, Hongdong&lt;/author&gt;&lt;author&gt;Han, Yi&lt;/author&gt;&lt;author&gt;Zhao, Huan&lt;/author&gt;&lt;author&gt;Qi, Wenjing&lt;/author&gt;&lt;author&gt;Zhang, Dan&lt;/author&gt;&lt;author&gt;Yu, Yaodong&lt;/author&gt;&lt;author&gt;Cai, Wenwen&lt;/author&gt;&lt;author&gt;Li, Shaoxiang&lt;/author&gt;&lt;author&gt;Lai, Jianping&lt;/author&gt;&lt;author&gt;Huang, Bolong&lt;/author&gt;&lt;/authors&gt;&lt;/contributors&gt;&lt;titles&gt;&lt;title&gt;Fast site-to-site electron transfer of high-entropy alloy nanocatalyst driving redox electrocatalysis&lt;/title&gt;&lt;secondary-title&gt;Nature communications&lt;/secondary-title&gt;&lt;/titles&gt;&lt;periodical&gt;&lt;full-title&gt;Nature Communications&lt;/full-title&gt;&lt;/periodical&gt;&lt;pages&gt;5437&lt;/pages&gt;&lt;volume&gt;11&lt;/volume&gt;&lt;number&gt;1&lt;/number&gt;&lt;dates&gt;&lt;year&gt;2020&lt;/year&gt;&lt;/dates&gt;&lt;isbn&gt;2041-1723&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126</w:t>
            </w:r>
            <w:r w:rsidRPr="0044335F">
              <w:rPr>
                <w:rFonts w:eastAsia="Times New Roman"/>
                <w:kern w:val="0"/>
                <w:u w:val="single"/>
                <w:lang w:eastAsia="en-CA"/>
                <w14:ligatures w14:val="none"/>
              </w:rPr>
              <w:fldChar w:fldCharType="end"/>
            </w:r>
          </w:p>
        </w:tc>
      </w:tr>
      <w:tr w:rsidR="002F1114" w:rsidRPr="0044335F" w14:paraId="1FFB754F"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42D0CAD1"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NM HE</w:t>
            </w:r>
          </w:p>
        </w:tc>
        <w:tc>
          <w:tcPr>
            <w:tcW w:w="0" w:type="auto"/>
            <w:hideMark/>
          </w:tcPr>
          <w:p w14:paraId="5F0181B3"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Pt21Ni27Fe19Co17Cu16/C</w:t>
            </w:r>
          </w:p>
        </w:tc>
        <w:tc>
          <w:tcPr>
            <w:tcW w:w="0" w:type="auto"/>
            <w:hideMark/>
          </w:tcPr>
          <w:p w14:paraId="57D99EB2"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12</w:t>
            </w:r>
          </w:p>
        </w:tc>
        <w:tc>
          <w:tcPr>
            <w:tcW w:w="0" w:type="auto"/>
            <w:hideMark/>
          </w:tcPr>
          <w:p w14:paraId="52A9F75E"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36</w:t>
            </w:r>
          </w:p>
        </w:tc>
        <w:tc>
          <w:tcPr>
            <w:tcW w:w="0" w:type="auto"/>
            <w:noWrap/>
            <w:hideMark/>
          </w:tcPr>
          <w:p w14:paraId="5D83AFC8"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&lt;EndNote&gt;&lt;Cite&gt;&lt;Author&gt;Li&lt;/Author&gt;&lt;Year&gt;2020&lt;/Year&gt;&lt;RecNum&gt;42&lt;/RecNum&gt;&lt;DisplayText&gt;&lt;style face="superscript"&gt;126&lt;/style&gt;&lt;/DisplayText&gt;&lt;record&gt;&lt;rec-number&gt;42&lt;/rec-number&gt;&lt;foreign-keys&gt;&lt;key app="EN" db-id="ddt5r0at60dascedp2bpxafadtwpz9artsad" timestamp="1741720797"&gt;42&lt;/key&gt;&lt;/foreign-keys&gt;&lt;ref-type name="Journal Article"&gt;17&lt;/ref-type&gt;&lt;contributors&gt;&lt;authors&gt;&lt;author&gt;Li, Hongdong&lt;/author&gt;&lt;author&gt;Han, Yi&lt;/author&gt;&lt;author&gt;Zhao, Huan&lt;/author&gt;&lt;author&gt;Qi, Wenjing&lt;/author&gt;&lt;author&gt;Zhang, Dan&lt;/author&gt;&lt;author&gt;Yu, Yaodong&lt;/author&gt;&lt;author&gt;Cai, Wenwen&lt;/author&gt;&lt;author&gt;Li, Shaoxiang&lt;/author&gt;&lt;author&gt;Lai, Jianping&lt;/author&gt;&lt;author&gt;Huang, Bolong&lt;/author&gt;&lt;/authors&gt;&lt;/contributors&gt;&lt;titles&gt;&lt;title&gt;Fast site-to-site electron transfer of high-entropy alloy nanocatalyst driving redox electrocatalysis&lt;/title&gt;&lt;secondary-title&gt;Nature communications&lt;/secondary-title&gt;&lt;/titles&gt;&lt;periodical&gt;&lt;full-title&gt;Nature Communications&lt;/full-title&gt;&lt;/periodical&gt;&lt;pages&gt;5437&lt;/pages&gt;&lt;volume&gt;11&lt;/volume&gt;&lt;number&gt;1&lt;/number&gt;&lt;dates&gt;&lt;year&gt;2020&lt;/year&gt;&lt;/dates&gt;&lt;isbn&gt;2041-1723&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126</w:t>
            </w:r>
            <w:r w:rsidRPr="0044335F">
              <w:rPr>
                <w:rFonts w:eastAsia="Times New Roman"/>
                <w:kern w:val="0"/>
                <w:u w:val="single"/>
                <w:lang w:eastAsia="en-CA"/>
                <w14:ligatures w14:val="none"/>
              </w:rPr>
              <w:fldChar w:fldCharType="end"/>
            </w:r>
          </w:p>
        </w:tc>
      </w:tr>
      <w:tr w:rsidR="002F1114" w:rsidRPr="0044335F" w14:paraId="6EEC823C"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0CD00F86"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NM HE</w:t>
            </w:r>
          </w:p>
        </w:tc>
        <w:tc>
          <w:tcPr>
            <w:tcW w:w="0" w:type="auto"/>
            <w:hideMark/>
          </w:tcPr>
          <w:p w14:paraId="24F04785"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Pt15Ni24Fe13Co13Cu35/C</w:t>
            </w:r>
          </w:p>
        </w:tc>
        <w:tc>
          <w:tcPr>
            <w:tcW w:w="0" w:type="auto"/>
            <w:hideMark/>
          </w:tcPr>
          <w:p w14:paraId="30F489DE"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15</w:t>
            </w:r>
          </w:p>
        </w:tc>
        <w:tc>
          <w:tcPr>
            <w:tcW w:w="0" w:type="auto"/>
            <w:hideMark/>
          </w:tcPr>
          <w:p w14:paraId="3059C73E"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45</w:t>
            </w:r>
          </w:p>
        </w:tc>
        <w:tc>
          <w:tcPr>
            <w:tcW w:w="0" w:type="auto"/>
            <w:noWrap/>
            <w:hideMark/>
          </w:tcPr>
          <w:p w14:paraId="7F3D54D6"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&lt;EndNote&gt;&lt;Cite&gt;&lt;Author&gt;Li&lt;/Author&gt;&lt;Year&gt;2020&lt;/Year&gt;&lt;RecNum&gt;42&lt;/RecNum&gt;&lt;DisplayText&gt;&lt;style face="superscript"&gt;126&lt;/style&gt;&lt;/DisplayText&gt;&lt;record&gt;&lt;rec-number&gt;42&lt;/rec-number&gt;&lt;foreign-keys&gt;&lt;key app="EN" db-id="ddt5r0at60dascedp2bpxafadtwpz9artsad" timestamp="1741720797"&gt;42&lt;/key&gt;&lt;/foreign-keys&gt;&lt;ref-type name="Journal Article"&gt;17&lt;/ref-type&gt;&lt;contributors&gt;&lt;authors&gt;&lt;author&gt;Li, Hongdong&lt;/author&gt;&lt;author&gt;Han, Yi&lt;/author&gt;&lt;author&gt;Zhao, Huan&lt;/author&gt;&lt;author&gt;Qi, Wenjing&lt;/author&gt;&lt;author&gt;Zhang, Dan&lt;/author&gt;&lt;author&gt;Yu, Yaodong&lt;/author&gt;&lt;author&gt;Cai, Wenwen&lt;/author&gt;&lt;author&gt;Li, Shaoxiang&lt;/author&gt;&lt;author&gt;Lai, Jianping&lt;/author&gt;&lt;author&gt;Huang, Bolong&lt;/author&gt;&lt;/authors&gt;&lt;/contributors&gt;&lt;titles&gt;&lt;title&gt;Fast site-to-site electron transfer of high-entropy alloy nanocatalyst driving redox electrocatalysis&lt;/title&gt;&lt;secondary-title&gt;Nature communications&lt;/secondary-title&gt;&lt;/titles&gt;&lt;periodical&gt;&lt;full-title&gt;Nature Communications&lt;/full-title&gt;&lt;/periodical&gt;&lt;pages&gt;5437&lt;/pages&gt;&lt;volume&gt;11&lt;/volume&gt;&lt;number&gt;1&lt;/number&gt;&lt;dates&gt;&lt;year&gt;2020&lt;/year&gt;&lt;/dates&gt;&lt;isbn&gt;2041-1723&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126</w:t>
            </w:r>
            <w:r w:rsidRPr="0044335F">
              <w:rPr>
                <w:rFonts w:eastAsia="Times New Roman"/>
                <w:kern w:val="0"/>
                <w:u w:val="single"/>
                <w:lang w:eastAsia="en-CA"/>
                <w14:ligatures w14:val="none"/>
              </w:rPr>
              <w:fldChar w:fldCharType="end"/>
            </w:r>
          </w:p>
        </w:tc>
      </w:tr>
      <w:tr w:rsidR="002F1114" w:rsidRPr="0044335F" w14:paraId="4C3CB80F"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024D389A"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NM HE</w:t>
            </w:r>
          </w:p>
        </w:tc>
        <w:tc>
          <w:tcPr>
            <w:tcW w:w="0" w:type="auto"/>
            <w:hideMark/>
          </w:tcPr>
          <w:p w14:paraId="678128B6"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FeCoPdIrPt/GO</w:t>
            </w:r>
          </w:p>
        </w:tc>
        <w:tc>
          <w:tcPr>
            <w:tcW w:w="0" w:type="auto"/>
            <w:hideMark/>
          </w:tcPr>
          <w:p w14:paraId="6103B3DF"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42</w:t>
            </w:r>
          </w:p>
        </w:tc>
        <w:tc>
          <w:tcPr>
            <w:tcW w:w="0" w:type="auto"/>
            <w:hideMark/>
          </w:tcPr>
          <w:p w14:paraId="6618561D"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82</w:t>
            </w:r>
          </w:p>
        </w:tc>
        <w:tc>
          <w:tcPr>
            <w:tcW w:w="0" w:type="auto"/>
            <w:noWrap/>
            <w:hideMark/>
          </w:tcPr>
          <w:p w14:paraId="4EAC8A26"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&lt;EndNote&gt;&lt;Cite&gt;&lt;Author&gt;Gao&lt;/Author&gt;&lt;Year&gt;2020&lt;/Year&gt;&lt;RecNum&gt;43&lt;/RecNum&gt;&lt;DisplayText&gt;&lt;style face="superscript"&gt;127&lt;/style&gt;&lt;/DisplayText&gt;&lt;record&gt;&lt;rec-number&gt;43&lt;/rec-number&gt;&lt;foreign-keys&gt;&lt;key app="EN" db-id="ddt5r0at60dascedp2bpxafadtwpz9artsad" timestamp="1741720800"&gt;43&lt;/key&gt;&lt;/foreign-keys&gt;&lt;ref-type name="Journal Article"&gt;17&lt;/ref-type&gt;&lt;contributors&gt;&lt;authors&gt;&lt;author&gt;Gao, Shaojie&lt;/author&gt;&lt;author&gt;Hao, Shaoyun&lt;/author&gt;&lt;author&gt;Huang, Zhennan&lt;/author&gt;&lt;author&gt;Yuan, Yifei&lt;/author&gt;&lt;author&gt;Han, Song&lt;/author&gt;&lt;author&gt;Lei, Lecheng&lt;/author&gt;&lt;author&gt;Zhang, Xingwang&lt;/author&gt;&lt;author&gt;Shahbazian-Yassar, Reza&lt;/author&gt;&lt;author&gt;Lu, Jun&lt;/author&gt;&lt;/authors&gt;&lt;/contributors&gt;&lt;titles&gt;&lt;title&gt;Synthesis of high-entropy alloy nanoparticles on supports by the fast moving bed pyrolysis&lt;/title&gt;&lt;secondary-title&gt;Nature communications&lt;/secondary-title&gt;&lt;/titles&gt;&lt;periodical&gt;&lt;full-title&gt;Nature Communications&lt;/full-title&gt;&lt;/periodical&gt;&lt;pages&gt;2016&lt;/pages&gt;&lt;volume&gt;11&lt;/volume&gt;&lt;number&gt;1&lt;/number&gt;&lt;dates&gt;&lt;year&gt;2020&lt;/year&gt;&lt;/dates&gt;&lt;isbn&gt;2041-1723&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127</w:t>
            </w:r>
            <w:r w:rsidRPr="0044335F">
              <w:rPr>
                <w:rFonts w:eastAsia="Times New Roman"/>
                <w:kern w:val="0"/>
                <w:u w:val="single"/>
                <w:lang w:eastAsia="en-CA"/>
                <w14:ligatures w14:val="none"/>
              </w:rPr>
              <w:fldChar w:fldCharType="end"/>
            </w:r>
          </w:p>
        </w:tc>
      </w:tr>
      <w:tr w:rsidR="002F1114" w:rsidRPr="0044335F" w14:paraId="71D362D3"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506DF2A3"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NM HE</w:t>
            </w:r>
          </w:p>
        </w:tc>
        <w:tc>
          <w:tcPr>
            <w:tcW w:w="0" w:type="auto"/>
            <w:hideMark/>
          </w:tcPr>
          <w:p w14:paraId="2502333B"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AlNiCoRuMo</w:t>
            </w:r>
          </w:p>
        </w:tc>
        <w:tc>
          <w:tcPr>
            <w:tcW w:w="0" w:type="auto"/>
            <w:hideMark/>
          </w:tcPr>
          <w:p w14:paraId="60741401"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25</w:t>
            </w:r>
          </w:p>
        </w:tc>
        <w:tc>
          <w:tcPr>
            <w:tcW w:w="0" w:type="auto"/>
            <w:hideMark/>
          </w:tcPr>
          <w:p w14:paraId="603065B2"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30.3</w:t>
            </w:r>
          </w:p>
        </w:tc>
        <w:tc>
          <w:tcPr>
            <w:tcW w:w="0" w:type="auto"/>
            <w:noWrap/>
            <w:hideMark/>
          </w:tcPr>
          <w:p w14:paraId="3BBA36C1"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&lt;EndNote&gt;&lt;Cite&gt;&lt;Author&gt;Jin&lt;/Author&gt;&lt;Year&gt;2020&lt;/Year&gt;&lt;RecNum&gt;44&lt;/RecNum&gt;&lt;DisplayText&gt;&lt;style face="superscript"&gt;128&lt;/style&gt;&lt;/DisplayText&gt;&lt;record&gt;&lt;rec-number&gt;44&lt;/rec-number&gt;&lt;foreign-keys&gt;&lt;key app="EN" db-id="ddt5r0at60dascedp2bpxafadtwpz9artsad" timestamp="1741720804"&gt;44&lt;/key&gt;&lt;/foreign-keys&gt;&lt;ref-type name="Journal Article"&gt;17&lt;/ref-type&gt;&lt;contributors&gt;&lt;authors&gt;&lt;author&gt;Jin, Zeyu&lt;/author&gt;&lt;author&gt;Lyu, Juan&lt;/author&gt;&lt;author&gt;Zhao, Yi-Lu&lt;/author&gt;&lt;author&gt;Li, Huanglong&lt;/author&gt;&lt;author&gt;Lin, Xi&lt;/author&gt;&lt;author&gt;Xie, Guoqiang&lt;/author&gt;&lt;author&gt;Liu, Xingjun&lt;/author&gt;&lt;author&gt;Kai, Ji-Jung&lt;/author&gt;&lt;author&gt;Qiu, Hua-Jun&lt;/author&gt;&lt;/authors&gt;&lt;/contributors&gt;&lt;titles&gt;&lt;title&gt;Rugged high-entropy alloy nanowires with in situ formed surface spinel oxide as highly stable electrocatalyst in Zn–air batteries&lt;/title&gt;&lt;secondary-title&gt;ACS Materials Letters&lt;/secondary-title&gt;&lt;/titles&gt;&lt;periodical&gt;&lt;full-title&gt;ACS Materials Letters&lt;/full-title&gt;&lt;/periodical&gt;&lt;pages&gt;1698-1706&lt;/pages&gt;&lt;volume&gt;2&lt;/volume&gt;&lt;number&gt;12&lt;/number&gt;&lt;dates&gt;&lt;year&gt;2020&lt;/year&gt;&lt;/dates&gt;&lt;isbn&gt;2639-4979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128</w:t>
            </w:r>
            <w:r w:rsidRPr="0044335F">
              <w:rPr>
                <w:rFonts w:eastAsia="Times New Roman"/>
                <w:kern w:val="0"/>
                <w:u w:val="single"/>
                <w:lang w:eastAsia="en-CA"/>
                <w14:ligatures w14:val="none"/>
              </w:rPr>
              <w:fldChar w:fldCharType="end"/>
            </w:r>
          </w:p>
        </w:tc>
      </w:tr>
      <w:tr w:rsidR="002F1114" w:rsidRPr="0044335F" w14:paraId="38DBA020"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55833B40"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NM HE</w:t>
            </w:r>
          </w:p>
        </w:tc>
        <w:tc>
          <w:tcPr>
            <w:tcW w:w="0" w:type="auto"/>
            <w:hideMark/>
          </w:tcPr>
          <w:p w14:paraId="2684F72B"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AlNiCoRuMo</w:t>
            </w:r>
          </w:p>
        </w:tc>
        <w:tc>
          <w:tcPr>
            <w:tcW w:w="0" w:type="auto"/>
            <w:hideMark/>
          </w:tcPr>
          <w:p w14:paraId="560AFC32"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24.5</w:t>
            </w:r>
          </w:p>
        </w:tc>
        <w:tc>
          <w:tcPr>
            <w:tcW w:w="0" w:type="auto"/>
            <w:hideMark/>
          </w:tcPr>
          <w:p w14:paraId="7E79E04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31.4</w:t>
            </w:r>
          </w:p>
        </w:tc>
        <w:tc>
          <w:tcPr>
            <w:tcW w:w="0" w:type="auto"/>
            <w:noWrap/>
            <w:hideMark/>
          </w:tcPr>
          <w:p w14:paraId="249D128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&lt;EndNote&gt;&lt;Cite&gt;&lt;Author&gt;Jin&lt;/Author&gt;&lt;Year&gt;2020&lt;/Year&gt;&lt;RecNum&gt;44&lt;/RecNum&gt;&lt;DisplayText&gt;&lt;style face="superscript"&gt;128&lt;/style&gt;&lt;/DisplayText&gt;&lt;record&gt;&lt;rec-number&gt;44&lt;/rec-number&gt;&lt;foreign-keys&gt;&lt;key app="EN" db-id="ddt5r0at60dascedp2bpxafadtwpz9artsad" timestamp="1741720804"&gt;44&lt;/key&gt;&lt;/foreign-keys&gt;&lt;ref-type name="Journal Article"&gt;17&lt;/ref-type&gt;&lt;contributors&gt;&lt;authors&gt;&lt;author&gt;Jin, Zeyu&lt;/author&gt;&lt;author&gt;Lyu, Juan&lt;/author&gt;&lt;author&gt;Zhao, Yi-Lu&lt;/author&gt;&lt;author&gt;Li, Huanglong&lt;/author&gt;&lt;author&gt;Lin, Xi&lt;/author&gt;&lt;author&gt;Xie, Guoqiang&lt;/author&gt;&lt;author&gt;Liu, Xingjun&lt;/author&gt;&lt;author&gt;Kai, Ji-Jung&lt;/author&gt;&lt;author&gt;Qiu, Hua-Jun&lt;/author&gt;&lt;/authors&gt;&lt;/contributors&gt;&lt;titles&gt;&lt;title&gt;Rugged high-entropy alloy nanowires with in situ formed surface spinel oxide as highly stable electrocatalyst in Zn–air batteries&lt;/title&gt;&lt;secondary-title&gt;ACS Materials Letters&lt;/secondary-title&gt;&lt;/titles&gt;&lt;periodical&gt;&lt;full-title&gt;ACS Materials Letters&lt;/full-title&gt;&lt;/periodical&gt;&lt;pages&gt;1698-1706&lt;/pages&gt;&lt;volume&gt;2&lt;/volume&gt;&lt;number&gt;12&lt;/number&gt;&lt;dates&gt;&lt;year&gt;2020&lt;/year&gt;&lt;/dates&gt;&lt;isbn&gt;2639-4979&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128</w:t>
            </w:r>
            <w:r w:rsidRPr="0044335F">
              <w:rPr>
                <w:rFonts w:eastAsia="Times New Roman"/>
                <w:kern w:val="0"/>
                <w:u w:val="single"/>
                <w:lang w:eastAsia="en-CA"/>
                <w14:ligatures w14:val="none"/>
              </w:rPr>
              <w:fldChar w:fldCharType="end"/>
            </w:r>
          </w:p>
        </w:tc>
      </w:tr>
      <w:tr w:rsidR="002F1114" w:rsidRPr="0044335F" w14:paraId="72481F29"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5C9ACD7B"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NM HE</w:t>
            </w:r>
          </w:p>
        </w:tc>
        <w:tc>
          <w:tcPr>
            <w:tcW w:w="0" w:type="auto"/>
            <w:hideMark/>
          </w:tcPr>
          <w:p w14:paraId="39C9CA11"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Al82Ni6Co3Mn3Y3Au3</w:t>
            </w:r>
          </w:p>
        </w:tc>
        <w:tc>
          <w:tcPr>
            <w:tcW w:w="0" w:type="auto"/>
            <w:hideMark/>
          </w:tcPr>
          <w:p w14:paraId="0D59B49D"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24</w:t>
            </w:r>
          </w:p>
        </w:tc>
        <w:tc>
          <w:tcPr>
            <w:tcW w:w="0" w:type="auto"/>
            <w:hideMark/>
          </w:tcPr>
          <w:p w14:paraId="4572949F"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43</w:t>
            </w:r>
          </w:p>
        </w:tc>
        <w:tc>
          <w:tcPr>
            <w:tcW w:w="0" w:type="auto"/>
            <w:noWrap/>
            <w:hideMark/>
          </w:tcPr>
          <w:p w14:paraId="57BC6A55"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&lt;EndNote&gt;&lt;Cite&gt;&lt;Author&gt;Fang&lt;/Author&gt;&lt;Year&gt;2020&lt;/Year&gt;&lt;RecNum&gt;45&lt;/RecNum&gt;&lt;DisplayText&gt;&lt;style face="superscript"&gt;129&lt;/style&gt;&lt;/DisplayText&gt;&lt;record&gt;&lt;rec-number&gt;45&lt;/rec-number&gt;&lt;foreign-keys&gt;&lt;key app="EN" db-id="ddt5r0at60dascedp2bpxafadtwpz9artsad" timestamp="1741720808"&gt;45&lt;/key&gt;&lt;/foreign-keys&gt;&lt;ref-type name="Journal Article"&gt;17&lt;/ref-type&gt;&lt;contributors&gt;&lt;authors&gt;&lt;author&gt;Fang, Gang&lt;/author&gt;&lt;author&gt;Gao, Jiaojiao&lt;/author&gt;&lt;author&gt;Lv, Juan&lt;/author&gt;&lt;author&gt;Jia, Henglei&lt;/author&gt;&lt;author&gt;Li, Huanglong&lt;/author&gt;&lt;author&gt;Liu, Weihong&lt;/author&gt;&lt;author&gt;Xie, Guoqiang&lt;/author&gt;&lt;author&gt;Chen, Zuhuang&lt;/author&gt;&lt;author&gt;Huang, Yan&lt;/author&gt;&lt;author&gt;Yuan, Qunhui&lt;/author&gt;&lt;/authors&gt;&lt;/contributors&gt;&lt;titles&gt;&lt;title&gt;Multi-component nanoporous alloy/(oxy) hydroxide for bifunctional oxygen electrocatalysis and rechargeable Zn-air batteries&lt;/title&gt;&lt;secondary-title&gt;Applied Catalysis B: Environmental&lt;/secondary-title&gt;&lt;/titles&gt;&lt;periodical&gt;&lt;full-title&gt;Applied Catalysis B: Environmental&lt;/full-title&gt;&lt;/periodical&gt;&lt;pages&gt;118431&lt;/pages&gt;&lt;volume&gt;268&lt;/volume&gt;&lt;dates&gt;&lt;year&gt;2020&lt;/year&gt;&lt;/dates&gt;&lt;isbn&gt;0926-3373&lt;/isbn&gt;&lt;urls&gt;&lt;/urls&gt;&lt;/record&gt;&lt;/Cite&gt;&lt;/EndNote&gt;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129</w:t>
            </w:r>
            <w:r w:rsidRPr="0044335F">
              <w:rPr>
                <w:rFonts w:eastAsia="Times New Roman"/>
                <w:kern w:val="0"/>
                <w:u w:val="single"/>
                <w:lang w:eastAsia="en-CA"/>
                <w14:ligatures w14:val="none"/>
              </w:rPr>
              <w:fldChar w:fldCharType="end"/>
            </w:r>
          </w:p>
        </w:tc>
      </w:tr>
      <w:tr w:rsidR="002F1114" w:rsidRPr="0044335F" w14:paraId="39838DE2" w14:textId="77777777" w:rsidTr="00B45EC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53E05165"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NM HE</w:t>
            </w:r>
          </w:p>
        </w:tc>
        <w:tc>
          <w:tcPr>
            <w:tcW w:w="0" w:type="auto"/>
            <w:hideMark/>
          </w:tcPr>
          <w:p w14:paraId="5F9F5FF0"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PdFeCoNiCu</w:t>
            </w:r>
          </w:p>
        </w:tc>
        <w:tc>
          <w:tcPr>
            <w:tcW w:w="0" w:type="auto"/>
            <w:hideMark/>
          </w:tcPr>
          <w:p w14:paraId="003068A3"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18</w:t>
            </w:r>
          </w:p>
        </w:tc>
        <w:tc>
          <w:tcPr>
            <w:tcW w:w="0" w:type="auto"/>
            <w:hideMark/>
          </w:tcPr>
          <w:p w14:paraId="5C2ADEA6"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39</w:t>
            </w:r>
          </w:p>
        </w:tc>
        <w:tc>
          <w:tcPr>
            <w:tcW w:w="0" w:type="auto"/>
            <w:noWrap/>
            <w:hideMark/>
          </w:tcPr>
          <w:p w14:paraId="73AC714D"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pPr>
            <w:hyperlink r:id="rId11" w:history="1"/>
            <w:r w:rsidRPr="0044335F">
              <w:fldChar w:fldCharType="begin"/>
            </w:r>
            <w:r w:rsidRPr="0044335F">
              <w:instrText xml:space="preserve"> ADDIN EN.CITE &lt;EndNote&gt;&lt;Cite&gt;&lt;Author&gt;Shen&lt;/Author&gt;&lt;Year&gt;2020&lt;/Year&gt;&lt;RecNum&gt;46&lt;/RecNum&gt;&lt;DisplayText&gt;&lt;style face="superscript"&gt;130&lt;/style&gt;&lt;/DisplayText&gt;&lt;record&gt;&lt;rec-number&gt;46&lt;/rec-number&gt;&lt;foreign-keys&gt;&lt;key app="EN" db-id="ddt5r0at60dascedp2bpxafadtwpz9artsad" timestamp="1741720811"&gt;46&lt;/key&gt;&lt;/foreign-keys&gt;&lt;ref-type name="Journal Article"&gt;17&lt;/ref-type&gt;&lt;contributors&gt;&lt;authors&gt;&lt;author&gt;Shen, Xingyu&lt;/author&gt;&lt;author&gt;Ting, Chi P&lt;/author&gt;&lt;author&gt;Xu, Gong&lt;/author&gt;&lt;author&gt;Maimone, Thomas J&lt;/author&gt;&lt;/authors&gt;&lt;/contributors&gt;&lt;titles&gt;&lt;title&gt;Programmable meroterpene synthesis&lt;/title&gt;&lt;secondary-title&gt;Nature Communications&lt;/secondary-title&gt;&lt;/titles&gt;&lt;periodical&gt;&lt;full-title&gt;Nature Communications&lt;/full-title&gt;&lt;/periodical&gt;&lt;pages&gt;508&lt;/pages&gt;&lt;volume&gt;11&lt;/volume&gt;&lt;number&gt;1&lt;/number&gt;&lt;dates&gt;&lt;year&gt;2020&lt;/year&gt;&lt;/dates&gt;&lt;isbn&gt;2041-1723&lt;/isbn&gt;&lt;urls&gt;&lt;/urls&gt;&lt;/record&gt;&lt;/Cite&gt;&lt;/EndNote&gt;</w:instrText>
            </w:r>
            <w:r w:rsidRPr="0044335F">
              <w:fldChar w:fldCharType="separate"/>
            </w:r>
            <w:r w:rsidRPr="0044335F">
              <w:rPr>
                <w:noProof/>
                <w:vertAlign w:val="superscript"/>
              </w:rPr>
              <w:t>130</w:t>
            </w:r>
            <w:r w:rsidRPr="0044335F">
              <w:fldChar w:fldCharType="end"/>
            </w:r>
          </w:p>
        </w:tc>
      </w:tr>
      <w:tr w:rsidR="002F1114" w:rsidRPr="0044335F" w14:paraId="453B8B65" w14:textId="77777777" w:rsidTr="00B45ECD">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06E6FB22"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NM HE</w:t>
            </w:r>
          </w:p>
        </w:tc>
        <w:tc>
          <w:tcPr>
            <w:tcW w:w="0" w:type="auto"/>
            <w:hideMark/>
          </w:tcPr>
          <w:p w14:paraId="663D0DA2"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PdPtCuNiP</w:t>
            </w:r>
          </w:p>
        </w:tc>
        <w:tc>
          <w:tcPr>
            <w:tcW w:w="0" w:type="auto"/>
            <w:hideMark/>
          </w:tcPr>
          <w:p w14:paraId="4F40E83A"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32</w:t>
            </w:r>
          </w:p>
        </w:tc>
        <w:tc>
          <w:tcPr>
            <w:tcW w:w="0" w:type="auto"/>
            <w:hideMark/>
          </w:tcPr>
          <w:p w14:paraId="0819D3E3"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37.4</w:t>
            </w:r>
          </w:p>
        </w:tc>
        <w:tc>
          <w:tcPr>
            <w:tcW w:w="0" w:type="auto"/>
            <w:noWrap/>
            <w:hideMark/>
          </w:tcPr>
          <w:p w14:paraId="61E264A2" w14:textId="77777777" w:rsidR="002F1114" w:rsidRPr="0044335F" w:rsidRDefault="002F1114" w:rsidP="00461D9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&lt;EndNote&gt;&lt;Cite&gt;&lt;Author&gt;Zhang&lt;/Author&gt;&lt;Year&gt;2021&lt;/Year&gt;&lt;RecNum&gt;39&lt;/RecNum&gt;&lt;DisplayText&gt;&lt;style face="superscript"&gt;123&lt;/style&gt;&lt;/DisplayText&gt;&lt;record&gt;&lt;rec-number&gt;39&lt;/rec-number&gt;&lt;foreign-keys&gt;&lt;key app="EN" db-id="ddt5r0at60dascedp2bpxafadtwpz9artsad" timestamp="1741720788"&gt;39&lt;/key&gt;&lt;/foreign-keys&gt;&lt;ref-type name="Journal Article"&gt;17&lt;/ref-type&gt;&lt;contributors&gt;&lt;authors&gt;&lt;author&gt;Zhang, Dan&lt;/author&gt;&lt;author&gt;Shi, Yue&lt;/author&gt;&lt;author&gt;Zhao, Huan&lt;/author&gt;&lt;author&gt;Qi, Wenjing&lt;/author&gt;&lt;author&gt;Chen, Xilei&lt;/author&gt;&lt;author&gt;Zhan, Tianrong&lt;/author&gt;&lt;author&gt;Li, Shaoxiang&lt;/author&gt;&lt;author&gt;Yang, Bo&lt;/author&gt;&lt;author&gt;Sun, Mingzi&lt;/author&gt;&lt;author&gt;Lai, Jianping&lt;/author&gt;&lt;/authors&gt;&lt;/contributors&gt;&lt;titles&gt;&lt;title&gt;The facile oil-phase synthesis of a multi-site synergistic high-entropy alloy to promote the alkaline hydrogen evolution reaction&lt;/title&gt;&lt;secondary-title&gt;Journal of Materials Chemistry A&lt;/secondary-title&gt;&lt;/titles&gt;&lt;periodical&gt;&lt;full-title&gt;Journal of Materials Chemistry A&lt;/full-title&gt;&lt;/periodical&gt;&lt;pages&gt;889-893&lt;/pages&gt;&lt;volume&gt;9&lt;/volume&gt;&lt;number&gt;2&lt;/number&gt;&lt;dates&gt;&lt;year&gt;2021&lt;/year&gt;&lt;/dates&gt;&lt;urls&gt;&lt;/urls&gt;&lt;/record&gt;&lt;/Cite&gt;&lt;/EndNote&gt;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123</w:t>
            </w:r>
            <w:r w:rsidRPr="0044335F">
              <w:rPr>
                <w:rFonts w:eastAsia="Times New Roman"/>
                <w:kern w:val="0"/>
                <w:u w:val="single"/>
                <w:lang w:eastAsia="en-CA"/>
                <w14:ligatures w14:val="none"/>
              </w:rPr>
              <w:fldChar w:fldCharType="end"/>
            </w:r>
          </w:p>
        </w:tc>
      </w:tr>
      <w:tr w:rsidR="002F1114" w:rsidRPr="0044335F" w14:paraId="16F5AC69" w14:textId="77777777" w:rsidTr="00B45EC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85F74CA" w14:textId="77777777" w:rsidR="002F1114" w:rsidRPr="0044335F" w:rsidRDefault="002F1114" w:rsidP="00461D90">
            <w:pPr>
              <w:spacing w:line="240" w:lineRule="auto"/>
              <w:rPr>
                <w:rFonts w:eastAsia="Times New Roman"/>
                <w:kern w:val="0"/>
                <w:lang w:eastAsia="en-CA"/>
                <w14:ligatures w14:val="none"/>
              </w:rPr>
            </w:pPr>
            <w:r w:rsidRPr="0044335F">
              <w:rPr>
                <w:rFonts w:eastAsia="Times New Roman"/>
                <w:kern w:val="0"/>
                <w:lang w:eastAsia="en-CA"/>
                <w14:ligatures w14:val="none"/>
              </w:rPr>
              <w:t>NM HE</w:t>
            </w:r>
          </w:p>
        </w:tc>
        <w:tc>
          <w:tcPr>
            <w:tcW w:w="0" w:type="auto"/>
            <w:hideMark/>
          </w:tcPr>
          <w:p w14:paraId="21102DB8"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 xml:space="preserve">PtMoPdRhNi </w:t>
            </w:r>
          </w:p>
        </w:tc>
        <w:tc>
          <w:tcPr>
            <w:tcW w:w="0" w:type="auto"/>
            <w:hideMark/>
          </w:tcPr>
          <w:p w14:paraId="04B6B880"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9.7</w:t>
            </w:r>
          </w:p>
        </w:tc>
        <w:tc>
          <w:tcPr>
            <w:tcW w:w="0" w:type="auto"/>
            <w:hideMark/>
          </w:tcPr>
          <w:p w14:paraId="70D0B301"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lang w:eastAsia="en-CA"/>
                <w14:ligatures w14:val="none"/>
              </w:rPr>
            </w:pPr>
            <w:r w:rsidRPr="0044335F">
              <w:rPr>
                <w:rFonts w:eastAsia="Times New Roman"/>
                <w:kern w:val="0"/>
                <w:lang w:eastAsia="en-CA"/>
                <w14:ligatures w14:val="none"/>
              </w:rPr>
              <w:t>25.9</w:t>
            </w:r>
          </w:p>
        </w:tc>
        <w:tc>
          <w:tcPr>
            <w:tcW w:w="0" w:type="auto"/>
            <w:noWrap/>
            <w:hideMark/>
          </w:tcPr>
          <w:p w14:paraId="11702986" w14:textId="77777777" w:rsidR="002F1114" w:rsidRPr="0044335F" w:rsidRDefault="002F1114" w:rsidP="00461D9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kern w:val="0"/>
                <w:u w:val="single"/>
                <w:lang w:eastAsia="en-CA"/>
                <w14:ligatures w14:val="none"/>
              </w:rPr>
            </w:pPr>
            <w:r w:rsidRPr="0044335F">
              <w:rPr>
                <w:rFonts w:eastAsia="Times New Roman"/>
                <w:kern w:val="0"/>
                <w:u w:val="single"/>
                <w:lang w:eastAsia="en-CA"/>
                <w14:ligatures w14:val="none"/>
              </w:rPr>
              <w:fldChar w:fldCharType="begin"/>
            </w:r>
            <w:r w:rsidRPr="0044335F">
              <w:rPr>
                <w:rFonts w:eastAsia="Times New Roman"/>
                <w:kern w:val="0"/>
                <w:u w:val="single"/>
                <w:lang w:eastAsia="en-CA"/>
                <w14:ligatures w14:val="none"/>
              </w:rPr>
              <w:instrText xml:space="preserve"> ADDIN EN.CITE &lt;EndNote&gt;&lt;Cite&gt;&lt;Author&gt;Wei&lt;/Author&gt;&lt;Year&gt;2023&lt;/Year&gt;&lt;RecNum&gt;48&lt;/RecNum&gt;&lt;DisplayText&gt;&lt;style face="superscript"&gt;131&lt;/style&gt;&lt;/DisplayText&gt;&lt;record&gt;&lt;rec-number&gt;48&lt;/rec-number&gt;&lt;foreign-keys&gt;&lt;key app="EN" db-id="ddt5r0at60dascedp2bpxafadtwpz9artsad" timestamp="1741720819"&gt;48&lt;/key&gt;&lt;/foreign-keys&gt;&lt;ref-type name="Journal Article"&gt;17&lt;/ref-type&gt;&lt;contributors&gt;&lt;authors&gt;&lt;author&gt;Wei, Min&lt;/author&gt;&lt;author&gt;Sun, Yuyan&lt;/author&gt;&lt;author&gt;Zhang, Junyu&lt;/author&gt;&lt;author&gt;Ai, Fei&lt;/author&gt;&lt;author&gt;Xi, Shibo&lt;/author&gt;&lt;author&gt;Wang, Jike&lt;/author&gt;&lt;/authors&gt;&lt;/contributors&gt;&lt;titles&gt;&lt;title&gt;High-entropy alloy nanocrystal assembled by nanosheets with d–d electron interaction for hydrogen evolution reaction&lt;/title&gt;&lt;secondary-title&gt;Energy &amp;amp; Environmental Science&lt;/secondary-title&gt;&lt;/titles&gt;&lt;periodical&gt;&lt;full-title&gt;Energy &amp;amp; Environmental Science&lt;/full-title&gt;&lt;/periodical&gt;&lt;pages&gt;4009-4019&lt;/pages&gt;&lt;volume&gt;16&lt;/volume&gt;&lt;number&gt;9&lt;/number&gt;&lt;dates&gt;&lt;year&gt;2023&lt;/year&gt;&lt;/dates&gt;&lt;urls&gt;&lt;/urls&gt;&lt;/record&gt;&lt;/Cite&gt;&lt;/EndNote&gt;</w:instrText>
            </w:r>
            <w:r w:rsidRPr="0044335F">
              <w:rPr>
                <w:rFonts w:eastAsia="Times New Roman"/>
                <w:kern w:val="0"/>
                <w:u w:val="single"/>
                <w:lang w:eastAsia="en-CA"/>
                <w14:ligatures w14:val="none"/>
              </w:rPr>
              <w:fldChar w:fldCharType="separate"/>
            </w:r>
            <w:r w:rsidRPr="0044335F">
              <w:rPr>
                <w:rFonts w:eastAsia="Times New Roman"/>
                <w:noProof/>
                <w:kern w:val="0"/>
                <w:u w:val="single"/>
                <w:vertAlign w:val="superscript"/>
                <w:lang w:eastAsia="en-CA"/>
                <w14:ligatures w14:val="none"/>
              </w:rPr>
              <w:t>131</w:t>
            </w:r>
            <w:r w:rsidRPr="0044335F">
              <w:rPr>
                <w:rFonts w:eastAsia="Times New Roman"/>
                <w:kern w:val="0"/>
                <w:u w:val="single"/>
                <w:lang w:eastAsia="en-CA"/>
                <w14:ligatures w14:val="none"/>
              </w:rPr>
              <w:fldChar w:fldCharType="end"/>
            </w:r>
          </w:p>
        </w:tc>
      </w:tr>
    </w:tbl>
    <w:p w14:paraId="7906CA24" w14:textId="77777777" w:rsidR="002F1114" w:rsidRDefault="002F1114"/>
    <w:p w14:paraId="38FF6B54" w14:textId="77777777" w:rsidR="002F1114" w:rsidRDefault="002F1114">
      <w:pPr>
        <w:sectPr w:rsidR="002F1114" w:rsidSect="002F1114">
          <w:pgSz w:w="12240" w:h="15840"/>
          <w:pgMar w:top="1440" w:right="1440" w:bottom="1440" w:left="1440" w:header="708" w:footer="708" w:gutter="0"/>
          <w:cols w:space="708"/>
          <w:docGrid w:linePitch="360"/>
        </w:sectPr>
      </w:pPr>
    </w:p>
    <w:p w14:paraId="75578111" w14:textId="6E105034" w:rsidR="002F1114" w:rsidRPr="00EB275C" w:rsidRDefault="002F1114" w:rsidP="00EB275C">
      <w:pPr>
        <w:pStyle w:val="Heading1"/>
        <w:rPr>
          <w:rFonts w:ascii="Times New Roman" w:hAnsi="Times New Roman" w:cs="Times New Roman"/>
          <w:color w:val="auto"/>
          <w:sz w:val="24"/>
          <w:szCs w:val="24"/>
        </w:rPr>
      </w:pPr>
      <w:bookmarkStart w:id="7" w:name="_Toc204259481"/>
      <w:r w:rsidRPr="00EB275C">
        <w:rPr>
          <w:rFonts w:ascii="Times New Roman" w:hAnsi="Times New Roman" w:cs="Times New Roman"/>
          <w:b/>
          <w:bCs/>
          <w:color w:val="auto"/>
          <w:sz w:val="24"/>
          <w:szCs w:val="24"/>
        </w:rPr>
        <w:t>Table S2.</w:t>
      </w:r>
      <w:r w:rsidRPr="00EB275C">
        <w:rPr>
          <w:rFonts w:ascii="Times New Roman" w:hAnsi="Times New Roman" w:cs="Times New Roman"/>
          <w:color w:val="auto"/>
          <w:sz w:val="24"/>
          <w:szCs w:val="24"/>
        </w:rPr>
        <w:t xml:space="preserve"> Summary of literature on electrodeposited nanostructured HEAs for water electrolysis</w:t>
      </w:r>
      <w:bookmarkEnd w:id="7"/>
    </w:p>
    <w:tbl>
      <w:tblPr>
        <w:tblStyle w:val="PlainTable2"/>
        <w:tblW w:w="13479" w:type="dxa"/>
        <w:tblLook w:val="04A0" w:firstRow="1" w:lastRow="0" w:firstColumn="1" w:lastColumn="0" w:noHBand="0" w:noVBand="1"/>
      </w:tblPr>
      <w:tblGrid>
        <w:gridCol w:w="1862"/>
        <w:gridCol w:w="1082"/>
        <w:gridCol w:w="1326"/>
        <w:gridCol w:w="494"/>
        <w:gridCol w:w="1466"/>
        <w:gridCol w:w="814"/>
        <w:gridCol w:w="666"/>
        <w:gridCol w:w="916"/>
        <w:gridCol w:w="537"/>
        <w:gridCol w:w="1327"/>
        <w:gridCol w:w="1129"/>
        <w:gridCol w:w="676"/>
        <w:gridCol w:w="666"/>
        <w:gridCol w:w="518"/>
      </w:tblGrid>
      <w:tr w:rsidR="002F1114" w:rsidRPr="002F1114" w14:paraId="3A1CFA68" w14:textId="77777777" w:rsidTr="00BD11C9">
        <w:trPr>
          <w:cnfStyle w:val="100000000000" w:firstRow="1" w:lastRow="0" w:firstColumn="0" w:lastColumn="0" w:oddVBand="0" w:evenVBand="0" w:oddHBand="0" w:evenHBand="0" w:firstRowFirstColumn="0" w:firstRowLastColumn="0" w:lastRowFirstColumn="0" w:lastRowLastColumn="0"/>
          <w:trHeight w:val="1460"/>
        </w:trPr>
        <w:tc>
          <w:tcPr>
            <w:cnfStyle w:val="001000000000" w:firstRow="0" w:lastRow="0" w:firstColumn="1" w:lastColumn="0" w:oddVBand="0" w:evenVBand="0" w:oddHBand="0" w:evenHBand="0" w:firstRowFirstColumn="0" w:firstRowLastColumn="0" w:lastRowFirstColumn="0" w:lastRowLastColumn="0"/>
            <w:tcW w:w="1862" w:type="dxa"/>
            <w:textDirection w:val="btLr"/>
          </w:tcPr>
          <w:p w14:paraId="3F0D2B09" w14:textId="77777777" w:rsidR="002B4B50" w:rsidRPr="002F1114" w:rsidRDefault="002B4B50" w:rsidP="00461D90">
            <w:pPr>
              <w:ind w:left="113" w:right="113"/>
              <w:rPr>
                <w:color w:val="000000" w:themeColor="text1"/>
                <w:sz w:val="20"/>
                <w:szCs w:val="20"/>
              </w:rPr>
            </w:pPr>
          </w:p>
        </w:tc>
        <w:tc>
          <w:tcPr>
            <w:tcW w:w="1082" w:type="dxa"/>
            <w:textDirection w:val="btLr"/>
            <w:hideMark/>
          </w:tcPr>
          <w:p w14:paraId="7738CC09" w14:textId="77777777" w:rsidR="002B4B50" w:rsidRPr="002F1114" w:rsidRDefault="002B4B50" w:rsidP="00461D90">
            <w:pPr>
              <w:ind w:left="113" w:right="113"/>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sz w:val="20"/>
                <w:szCs w:val="20"/>
                <w:vertAlign w:val="superscript"/>
              </w:rPr>
            </w:pPr>
            <w:r w:rsidRPr="002F1114">
              <w:rPr>
                <w:color w:val="000000" w:themeColor="text1"/>
                <w:sz w:val="20"/>
                <w:szCs w:val="20"/>
                <w:lang w:eastAsia="en-CA"/>
              </w:rPr>
              <w:t xml:space="preserve">Substrate </w:t>
            </w:r>
            <w:r w:rsidRPr="002F1114">
              <w:rPr>
                <w:color w:val="000000" w:themeColor="text1"/>
                <w:sz w:val="20"/>
                <w:szCs w:val="20"/>
                <w:vertAlign w:val="superscript"/>
                <w:lang w:eastAsia="en-CA"/>
              </w:rPr>
              <w:t>a)</w:t>
            </w:r>
          </w:p>
        </w:tc>
        <w:tc>
          <w:tcPr>
            <w:tcW w:w="1326" w:type="dxa"/>
            <w:textDirection w:val="btLr"/>
            <w:hideMark/>
          </w:tcPr>
          <w:p w14:paraId="58F87851" w14:textId="77777777" w:rsidR="002B4B50" w:rsidRPr="002F1114" w:rsidRDefault="002B4B50" w:rsidP="00461D90">
            <w:pPr>
              <w:ind w:left="113" w:right="113"/>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sz w:val="20"/>
                <w:szCs w:val="20"/>
                <w:vertAlign w:val="superscript"/>
              </w:rPr>
            </w:pPr>
            <w:r w:rsidRPr="002F1114">
              <w:rPr>
                <w:color w:val="000000" w:themeColor="text1"/>
                <w:sz w:val="20"/>
                <w:szCs w:val="20"/>
                <w:lang w:eastAsia="en-CA"/>
              </w:rPr>
              <w:t xml:space="preserve">Bath </w:t>
            </w:r>
            <w:r w:rsidRPr="002F1114">
              <w:rPr>
                <w:color w:val="000000" w:themeColor="text1"/>
                <w:sz w:val="20"/>
                <w:szCs w:val="20"/>
                <w:vertAlign w:val="superscript"/>
                <w:lang w:eastAsia="en-CA"/>
              </w:rPr>
              <w:t>b)</w:t>
            </w:r>
          </w:p>
        </w:tc>
        <w:tc>
          <w:tcPr>
            <w:tcW w:w="1960" w:type="dxa"/>
            <w:gridSpan w:val="2"/>
            <w:textDirection w:val="btLr"/>
            <w:hideMark/>
          </w:tcPr>
          <w:p w14:paraId="4F2CAFCA" w14:textId="77777777" w:rsidR="002B4B50" w:rsidRPr="002F1114" w:rsidRDefault="002B4B50" w:rsidP="00461D90">
            <w:pPr>
              <w:ind w:left="113" w:right="113"/>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sz w:val="20"/>
                <w:szCs w:val="20"/>
                <w:vertAlign w:val="superscript"/>
              </w:rPr>
            </w:pPr>
            <w:r w:rsidRPr="002F1114">
              <w:rPr>
                <w:color w:val="000000" w:themeColor="text1"/>
                <w:sz w:val="20"/>
                <w:szCs w:val="20"/>
              </w:rPr>
              <w:t xml:space="preserve">Current Density </w:t>
            </w:r>
            <w:r w:rsidRPr="002F1114">
              <w:rPr>
                <w:color w:val="000000" w:themeColor="text1"/>
                <w:sz w:val="20"/>
                <w:szCs w:val="20"/>
                <w:vertAlign w:val="superscript"/>
              </w:rPr>
              <w:t>c,d)</w:t>
            </w:r>
          </w:p>
          <w:p w14:paraId="0060B599" w14:textId="77777777" w:rsidR="002B4B50" w:rsidRPr="002F1114" w:rsidRDefault="002B4B50" w:rsidP="00461D90">
            <w:pPr>
              <w:ind w:left="113" w:right="113"/>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sz w:val="20"/>
                <w:szCs w:val="20"/>
              </w:rPr>
            </w:pPr>
            <w:r w:rsidRPr="002F1114">
              <w:rPr>
                <w:color w:val="000000" w:themeColor="text1"/>
                <w:sz w:val="20"/>
                <w:szCs w:val="20"/>
              </w:rPr>
              <w:t>(mA/cm</w:t>
            </w:r>
            <w:r w:rsidRPr="002F1114">
              <w:rPr>
                <w:color w:val="000000" w:themeColor="text1"/>
                <w:sz w:val="20"/>
                <w:szCs w:val="20"/>
                <w:vertAlign w:val="superscript"/>
              </w:rPr>
              <w:t>2</w:t>
            </w:r>
            <w:r w:rsidRPr="002F1114">
              <w:rPr>
                <w:color w:val="000000" w:themeColor="text1"/>
                <w:sz w:val="20"/>
                <w:szCs w:val="20"/>
              </w:rPr>
              <w:t>)</w:t>
            </w:r>
          </w:p>
        </w:tc>
        <w:tc>
          <w:tcPr>
            <w:tcW w:w="814" w:type="dxa"/>
            <w:textDirection w:val="btLr"/>
            <w:hideMark/>
          </w:tcPr>
          <w:p w14:paraId="19236090" w14:textId="77777777" w:rsidR="002B4B50" w:rsidRPr="002F1114" w:rsidRDefault="002B4B50" w:rsidP="00461D90">
            <w:pPr>
              <w:ind w:left="113" w:right="113"/>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sz w:val="20"/>
                <w:szCs w:val="20"/>
              </w:rPr>
            </w:pPr>
            <w:r w:rsidRPr="002F1114">
              <w:rPr>
                <w:color w:val="000000" w:themeColor="text1"/>
                <w:sz w:val="20"/>
                <w:szCs w:val="20"/>
                <w:lang w:eastAsia="en-CA"/>
              </w:rPr>
              <w:t>pH</w:t>
            </w:r>
          </w:p>
        </w:tc>
        <w:tc>
          <w:tcPr>
            <w:tcW w:w="666" w:type="dxa"/>
            <w:textDirection w:val="btLr"/>
            <w:hideMark/>
          </w:tcPr>
          <w:p w14:paraId="7D3C2DB5" w14:textId="77777777" w:rsidR="002B4B50" w:rsidRPr="002F1114" w:rsidRDefault="002B4B50" w:rsidP="00461D90">
            <w:pPr>
              <w:spacing w:line="240" w:lineRule="auto"/>
              <w:ind w:left="113" w:right="113"/>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sz w:val="20"/>
                <w:szCs w:val="20"/>
              </w:rPr>
            </w:pPr>
            <w:r w:rsidRPr="002F1114">
              <w:rPr>
                <w:color w:val="000000" w:themeColor="text1"/>
                <w:sz w:val="20"/>
                <w:szCs w:val="20"/>
                <w:lang w:eastAsia="en-CA"/>
              </w:rPr>
              <w:t>Temperature (T)</w:t>
            </w:r>
          </w:p>
        </w:tc>
        <w:tc>
          <w:tcPr>
            <w:tcW w:w="916" w:type="dxa"/>
            <w:textDirection w:val="btLr"/>
            <w:hideMark/>
          </w:tcPr>
          <w:p w14:paraId="08B26636" w14:textId="77777777" w:rsidR="002B4B50" w:rsidRPr="002F1114" w:rsidRDefault="002B4B50" w:rsidP="00461D90">
            <w:pPr>
              <w:spacing w:line="240" w:lineRule="auto"/>
              <w:ind w:left="113" w:right="113"/>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sz w:val="20"/>
                <w:szCs w:val="20"/>
              </w:rPr>
            </w:pPr>
            <w:r w:rsidRPr="002F1114">
              <w:rPr>
                <w:color w:val="000000" w:themeColor="text1"/>
                <w:sz w:val="20"/>
                <w:szCs w:val="20"/>
                <w:lang w:eastAsia="en-CA"/>
              </w:rPr>
              <w:t>Time (min)</w:t>
            </w:r>
          </w:p>
        </w:tc>
        <w:tc>
          <w:tcPr>
            <w:tcW w:w="537" w:type="dxa"/>
            <w:textDirection w:val="btLr"/>
            <w:hideMark/>
          </w:tcPr>
          <w:p w14:paraId="3F07C90F" w14:textId="77777777" w:rsidR="002B4B50" w:rsidRPr="002F1114" w:rsidRDefault="002B4B50" w:rsidP="00461D90">
            <w:pPr>
              <w:spacing w:line="240" w:lineRule="auto"/>
              <w:ind w:left="113" w:right="113"/>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sz w:val="20"/>
                <w:szCs w:val="20"/>
              </w:rPr>
            </w:pPr>
            <w:r w:rsidRPr="002F1114">
              <w:rPr>
                <w:color w:val="000000" w:themeColor="text1"/>
                <w:sz w:val="20"/>
                <w:szCs w:val="20"/>
                <w:lang w:eastAsia="en-CA"/>
              </w:rPr>
              <w:t>Stirring (rpm)</w:t>
            </w:r>
          </w:p>
        </w:tc>
        <w:tc>
          <w:tcPr>
            <w:tcW w:w="1327" w:type="dxa"/>
            <w:textDirection w:val="btLr"/>
            <w:hideMark/>
          </w:tcPr>
          <w:p w14:paraId="28B91B11" w14:textId="77777777" w:rsidR="002B4B50" w:rsidRPr="002F1114" w:rsidRDefault="002B4B50" w:rsidP="00461D90">
            <w:pPr>
              <w:spacing w:line="240" w:lineRule="auto"/>
              <w:ind w:left="113" w:right="113"/>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sz w:val="20"/>
                <w:szCs w:val="20"/>
              </w:rPr>
            </w:pPr>
            <w:r w:rsidRPr="002F1114">
              <w:rPr>
                <w:color w:val="000000" w:themeColor="text1"/>
                <w:sz w:val="20"/>
                <w:szCs w:val="20"/>
              </w:rPr>
              <w:t>Morphology</w:t>
            </w:r>
          </w:p>
        </w:tc>
        <w:tc>
          <w:tcPr>
            <w:tcW w:w="1129" w:type="dxa"/>
            <w:textDirection w:val="btLr"/>
            <w:hideMark/>
          </w:tcPr>
          <w:p w14:paraId="6050341D" w14:textId="77777777" w:rsidR="002B4B50" w:rsidRPr="002F1114" w:rsidRDefault="002B4B50" w:rsidP="00461D90">
            <w:pPr>
              <w:spacing w:line="240" w:lineRule="auto"/>
              <w:ind w:left="113" w:right="113"/>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sz w:val="20"/>
                <w:szCs w:val="20"/>
              </w:rPr>
            </w:pPr>
            <w:r w:rsidRPr="002F1114">
              <w:rPr>
                <w:color w:val="000000" w:themeColor="text1"/>
                <w:sz w:val="20"/>
                <w:szCs w:val="20"/>
                <w:lang w:eastAsia="en-CA"/>
              </w:rPr>
              <w:t>Thickness (µm)</w:t>
            </w:r>
          </w:p>
        </w:tc>
        <w:tc>
          <w:tcPr>
            <w:tcW w:w="676" w:type="dxa"/>
            <w:textDirection w:val="btLr"/>
            <w:hideMark/>
          </w:tcPr>
          <w:p w14:paraId="7FEC2DAC" w14:textId="77777777" w:rsidR="002B4B50" w:rsidRPr="002F1114" w:rsidRDefault="002B4B50" w:rsidP="00461D90">
            <w:pPr>
              <w:spacing w:line="240" w:lineRule="auto"/>
              <w:ind w:left="113" w:right="113"/>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sz w:val="20"/>
                <w:szCs w:val="20"/>
                <w:vertAlign w:val="superscript"/>
              </w:rPr>
            </w:pPr>
            <w:r w:rsidRPr="002F1114">
              <w:rPr>
                <w:color w:val="000000" w:themeColor="text1"/>
                <w:sz w:val="20"/>
                <w:szCs w:val="20"/>
                <w:lang w:eastAsia="en-CA"/>
              </w:rPr>
              <w:t>HER n</w:t>
            </w:r>
            <w:r w:rsidRPr="002F1114">
              <w:rPr>
                <w:color w:val="000000" w:themeColor="text1"/>
                <w:sz w:val="20"/>
                <w:szCs w:val="20"/>
                <w:vertAlign w:val="subscript"/>
                <w:lang w:eastAsia="en-CA"/>
              </w:rPr>
              <w:t xml:space="preserve">10 </w:t>
            </w:r>
            <w:r w:rsidRPr="002F1114">
              <w:rPr>
                <w:color w:val="000000" w:themeColor="text1"/>
                <w:sz w:val="20"/>
                <w:szCs w:val="20"/>
                <w:vertAlign w:val="superscript"/>
                <w:lang w:eastAsia="en-CA"/>
              </w:rPr>
              <w:t>e)</w:t>
            </w:r>
          </w:p>
        </w:tc>
        <w:tc>
          <w:tcPr>
            <w:tcW w:w="666" w:type="dxa"/>
            <w:textDirection w:val="btLr"/>
            <w:hideMark/>
          </w:tcPr>
          <w:p w14:paraId="22A12A54" w14:textId="77777777" w:rsidR="002B4B50" w:rsidRPr="002F1114" w:rsidRDefault="002B4B50" w:rsidP="00461D90">
            <w:pPr>
              <w:spacing w:line="240" w:lineRule="auto"/>
              <w:ind w:left="113" w:right="113"/>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sz w:val="20"/>
                <w:szCs w:val="20"/>
              </w:rPr>
            </w:pPr>
            <w:r w:rsidRPr="002F1114">
              <w:rPr>
                <w:color w:val="000000" w:themeColor="text1"/>
                <w:sz w:val="20"/>
                <w:szCs w:val="20"/>
                <w:lang w:eastAsia="en-CA"/>
              </w:rPr>
              <w:t>OER n</w:t>
            </w:r>
            <w:r w:rsidRPr="002F1114">
              <w:rPr>
                <w:color w:val="000000" w:themeColor="text1"/>
                <w:sz w:val="20"/>
                <w:szCs w:val="20"/>
                <w:vertAlign w:val="subscript"/>
                <w:lang w:eastAsia="en-CA"/>
              </w:rPr>
              <w:t xml:space="preserve">10 </w:t>
            </w:r>
            <w:r w:rsidRPr="002F1114">
              <w:rPr>
                <w:color w:val="000000" w:themeColor="text1"/>
                <w:sz w:val="20"/>
                <w:szCs w:val="20"/>
                <w:vertAlign w:val="superscript"/>
                <w:lang w:eastAsia="en-CA"/>
              </w:rPr>
              <w:t>e)</w:t>
            </w:r>
          </w:p>
        </w:tc>
        <w:tc>
          <w:tcPr>
            <w:tcW w:w="518" w:type="dxa"/>
            <w:textDirection w:val="btLr"/>
            <w:hideMark/>
          </w:tcPr>
          <w:p w14:paraId="1BE1A253" w14:textId="77777777" w:rsidR="002B4B50" w:rsidRPr="002F1114" w:rsidRDefault="002B4B50" w:rsidP="00461D90">
            <w:pPr>
              <w:spacing w:line="240" w:lineRule="auto"/>
              <w:ind w:left="113" w:right="113"/>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sz w:val="20"/>
                <w:szCs w:val="20"/>
              </w:rPr>
            </w:pPr>
            <w:r w:rsidRPr="002F1114">
              <w:rPr>
                <w:color w:val="000000" w:themeColor="text1"/>
                <w:sz w:val="20"/>
                <w:szCs w:val="20"/>
              </w:rPr>
              <w:t>Ref</w:t>
            </w:r>
          </w:p>
        </w:tc>
      </w:tr>
      <w:tr w:rsidR="002F1114" w:rsidRPr="002F1114" w14:paraId="27CA494E" w14:textId="77777777" w:rsidTr="00BD11C9">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04BF40BA"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NiFeCoWMn</w:t>
            </w:r>
          </w:p>
        </w:tc>
        <w:tc>
          <w:tcPr>
            <w:tcW w:w="1082" w:type="dxa"/>
            <w:hideMark/>
          </w:tcPr>
          <w:p w14:paraId="3822C3FC"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lang w:eastAsia="en-CA"/>
              </w:rPr>
              <w:t>CP</w:t>
            </w:r>
          </w:p>
        </w:tc>
        <w:tc>
          <w:tcPr>
            <w:tcW w:w="1326" w:type="dxa"/>
            <w:hideMark/>
          </w:tcPr>
          <w:p w14:paraId="28C57F07"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Cl</w:t>
            </w:r>
          </w:p>
        </w:tc>
        <w:tc>
          <w:tcPr>
            <w:tcW w:w="494" w:type="dxa"/>
            <w:hideMark/>
          </w:tcPr>
          <w:p w14:paraId="3BA6F946"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PC</w:t>
            </w:r>
          </w:p>
        </w:tc>
        <w:tc>
          <w:tcPr>
            <w:tcW w:w="1466" w:type="dxa"/>
            <w:hideMark/>
          </w:tcPr>
          <w:p w14:paraId="0FB5C215"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 xml:space="preserve">8000c  </w:t>
            </w:r>
            <w:r w:rsidRPr="002F1114">
              <w:rPr>
                <w:color w:val="000000" w:themeColor="text1"/>
                <w:sz w:val="20"/>
                <w:szCs w:val="20"/>
              </w:rPr>
              <w:t>0.2/0.8</w:t>
            </w:r>
          </w:p>
        </w:tc>
        <w:tc>
          <w:tcPr>
            <w:tcW w:w="814" w:type="dxa"/>
            <w:hideMark/>
          </w:tcPr>
          <w:p w14:paraId="4AE35654"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9.8</w:t>
            </w:r>
          </w:p>
        </w:tc>
        <w:tc>
          <w:tcPr>
            <w:tcW w:w="666" w:type="dxa"/>
            <w:hideMark/>
          </w:tcPr>
          <w:p w14:paraId="0E739EEC"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53</w:t>
            </w:r>
          </w:p>
        </w:tc>
        <w:tc>
          <w:tcPr>
            <w:tcW w:w="916" w:type="dxa"/>
            <w:hideMark/>
          </w:tcPr>
          <w:p w14:paraId="04A48560"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50</w:t>
            </w:r>
          </w:p>
        </w:tc>
        <w:tc>
          <w:tcPr>
            <w:tcW w:w="537" w:type="dxa"/>
            <w:hideMark/>
          </w:tcPr>
          <w:p w14:paraId="369D6BD9"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1327" w:type="dxa"/>
            <w:hideMark/>
          </w:tcPr>
          <w:p w14:paraId="503F319B" w14:textId="77777777" w:rsidR="002B4B50" w:rsidRPr="002F1114" w:rsidRDefault="002B4B50" w:rsidP="00461D90">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Granular</w:t>
            </w:r>
          </w:p>
        </w:tc>
        <w:tc>
          <w:tcPr>
            <w:tcW w:w="1129" w:type="dxa"/>
            <w:hideMark/>
          </w:tcPr>
          <w:p w14:paraId="235EF5FB"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676" w:type="dxa"/>
            <w:hideMark/>
          </w:tcPr>
          <w:p w14:paraId="0D0F5C87"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32</w:t>
            </w:r>
            <w:r w:rsidRPr="002F1114">
              <w:rPr>
                <w:color w:val="000000" w:themeColor="text1"/>
                <w:sz w:val="20"/>
                <w:szCs w:val="20"/>
                <w:vertAlign w:val="superscript"/>
                <w:lang w:eastAsia="en-CA"/>
              </w:rPr>
              <w:t xml:space="preserve"> f)</w:t>
            </w:r>
          </w:p>
        </w:tc>
        <w:tc>
          <w:tcPr>
            <w:tcW w:w="666" w:type="dxa"/>
            <w:hideMark/>
          </w:tcPr>
          <w:p w14:paraId="215D5F51"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595</w:t>
            </w:r>
            <w:r w:rsidRPr="002F1114">
              <w:rPr>
                <w:color w:val="000000" w:themeColor="text1"/>
                <w:sz w:val="20"/>
                <w:szCs w:val="20"/>
                <w:vertAlign w:val="superscript"/>
                <w:lang w:eastAsia="en-CA"/>
              </w:rPr>
              <w:t xml:space="preserve"> f)</w:t>
            </w:r>
          </w:p>
        </w:tc>
        <w:tc>
          <w:tcPr>
            <w:tcW w:w="518" w:type="dxa"/>
            <w:hideMark/>
          </w:tcPr>
          <w:p w14:paraId="161E69B7" w14:textId="1CD8B91E"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&lt;EndNote&gt;&lt;Cite&gt;&lt;Author&gt;Chang&lt;/Author&gt;&lt;Year&gt;2022&lt;/Year&gt;&lt;RecNum&gt;80&lt;/RecNum&gt;&lt;DisplayText&gt;&lt;style face="superscript"&gt;132&lt;/style&gt;&lt;/DisplayText&gt;&lt;record&gt;&lt;rec-number&gt;80&lt;/rec-number&gt;&lt;foreign-keys&gt;&lt;key app="EN" db-id="vfefwdx5cv5s9te0vemvdf56x0dezfad99r0" timestamp="1752786853"&gt;80&lt;/key&gt;&lt;/foreign-keys&gt;&lt;ref-type name="Journal Article"&gt;17&lt;/ref-type&gt;&lt;contributors&gt;&lt;authors&gt;&lt;author&gt;Chang, Shun-Qin&lt;/author&gt;&lt;author&gt;Cheng, Chih-Chieh&lt;/author&gt;&lt;author&gt;Cheng, Po-Yin&lt;/author&gt;&lt;author&gt;Huang, Chun-Lung&lt;/author&gt;&lt;author&gt;Lu, Shih-Yuan&lt;/author&gt;&lt;/authors&gt;&lt;/contributors&gt;&lt;titles&gt;&lt;title&gt;Pulse electrodeposited FeCoNiMnW high entropy alloys as efficient and stable bifunctional electrocatalysts for acidic water splitting&lt;/title&gt;&lt;secondary-title&gt;Chemical Engineering Journal&lt;/secondary-title&gt;&lt;/titles&gt;&lt;periodical&gt;&lt;full-title&gt;Chemical Engineering Journal&lt;/full-title&gt;&lt;/periodical&gt;&lt;pages&gt;137452&lt;/pages&gt;&lt;volume&gt;446&lt;/volume&gt;&lt;dates&gt;&lt;year&gt;2022&lt;/year&gt;&lt;/dates&gt;&lt;isbn&gt;1385-8947&lt;/isbn&gt;&lt;urls&gt;&lt;/urls&gt;&lt;/record&gt;&lt;/Cite&gt;&lt;/EndNote&gt;</w:instrText>
            </w:r>
            <w:r w:rsidRPr="002F1114">
              <w:rPr>
                <w:rFonts w:eastAsia="Times New Roman"/>
                <w:color w:val="000000" w:themeColor="text1"/>
                <w:sz w:val="20"/>
                <w:szCs w:val="20"/>
                <w:lang w:eastAsia="en-CA"/>
              </w:rPr>
              <w:fldChar w:fldCharType="separate"/>
            </w:r>
            <w:r w:rsidR="002F1114" w:rsidRPr="002F1114">
              <w:rPr>
                <w:rFonts w:eastAsia="Times New Roman"/>
                <w:noProof/>
                <w:color w:val="000000" w:themeColor="text1"/>
                <w:sz w:val="20"/>
                <w:szCs w:val="20"/>
                <w:vertAlign w:val="superscript"/>
                <w:lang w:eastAsia="en-CA"/>
              </w:rPr>
              <w:t>132</w:t>
            </w:r>
            <w:r w:rsidRPr="002F1114">
              <w:rPr>
                <w:rFonts w:eastAsia="Times New Roman"/>
                <w:color w:val="000000" w:themeColor="text1"/>
                <w:sz w:val="20"/>
                <w:szCs w:val="20"/>
                <w:lang w:eastAsia="en-CA"/>
              </w:rPr>
              <w:fldChar w:fldCharType="end"/>
            </w:r>
          </w:p>
        </w:tc>
      </w:tr>
      <w:tr w:rsidR="002F1114" w:rsidRPr="002F1114" w14:paraId="15ADA6E3" w14:textId="77777777" w:rsidTr="00BD11C9">
        <w:trPr>
          <w:trHeight w:val="652"/>
        </w:trPr>
        <w:tc>
          <w:tcPr>
            <w:cnfStyle w:val="001000000000" w:firstRow="0" w:lastRow="0" w:firstColumn="1" w:lastColumn="0" w:oddVBand="0" w:evenVBand="0" w:oddHBand="0" w:evenHBand="0" w:firstRowFirstColumn="0" w:firstRowLastColumn="0" w:lastRowFirstColumn="0" w:lastRowLastColumn="0"/>
            <w:tcW w:w="1862" w:type="dxa"/>
            <w:hideMark/>
          </w:tcPr>
          <w:p w14:paraId="166AF52D"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NiFeCoWCu</w:t>
            </w:r>
          </w:p>
        </w:tc>
        <w:tc>
          <w:tcPr>
            <w:tcW w:w="1082" w:type="dxa"/>
            <w:hideMark/>
          </w:tcPr>
          <w:p w14:paraId="204C8FE6"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US"/>
              </w:rPr>
            </w:pPr>
            <w:r w:rsidRPr="002F1114">
              <w:rPr>
                <w:color w:val="000000" w:themeColor="text1"/>
                <w:sz w:val="20"/>
                <w:szCs w:val="20"/>
                <w:lang w:eastAsia="en-CA"/>
              </w:rPr>
              <w:t>Fe</w:t>
            </w:r>
          </w:p>
        </w:tc>
        <w:tc>
          <w:tcPr>
            <w:tcW w:w="1326" w:type="dxa"/>
            <w:hideMark/>
          </w:tcPr>
          <w:p w14:paraId="34392826"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SO</w:t>
            </w:r>
            <w:r w:rsidRPr="002F1114">
              <w:rPr>
                <w:color w:val="000000" w:themeColor="text1"/>
                <w:sz w:val="20"/>
                <w:szCs w:val="20"/>
                <w:vertAlign w:val="subscript"/>
                <w:lang w:eastAsia="en-CA"/>
              </w:rPr>
              <w:t>4</w:t>
            </w:r>
          </w:p>
        </w:tc>
        <w:tc>
          <w:tcPr>
            <w:tcW w:w="494" w:type="dxa"/>
            <w:hideMark/>
          </w:tcPr>
          <w:p w14:paraId="0FC5F91F"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DC</w:t>
            </w:r>
          </w:p>
        </w:tc>
        <w:tc>
          <w:tcPr>
            <w:tcW w:w="1466" w:type="dxa"/>
            <w:hideMark/>
          </w:tcPr>
          <w:p w14:paraId="38F2E065"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 xml:space="preserve">50, 100 </w:t>
            </w:r>
          </w:p>
        </w:tc>
        <w:tc>
          <w:tcPr>
            <w:tcW w:w="814" w:type="dxa"/>
            <w:hideMark/>
          </w:tcPr>
          <w:p w14:paraId="58975D21"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US"/>
              </w:rPr>
            </w:pPr>
            <w:r w:rsidRPr="002F1114">
              <w:rPr>
                <w:color w:val="000000" w:themeColor="text1"/>
                <w:sz w:val="20"/>
                <w:szCs w:val="20"/>
                <w:lang w:eastAsia="en-CA"/>
              </w:rPr>
              <w:t>0.5-4.5</w:t>
            </w:r>
          </w:p>
        </w:tc>
        <w:tc>
          <w:tcPr>
            <w:tcW w:w="666" w:type="dxa"/>
            <w:hideMark/>
          </w:tcPr>
          <w:p w14:paraId="41DC9E0B"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10</w:t>
            </w:r>
          </w:p>
        </w:tc>
        <w:tc>
          <w:tcPr>
            <w:tcW w:w="916" w:type="dxa"/>
            <w:hideMark/>
          </w:tcPr>
          <w:p w14:paraId="47A7EAC8"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 xml:space="preserve">60 </w:t>
            </w:r>
          </w:p>
        </w:tc>
        <w:tc>
          <w:tcPr>
            <w:tcW w:w="537" w:type="dxa"/>
            <w:hideMark/>
          </w:tcPr>
          <w:p w14:paraId="0FE6CBE2"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1327" w:type="dxa"/>
            <w:hideMark/>
          </w:tcPr>
          <w:p w14:paraId="24284CAF" w14:textId="77777777" w:rsidR="002B4B50" w:rsidRPr="002F1114" w:rsidRDefault="002B4B50" w:rsidP="00461D90">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Cauliflower</w:t>
            </w:r>
          </w:p>
        </w:tc>
        <w:tc>
          <w:tcPr>
            <w:tcW w:w="1129" w:type="dxa"/>
            <w:hideMark/>
          </w:tcPr>
          <w:p w14:paraId="3912962A"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0.5</w:t>
            </w:r>
          </w:p>
        </w:tc>
        <w:tc>
          <w:tcPr>
            <w:tcW w:w="676" w:type="dxa"/>
            <w:hideMark/>
          </w:tcPr>
          <w:p w14:paraId="191792C4"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386623F3"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247.3</w:t>
            </w:r>
          </w:p>
        </w:tc>
        <w:tc>
          <w:tcPr>
            <w:tcW w:w="518" w:type="dxa"/>
            <w:hideMark/>
          </w:tcPr>
          <w:p w14:paraId="417DE457" w14:textId="34C6B90E"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&lt;EndNote&gt;&lt;Cite&gt;&lt;Author&gt;Bian&lt;/Author&gt;&lt;Year&gt;2023&lt;/Year&gt;&lt;RecNum&gt;99&lt;/RecNum&gt;&lt;DisplayText&gt;&lt;style face="superscript"&gt;133&lt;/style&gt;&lt;/DisplayText&gt;&lt;record&gt;&lt;rec-number&gt;99&lt;/rec-number&gt;&lt;foreign-keys&gt;&lt;key app="EN" db-id="vfefwdx5cv5s9te0vemvdf56x0dezfad99r0" timestamp="1752786854"&gt;99&lt;/key&gt;&lt;/foreign-keys&gt;&lt;ref-type name="Journal Article"&gt;17&lt;/ref-type&gt;&lt;contributors&gt;&lt;authors&gt;&lt;author&gt;Bian, Haowei&lt;/author&gt;&lt;author&gt;Wang, Rui&lt;/author&gt;&lt;author&gt;Zhang, Kuizhao&lt;/author&gt;&lt;author&gt;Zheng, Honglong&lt;/author&gt;&lt;author&gt;Wen, Mengjin&lt;/author&gt;&lt;author&gt;Li, Zhengmin&lt;/author&gt;&lt;author&gt;Li, Zihan&lt;/author&gt;&lt;author&gt;Wang, Guixue&lt;/author&gt;&lt;author&gt;Xie, Guangwen&lt;/author&gt;&lt;author&gt;Liu, Xin&lt;/author&gt;&lt;/authors&gt;&lt;/contributors&gt;&lt;titles&gt;&lt;title&gt;Facile electrodeposition synthesis and super performance of nano-porous Ni-Fe-Cu-Co-W high entropy alloy electrocatalyst&lt;/title&gt;&lt;secondary-title&gt;Surface and Coatings Technology&lt;/secondary-title&gt;&lt;/titles&gt;&lt;periodical&gt;&lt;full-title&gt;Surface and Coatings Technology&lt;/full-title&gt;&lt;/periodical&gt;&lt;pages&gt;129407&lt;/pages&gt;&lt;volume&gt;459&lt;/volume&gt;&lt;dates&gt;&lt;year&gt;2023&lt;/year&gt;&lt;/dates&gt;&lt;isbn&gt;0257-8972&lt;/isbn&gt;&lt;urls&gt;&lt;/urls&gt;&lt;/record&gt;&lt;/Cite&gt;&lt;/EndNote&gt;</w:instrText>
            </w:r>
            <w:r w:rsidRPr="002F1114">
              <w:rPr>
                <w:rFonts w:eastAsia="Times New Roman"/>
                <w:color w:val="000000" w:themeColor="text1"/>
                <w:sz w:val="20"/>
                <w:szCs w:val="20"/>
                <w:lang w:eastAsia="en-CA"/>
              </w:rPr>
              <w:fldChar w:fldCharType="separate"/>
            </w:r>
            <w:r w:rsidR="002F1114" w:rsidRPr="002F1114">
              <w:rPr>
                <w:rFonts w:eastAsia="Times New Roman"/>
                <w:noProof/>
                <w:color w:val="000000" w:themeColor="text1"/>
                <w:sz w:val="20"/>
                <w:szCs w:val="20"/>
                <w:vertAlign w:val="superscript"/>
                <w:lang w:eastAsia="en-CA"/>
              </w:rPr>
              <w:t>133</w:t>
            </w:r>
            <w:r w:rsidRPr="002F1114">
              <w:rPr>
                <w:rFonts w:eastAsia="Times New Roman"/>
                <w:color w:val="000000" w:themeColor="text1"/>
                <w:sz w:val="20"/>
                <w:szCs w:val="20"/>
                <w:lang w:eastAsia="en-CA"/>
              </w:rPr>
              <w:fldChar w:fldCharType="end"/>
            </w:r>
          </w:p>
        </w:tc>
      </w:tr>
      <w:tr w:rsidR="002F1114" w:rsidRPr="002F1114" w14:paraId="76BF40DC" w14:textId="77777777" w:rsidTr="00BD11C9">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41E81EAB"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NiFeCoWCu</w:t>
            </w:r>
          </w:p>
        </w:tc>
        <w:tc>
          <w:tcPr>
            <w:tcW w:w="1082" w:type="dxa"/>
            <w:hideMark/>
          </w:tcPr>
          <w:p w14:paraId="00ED558D"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Ag</w:t>
            </w:r>
          </w:p>
        </w:tc>
        <w:tc>
          <w:tcPr>
            <w:tcW w:w="1326" w:type="dxa"/>
            <w:hideMark/>
          </w:tcPr>
          <w:p w14:paraId="2BF7A404"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SO</w:t>
            </w:r>
            <w:r w:rsidRPr="002F1114">
              <w:rPr>
                <w:color w:val="000000" w:themeColor="text1"/>
                <w:sz w:val="20"/>
                <w:szCs w:val="20"/>
                <w:vertAlign w:val="subscript"/>
                <w:lang w:eastAsia="en-CA"/>
              </w:rPr>
              <w:t>4</w:t>
            </w:r>
          </w:p>
        </w:tc>
        <w:tc>
          <w:tcPr>
            <w:tcW w:w="494" w:type="dxa"/>
            <w:hideMark/>
          </w:tcPr>
          <w:p w14:paraId="565C0438"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DC</w:t>
            </w:r>
          </w:p>
        </w:tc>
        <w:tc>
          <w:tcPr>
            <w:tcW w:w="1466" w:type="dxa"/>
            <w:hideMark/>
          </w:tcPr>
          <w:p w14:paraId="231ACAB9"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50</w:t>
            </w:r>
          </w:p>
        </w:tc>
        <w:tc>
          <w:tcPr>
            <w:tcW w:w="814" w:type="dxa"/>
            <w:hideMark/>
          </w:tcPr>
          <w:p w14:paraId="55DFEC6E"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8</w:t>
            </w:r>
          </w:p>
        </w:tc>
        <w:tc>
          <w:tcPr>
            <w:tcW w:w="666" w:type="dxa"/>
            <w:hideMark/>
          </w:tcPr>
          <w:p w14:paraId="0A7E0DE8"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65</w:t>
            </w:r>
          </w:p>
        </w:tc>
        <w:tc>
          <w:tcPr>
            <w:tcW w:w="916" w:type="dxa"/>
            <w:hideMark/>
          </w:tcPr>
          <w:p w14:paraId="20E83DDF"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30</w:t>
            </w:r>
          </w:p>
        </w:tc>
        <w:tc>
          <w:tcPr>
            <w:tcW w:w="537" w:type="dxa"/>
            <w:hideMark/>
          </w:tcPr>
          <w:p w14:paraId="089A5D85"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0</w:t>
            </w:r>
          </w:p>
        </w:tc>
        <w:tc>
          <w:tcPr>
            <w:tcW w:w="1327" w:type="dxa"/>
            <w:hideMark/>
          </w:tcPr>
          <w:p w14:paraId="25027210" w14:textId="77777777" w:rsidR="002B4B50" w:rsidRPr="002F1114" w:rsidRDefault="002B4B50" w:rsidP="00461D90">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Spherical granules</w:t>
            </w:r>
          </w:p>
        </w:tc>
        <w:tc>
          <w:tcPr>
            <w:tcW w:w="1129" w:type="dxa"/>
            <w:hideMark/>
          </w:tcPr>
          <w:p w14:paraId="69DE92DF"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76" w:type="dxa"/>
            <w:hideMark/>
          </w:tcPr>
          <w:p w14:paraId="1AB564A8"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3BE34D3C"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518" w:type="dxa"/>
            <w:hideMark/>
          </w:tcPr>
          <w:p w14:paraId="1A16C639" w14:textId="037463E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2F1114">
              <w:rPr>
                <w:rFonts w:eastAsia="Times New Roman"/>
                <w:color w:val="000000" w:themeColor="text1"/>
                <w:sz w:val="20"/>
                <w:szCs w:val="20"/>
                <w:lang w:eastAsia="en-CA"/>
              </w:rPr>
              <w:instrText xml:space="preserve"> ADDIN EN.CITE &lt;EndNote&gt;&lt;Cite&gt;&lt;Author&gt;Ratajczyk&lt;/Author&gt;&lt;Year&gt;2024&lt;/Year&gt;&lt;RecNum&gt;64&lt;/RecNum&gt;&lt;DisplayText&gt;&lt;style face="superscript"&gt;134&lt;/style&gt;&lt;/DisplayText&gt;&lt;record&gt;&lt;rec-number&gt;64&lt;/rec-number&gt;&lt;foreign-keys&gt;&lt;key app="EN" db-id="0t5vds50ezrwvkeewrspterqxfxr9zv9wv9r" timestamp="1722627456"&gt;64&lt;/key&gt;&lt;/foreign-keys&gt;&lt;ref-type name="Journal Article"&gt;17&lt;/ref-type&gt;&lt;contributors&gt;&lt;authors&gt;&lt;author&gt;Ratajczyk, Tomasz&lt;/author&gt;&lt;author&gt;Donten, Mikołaj&lt;/author&gt;&lt;/authors&gt;&lt;/contributors&gt;&lt;titles&gt;&lt;title&gt;Comparative Analysis of Metal Electrodeposition Rates towards Formation of High-Entropy WFeCoNiCu Alloy&lt;/title&gt;&lt;secondary-title&gt;Materials&lt;/secondary-title&gt;&lt;/titles&gt;&lt;periodical&gt;&lt;full-title&gt;Materials&lt;/full-title&gt;&lt;/periodical&gt;&lt;pages&gt;1513&lt;/pages&gt;&lt;volume&gt;17&lt;/volume&gt;&lt;number&gt;7&lt;/number&gt;&lt;dates&gt;&lt;year&gt;2024&lt;/year&gt;&lt;/dates&gt;&lt;isbn&gt;1996-1944&lt;/isbn&gt;&lt;urls&gt;&lt;/urls&gt;&lt;/record&gt;&lt;/Cite&gt;&lt;/EndNote&gt;</w:instrText>
            </w:r>
            <w:r w:rsidRPr="002F1114">
              <w:rPr>
                <w:rFonts w:eastAsia="Times New Roman"/>
                <w:color w:val="000000" w:themeColor="text1"/>
                <w:sz w:val="20"/>
                <w:szCs w:val="20"/>
                <w:lang w:eastAsia="en-CA"/>
              </w:rPr>
              <w:fldChar w:fldCharType="separate"/>
            </w:r>
            <w:r w:rsidR="002F1114" w:rsidRPr="002F1114">
              <w:rPr>
                <w:rFonts w:eastAsia="Times New Roman"/>
                <w:noProof/>
                <w:color w:val="000000" w:themeColor="text1"/>
                <w:sz w:val="20"/>
                <w:szCs w:val="20"/>
                <w:vertAlign w:val="superscript"/>
                <w:lang w:eastAsia="en-CA"/>
              </w:rPr>
              <w:t>134</w:t>
            </w:r>
            <w:r w:rsidRPr="002F1114">
              <w:rPr>
                <w:rFonts w:eastAsia="Times New Roman"/>
                <w:color w:val="000000" w:themeColor="text1"/>
                <w:sz w:val="20"/>
                <w:szCs w:val="20"/>
                <w:lang w:eastAsia="en-CA"/>
              </w:rPr>
              <w:fldChar w:fldCharType="end"/>
            </w:r>
          </w:p>
        </w:tc>
      </w:tr>
      <w:tr w:rsidR="002F1114" w:rsidRPr="002F1114" w14:paraId="2E6858EA" w14:textId="77777777" w:rsidTr="00BD11C9">
        <w:trPr>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2228350E"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NiFeCoWMo</w:t>
            </w:r>
          </w:p>
        </w:tc>
        <w:tc>
          <w:tcPr>
            <w:tcW w:w="1082" w:type="dxa"/>
            <w:hideMark/>
          </w:tcPr>
          <w:p w14:paraId="7B881ABF"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US"/>
              </w:rPr>
            </w:pPr>
            <w:r w:rsidRPr="002F1114">
              <w:rPr>
                <w:color w:val="000000" w:themeColor="text1"/>
                <w:sz w:val="20"/>
                <w:szCs w:val="20"/>
                <w:lang w:eastAsia="en-CA"/>
              </w:rPr>
              <w:t>Brass</w:t>
            </w:r>
          </w:p>
        </w:tc>
        <w:tc>
          <w:tcPr>
            <w:tcW w:w="1326" w:type="dxa"/>
            <w:hideMark/>
          </w:tcPr>
          <w:p w14:paraId="2F770839"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SO</w:t>
            </w:r>
            <w:r w:rsidRPr="002F1114">
              <w:rPr>
                <w:color w:val="000000" w:themeColor="text1"/>
                <w:sz w:val="20"/>
                <w:szCs w:val="20"/>
                <w:vertAlign w:val="subscript"/>
                <w:lang w:eastAsia="en-CA"/>
              </w:rPr>
              <w:t>4</w:t>
            </w:r>
          </w:p>
        </w:tc>
        <w:tc>
          <w:tcPr>
            <w:tcW w:w="494" w:type="dxa"/>
            <w:hideMark/>
          </w:tcPr>
          <w:p w14:paraId="04834FD9"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DC</w:t>
            </w:r>
          </w:p>
        </w:tc>
        <w:tc>
          <w:tcPr>
            <w:tcW w:w="1466" w:type="dxa"/>
            <w:hideMark/>
          </w:tcPr>
          <w:p w14:paraId="3C9AE2D7"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10-100</w:t>
            </w:r>
          </w:p>
        </w:tc>
        <w:tc>
          <w:tcPr>
            <w:tcW w:w="814" w:type="dxa"/>
            <w:hideMark/>
          </w:tcPr>
          <w:p w14:paraId="1CFD35FD"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5</w:t>
            </w:r>
          </w:p>
        </w:tc>
        <w:tc>
          <w:tcPr>
            <w:tcW w:w="666" w:type="dxa"/>
            <w:hideMark/>
          </w:tcPr>
          <w:p w14:paraId="390CE342"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25</w:t>
            </w:r>
          </w:p>
        </w:tc>
        <w:tc>
          <w:tcPr>
            <w:tcW w:w="916" w:type="dxa"/>
            <w:hideMark/>
          </w:tcPr>
          <w:p w14:paraId="3E77253B"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13</w:t>
            </w:r>
          </w:p>
        </w:tc>
        <w:tc>
          <w:tcPr>
            <w:tcW w:w="537" w:type="dxa"/>
            <w:hideMark/>
          </w:tcPr>
          <w:p w14:paraId="7BDC227E"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1327" w:type="dxa"/>
            <w:hideMark/>
          </w:tcPr>
          <w:p w14:paraId="472448B7" w14:textId="77777777" w:rsidR="002B4B50" w:rsidRPr="002F1114" w:rsidRDefault="002B4B50" w:rsidP="00461D90">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1129" w:type="dxa"/>
            <w:hideMark/>
          </w:tcPr>
          <w:p w14:paraId="56066195"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0.2-0.3</w:t>
            </w:r>
          </w:p>
        </w:tc>
        <w:tc>
          <w:tcPr>
            <w:tcW w:w="676" w:type="dxa"/>
            <w:hideMark/>
          </w:tcPr>
          <w:p w14:paraId="4DDA6772"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666" w:type="dxa"/>
            <w:hideMark/>
          </w:tcPr>
          <w:p w14:paraId="4EBF63D8"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518" w:type="dxa"/>
            <w:hideMark/>
          </w:tcPr>
          <w:p w14:paraId="1F6630BC" w14:textId="7E6403F8"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&lt;EndNote&gt;&lt;Cite&gt;&lt;Author&gt;Freitas&lt;/Author&gt;&lt;Year&gt;2023&lt;/Year&gt;&lt;RecNum&gt;149&lt;/RecNum&gt;&lt;DisplayText&gt;&lt;style face="superscript"&gt;135&lt;/style&gt;&lt;/DisplayText&gt;&lt;record&gt;&lt;rec-number&gt;149&lt;/rec-number&gt;&lt;foreign-keys&gt;&lt;key app="EN" db-id="vfefwdx5cv5s9te0vemvdf56x0dezfad99r0" timestamp="1752786856"&gt;149&lt;/key&gt;&lt;/foreign-keys&gt;&lt;ref-type name="Journal Article"&gt;17&lt;/ref-type&gt;&lt;contributors&gt;&lt;authors&gt;&lt;author&gt;Freitas, GFN&lt;/author&gt;&lt;author&gt;Gomes, Walber Santos&lt;/author&gt;&lt;author&gt;Souza, José Pio Iúdice&lt;/author&gt;&lt;author&gt;Pinotti, CN&lt;/author&gt;&lt;author&gt;Passamani, EC&lt;/author&gt;&lt;author&gt;Montemor, MF&lt;/author&gt;&lt;author&gt;Della Noce, Rodrigo&lt;/author&gt;&lt;/authors&gt;&lt;/contributors&gt;&lt;titles&gt;&lt;title&gt;Direct electrodeposition of CoFeNiMoW high entropy alloy thin films from aqueous medium&lt;/title&gt;&lt;secondary-title&gt;Materials Chemistry and Physics&lt;/secondary-title&gt;&lt;/titles&gt;&lt;periodical&gt;&lt;full-title&gt;Materials Chemistry and Physics&lt;/full-title&gt;&lt;/periodical&gt;&lt;pages&gt;128438&lt;/pages&gt;&lt;volume&gt;309&lt;/volume&gt;&lt;dates&gt;&lt;year&gt;2023&lt;/year&gt;&lt;/dates&gt;&lt;isbn&gt;0254-0584&lt;/isbn&gt;&lt;urls&gt;&lt;/urls&gt;&lt;/record&gt;&lt;/Cite&gt;&lt;/EndNote&gt;</w:instrText>
            </w:r>
            <w:r w:rsidRPr="002F1114">
              <w:rPr>
                <w:rFonts w:eastAsia="Times New Roman"/>
                <w:color w:val="000000" w:themeColor="text1"/>
                <w:sz w:val="20"/>
                <w:szCs w:val="20"/>
                <w:lang w:eastAsia="en-CA"/>
              </w:rPr>
              <w:fldChar w:fldCharType="separate"/>
            </w:r>
            <w:r w:rsidR="002F1114" w:rsidRPr="002F1114">
              <w:rPr>
                <w:rFonts w:eastAsia="Times New Roman"/>
                <w:noProof/>
                <w:color w:val="000000" w:themeColor="text1"/>
                <w:sz w:val="20"/>
                <w:szCs w:val="20"/>
                <w:vertAlign w:val="superscript"/>
                <w:lang w:eastAsia="en-CA"/>
              </w:rPr>
              <w:t>135</w:t>
            </w:r>
            <w:r w:rsidRPr="002F1114">
              <w:rPr>
                <w:rFonts w:eastAsia="Times New Roman"/>
                <w:color w:val="000000" w:themeColor="text1"/>
                <w:sz w:val="20"/>
                <w:szCs w:val="20"/>
                <w:lang w:eastAsia="en-CA"/>
              </w:rPr>
              <w:fldChar w:fldCharType="end"/>
            </w:r>
          </w:p>
        </w:tc>
      </w:tr>
      <w:tr w:rsidR="002F1114" w:rsidRPr="002F1114" w14:paraId="573CB3B4" w14:textId="77777777" w:rsidTr="00BD11C9">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7427E0D2"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NiFeCoWMo</w:t>
            </w:r>
          </w:p>
        </w:tc>
        <w:tc>
          <w:tcPr>
            <w:tcW w:w="1082" w:type="dxa"/>
            <w:hideMark/>
          </w:tcPr>
          <w:p w14:paraId="38E8D3FF"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lang w:eastAsia="en-CA"/>
              </w:rPr>
              <w:t>Cu</w:t>
            </w:r>
          </w:p>
        </w:tc>
        <w:tc>
          <w:tcPr>
            <w:tcW w:w="1326" w:type="dxa"/>
            <w:hideMark/>
          </w:tcPr>
          <w:p w14:paraId="5719B347"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SO</w:t>
            </w:r>
            <w:r w:rsidRPr="002F1114">
              <w:rPr>
                <w:color w:val="000000" w:themeColor="text1"/>
                <w:sz w:val="20"/>
                <w:szCs w:val="20"/>
                <w:vertAlign w:val="subscript"/>
                <w:lang w:eastAsia="en-CA"/>
              </w:rPr>
              <w:t>4</w:t>
            </w:r>
          </w:p>
        </w:tc>
        <w:tc>
          <w:tcPr>
            <w:tcW w:w="494" w:type="dxa"/>
            <w:hideMark/>
          </w:tcPr>
          <w:p w14:paraId="0FFF9C3D"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PC</w:t>
            </w:r>
          </w:p>
        </w:tc>
        <w:tc>
          <w:tcPr>
            <w:tcW w:w="1466" w:type="dxa"/>
            <w:hideMark/>
          </w:tcPr>
          <w:p w14:paraId="5C1983C9"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w:t>
            </w:r>
          </w:p>
        </w:tc>
        <w:tc>
          <w:tcPr>
            <w:tcW w:w="814" w:type="dxa"/>
            <w:hideMark/>
          </w:tcPr>
          <w:p w14:paraId="59E195A0"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lang w:eastAsia="en-CA"/>
              </w:rPr>
              <w:t>4</w:t>
            </w:r>
          </w:p>
        </w:tc>
        <w:tc>
          <w:tcPr>
            <w:tcW w:w="666" w:type="dxa"/>
            <w:hideMark/>
          </w:tcPr>
          <w:p w14:paraId="3E3612A3"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40</w:t>
            </w:r>
          </w:p>
        </w:tc>
        <w:tc>
          <w:tcPr>
            <w:tcW w:w="916" w:type="dxa"/>
            <w:hideMark/>
          </w:tcPr>
          <w:p w14:paraId="3B75C631"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25</w:t>
            </w:r>
          </w:p>
        </w:tc>
        <w:tc>
          <w:tcPr>
            <w:tcW w:w="537" w:type="dxa"/>
            <w:hideMark/>
          </w:tcPr>
          <w:p w14:paraId="30410A83"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450</w:t>
            </w:r>
          </w:p>
        </w:tc>
        <w:tc>
          <w:tcPr>
            <w:tcW w:w="1327" w:type="dxa"/>
            <w:hideMark/>
          </w:tcPr>
          <w:p w14:paraId="4A3D0CB8" w14:textId="77777777" w:rsidR="002B4B50" w:rsidRPr="002F1114" w:rsidRDefault="002B4B50" w:rsidP="00461D90">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Globular</w:t>
            </w:r>
          </w:p>
        </w:tc>
        <w:tc>
          <w:tcPr>
            <w:tcW w:w="1129" w:type="dxa"/>
            <w:hideMark/>
          </w:tcPr>
          <w:p w14:paraId="231DD379"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 xml:space="preserve">40 </w:t>
            </w:r>
          </w:p>
        </w:tc>
        <w:tc>
          <w:tcPr>
            <w:tcW w:w="676" w:type="dxa"/>
            <w:hideMark/>
          </w:tcPr>
          <w:p w14:paraId="4A46A09F"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666" w:type="dxa"/>
            <w:hideMark/>
          </w:tcPr>
          <w:p w14:paraId="128CE189"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518" w:type="dxa"/>
            <w:hideMark/>
          </w:tcPr>
          <w:p w14:paraId="41B4FC37" w14:textId="42C1DA21"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2F1114">
              <w:rPr>
                <w:rFonts w:eastAsia="Times New Roman"/>
                <w:color w:val="000000" w:themeColor="text1"/>
                <w:sz w:val="20"/>
                <w:szCs w:val="20"/>
                <w:lang w:eastAsia="en-CA"/>
              </w:rPr>
              <w:instrText xml:space="preserve"> ADDIN EN.CITE &lt;EndNote&gt;&lt;Cite&gt;&lt;Author&gt;Dehestani&lt;/Author&gt;&lt;Year&gt;2023&lt;/Year&gt;&lt;RecNum&gt;5&lt;/RecNum&gt;&lt;DisplayText&gt;&lt;style face="superscript"&gt;136&lt;/style&gt;&lt;/DisplayText&gt;&lt;record&gt;&lt;rec-number&gt;5&lt;/rec-number&gt;&lt;foreign-keys&gt;&lt;key app="EN" db-id="0t5vds50ezrwvkeewrspterqxfxr9zv9wv9r" timestamp="1705599142"&gt;5&lt;/key&gt;&lt;/foreign-keys&gt;&lt;ref-type name="Journal Article"&gt;17&lt;/ref-type&gt;&lt;contributors&gt;&lt;authors&gt;&lt;author&gt;Dehestani, Mahboubeh&lt;/author&gt;&lt;author&gt;Sharafi, Shahriar&lt;/author&gt;&lt;author&gt;Khayati, Gholam Reza&lt;/author&gt;&lt;/authors&gt;&lt;/contributors&gt;&lt;titles&gt;&lt;title&gt;Electrodeposited FeCoNiWMo high entropy alloy/SiC nanocomposite coatings: Microstructure, mechanical properties and corrosion resistance&lt;/title&gt;&lt;secondary-title&gt;Intermetallics&lt;/secondary-title&gt;&lt;/titles&gt;&lt;periodical&gt;&lt;full-title&gt;Intermetallics&lt;/full-title&gt;&lt;/periodical&gt;&lt;pages&gt;107988&lt;/pages&gt;&lt;volume&gt;162&lt;/volume&gt;&lt;dates&gt;&lt;year&gt;2023&lt;/year&gt;&lt;/dates&gt;&lt;isbn&gt;0966-9795&lt;/isbn&gt;&lt;urls&gt;&lt;/urls&gt;&lt;/record&gt;&lt;/Cite&gt;&lt;/EndNote&gt;</w:instrText>
            </w:r>
            <w:r w:rsidRPr="002F1114">
              <w:rPr>
                <w:rFonts w:eastAsia="Times New Roman"/>
                <w:color w:val="000000" w:themeColor="text1"/>
                <w:sz w:val="20"/>
                <w:szCs w:val="20"/>
                <w:lang w:eastAsia="en-CA"/>
              </w:rPr>
              <w:fldChar w:fldCharType="separate"/>
            </w:r>
            <w:r w:rsidR="002F1114" w:rsidRPr="002F1114">
              <w:rPr>
                <w:rFonts w:eastAsia="Times New Roman"/>
                <w:noProof/>
                <w:color w:val="000000" w:themeColor="text1"/>
                <w:sz w:val="20"/>
                <w:szCs w:val="20"/>
                <w:vertAlign w:val="superscript"/>
                <w:lang w:eastAsia="en-CA"/>
              </w:rPr>
              <w:t>136</w:t>
            </w:r>
            <w:r w:rsidRPr="002F1114">
              <w:rPr>
                <w:rFonts w:eastAsia="Times New Roman"/>
                <w:color w:val="000000" w:themeColor="text1"/>
                <w:sz w:val="20"/>
                <w:szCs w:val="20"/>
                <w:lang w:eastAsia="en-CA"/>
              </w:rPr>
              <w:fldChar w:fldCharType="end"/>
            </w:r>
          </w:p>
        </w:tc>
      </w:tr>
      <w:tr w:rsidR="002F1114" w:rsidRPr="002F1114" w14:paraId="1EE90F30" w14:textId="77777777" w:rsidTr="00BD11C9">
        <w:trPr>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4EC6E58B"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NiFeCoWMo</w:t>
            </w:r>
          </w:p>
        </w:tc>
        <w:tc>
          <w:tcPr>
            <w:tcW w:w="1082" w:type="dxa"/>
            <w:hideMark/>
          </w:tcPr>
          <w:p w14:paraId="3F60E794"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US"/>
              </w:rPr>
            </w:pPr>
            <w:r w:rsidRPr="002F1114">
              <w:rPr>
                <w:color w:val="000000" w:themeColor="text1"/>
                <w:sz w:val="20"/>
                <w:szCs w:val="20"/>
                <w:lang w:eastAsia="en-CA"/>
              </w:rPr>
              <w:t>Cu</w:t>
            </w:r>
          </w:p>
        </w:tc>
        <w:tc>
          <w:tcPr>
            <w:tcW w:w="1326" w:type="dxa"/>
            <w:hideMark/>
          </w:tcPr>
          <w:p w14:paraId="03A0E9B1"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SO</w:t>
            </w:r>
            <w:r w:rsidRPr="002F1114">
              <w:rPr>
                <w:color w:val="000000" w:themeColor="text1"/>
                <w:sz w:val="20"/>
                <w:szCs w:val="20"/>
                <w:vertAlign w:val="subscript"/>
                <w:lang w:eastAsia="en-CA"/>
              </w:rPr>
              <w:t>4</w:t>
            </w:r>
          </w:p>
        </w:tc>
        <w:tc>
          <w:tcPr>
            <w:tcW w:w="494" w:type="dxa"/>
            <w:hideMark/>
          </w:tcPr>
          <w:p w14:paraId="4F31E55F"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DC</w:t>
            </w:r>
          </w:p>
        </w:tc>
        <w:tc>
          <w:tcPr>
            <w:tcW w:w="1466" w:type="dxa"/>
            <w:hideMark/>
          </w:tcPr>
          <w:p w14:paraId="48393E95"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75-80</w:t>
            </w:r>
          </w:p>
        </w:tc>
        <w:tc>
          <w:tcPr>
            <w:tcW w:w="814" w:type="dxa"/>
            <w:hideMark/>
          </w:tcPr>
          <w:p w14:paraId="5722C87F"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5</w:t>
            </w:r>
          </w:p>
        </w:tc>
        <w:tc>
          <w:tcPr>
            <w:tcW w:w="666" w:type="dxa"/>
            <w:hideMark/>
          </w:tcPr>
          <w:p w14:paraId="6C729F54"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60</w:t>
            </w:r>
          </w:p>
        </w:tc>
        <w:tc>
          <w:tcPr>
            <w:tcW w:w="916" w:type="dxa"/>
            <w:hideMark/>
          </w:tcPr>
          <w:p w14:paraId="045748A3"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537" w:type="dxa"/>
            <w:hideMark/>
          </w:tcPr>
          <w:p w14:paraId="238A5714"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250</w:t>
            </w:r>
          </w:p>
        </w:tc>
        <w:tc>
          <w:tcPr>
            <w:tcW w:w="1327" w:type="dxa"/>
            <w:hideMark/>
          </w:tcPr>
          <w:p w14:paraId="0D3B6725" w14:textId="77777777" w:rsidR="002B4B50" w:rsidRPr="002F1114" w:rsidRDefault="002B4B50" w:rsidP="00461D90">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1129" w:type="dxa"/>
            <w:hideMark/>
          </w:tcPr>
          <w:p w14:paraId="3AF0B7DB"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40</w:t>
            </w:r>
          </w:p>
        </w:tc>
        <w:tc>
          <w:tcPr>
            <w:tcW w:w="676" w:type="dxa"/>
            <w:hideMark/>
          </w:tcPr>
          <w:p w14:paraId="3FCA15FD"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666" w:type="dxa"/>
            <w:hideMark/>
          </w:tcPr>
          <w:p w14:paraId="46BA650C"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518" w:type="dxa"/>
            <w:hideMark/>
          </w:tcPr>
          <w:p w14:paraId="77C36AE7" w14:textId="1E76F41D"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&lt;EndNote&gt;&lt;Cite&gt;&lt;Author&gt;Haché&lt;/Author&gt;&lt;Year&gt;2023&lt;/Year&gt;&lt;RecNum&gt;45&lt;/RecNum&gt;&lt;DisplayText&gt;&lt;style face="superscript"&gt;137&lt;/style&gt;&lt;/DisplayText&gt;&lt;record&gt;&lt;rec-number&gt;45&lt;/rec-number&gt;&lt;foreign-keys&gt;&lt;key app="EN" db-id="vfefwdx5cv5s9te0vemvdf56x0dezfad99r0" timestamp="1752786851"&gt;45&lt;/key&gt;&lt;/foreign-keys&gt;&lt;ref-type name="Journal Article"&gt;17&lt;/ref-type&gt;&lt;contributors&gt;&lt;authors&gt;&lt;author&gt;Haché, Michel JR&lt;/author&gt;&lt;author&gt;Tam, Jason&lt;/author&gt;&lt;author&gt;Erb, Uwe&lt;/author&gt;&lt;author&gt;Zou, Yu&lt;/author&gt;&lt;/authors&gt;&lt;/contributors&gt;&lt;titles&gt;&lt;title&gt;Electrodeposited NiFeCo-(Mo, W) high-entropy alloys with nanocrystalline and amorphous structures&lt;/title&gt;&lt;secondary-title&gt;Journal of Alloys and Compounds&lt;/secondary-title&gt;&lt;/titles&gt;&lt;periodical&gt;&lt;full-title&gt;Journal of Alloys and Compounds&lt;/full-title&gt;&lt;/periodical&gt;&lt;pages&gt;170026&lt;/pages&gt;&lt;volume&gt;952&lt;/volume&gt;&lt;dates&gt;&lt;year&gt;2023&lt;/year&gt;&lt;/dates&gt;&lt;isbn&gt;0925-8388&lt;/isbn&gt;&lt;urls&gt;&lt;/urls&gt;&lt;electronic-resource-num&gt;https://doi.org/10.1016/j.jallcom.2023.170026&lt;/electronic-resource-num&gt;&lt;/record&gt;&lt;/Cite&gt;&lt;/EndNote&gt;</w:instrText>
            </w:r>
            <w:r w:rsidRPr="002F1114">
              <w:rPr>
                <w:rFonts w:eastAsia="Times New Roman"/>
                <w:color w:val="000000" w:themeColor="text1"/>
                <w:sz w:val="20"/>
                <w:szCs w:val="20"/>
                <w:lang w:eastAsia="en-CA"/>
              </w:rPr>
              <w:fldChar w:fldCharType="separate"/>
            </w:r>
            <w:r w:rsidR="002F1114" w:rsidRPr="002F1114">
              <w:rPr>
                <w:rFonts w:eastAsia="Times New Roman"/>
                <w:noProof/>
                <w:color w:val="000000" w:themeColor="text1"/>
                <w:sz w:val="20"/>
                <w:szCs w:val="20"/>
                <w:vertAlign w:val="superscript"/>
                <w:lang w:eastAsia="en-CA"/>
              </w:rPr>
              <w:t>137</w:t>
            </w:r>
            <w:r w:rsidRPr="002F1114">
              <w:rPr>
                <w:rFonts w:eastAsia="Times New Roman"/>
                <w:color w:val="000000" w:themeColor="text1"/>
                <w:sz w:val="20"/>
                <w:szCs w:val="20"/>
                <w:lang w:eastAsia="en-CA"/>
              </w:rPr>
              <w:fldChar w:fldCharType="end"/>
            </w:r>
          </w:p>
        </w:tc>
      </w:tr>
      <w:tr w:rsidR="002F1114" w:rsidRPr="002F1114" w14:paraId="6732BA22" w14:textId="77777777" w:rsidTr="00BD11C9">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6DF8743C"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NiFeCoWMo</w:t>
            </w:r>
          </w:p>
        </w:tc>
        <w:tc>
          <w:tcPr>
            <w:tcW w:w="1082" w:type="dxa"/>
            <w:hideMark/>
          </w:tcPr>
          <w:p w14:paraId="6F900CCB"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lang w:eastAsia="en-CA"/>
              </w:rPr>
              <w:t>Cu</w:t>
            </w:r>
          </w:p>
        </w:tc>
        <w:tc>
          <w:tcPr>
            <w:tcW w:w="1326" w:type="dxa"/>
            <w:hideMark/>
          </w:tcPr>
          <w:p w14:paraId="0447B046"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SO</w:t>
            </w:r>
            <w:r w:rsidRPr="002F1114">
              <w:rPr>
                <w:color w:val="000000" w:themeColor="text1"/>
                <w:sz w:val="20"/>
                <w:szCs w:val="20"/>
                <w:vertAlign w:val="subscript"/>
                <w:lang w:eastAsia="en-CA"/>
              </w:rPr>
              <w:t>4</w:t>
            </w:r>
          </w:p>
        </w:tc>
        <w:tc>
          <w:tcPr>
            <w:tcW w:w="494" w:type="dxa"/>
            <w:hideMark/>
          </w:tcPr>
          <w:p w14:paraId="4D422FE4"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DC</w:t>
            </w:r>
          </w:p>
        </w:tc>
        <w:tc>
          <w:tcPr>
            <w:tcW w:w="1466" w:type="dxa"/>
            <w:hideMark/>
          </w:tcPr>
          <w:p w14:paraId="7F341C16"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75-80</w:t>
            </w:r>
          </w:p>
        </w:tc>
        <w:tc>
          <w:tcPr>
            <w:tcW w:w="814" w:type="dxa"/>
            <w:hideMark/>
          </w:tcPr>
          <w:p w14:paraId="0D26652B"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5</w:t>
            </w:r>
          </w:p>
        </w:tc>
        <w:tc>
          <w:tcPr>
            <w:tcW w:w="666" w:type="dxa"/>
            <w:hideMark/>
          </w:tcPr>
          <w:p w14:paraId="1503C8C3"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60</w:t>
            </w:r>
          </w:p>
        </w:tc>
        <w:tc>
          <w:tcPr>
            <w:tcW w:w="916" w:type="dxa"/>
            <w:hideMark/>
          </w:tcPr>
          <w:p w14:paraId="4D39A5C6"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537" w:type="dxa"/>
            <w:hideMark/>
          </w:tcPr>
          <w:p w14:paraId="37997AF7"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250</w:t>
            </w:r>
          </w:p>
        </w:tc>
        <w:tc>
          <w:tcPr>
            <w:tcW w:w="1327" w:type="dxa"/>
            <w:hideMark/>
          </w:tcPr>
          <w:p w14:paraId="160F2E00" w14:textId="77777777" w:rsidR="002B4B50" w:rsidRPr="002F1114" w:rsidRDefault="002B4B50" w:rsidP="00461D90">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Granular</w:t>
            </w:r>
          </w:p>
        </w:tc>
        <w:tc>
          <w:tcPr>
            <w:tcW w:w="1129" w:type="dxa"/>
            <w:hideMark/>
          </w:tcPr>
          <w:p w14:paraId="5F64686D"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40</w:t>
            </w:r>
          </w:p>
        </w:tc>
        <w:tc>
          <w:tcPr>
            <w:tcW w:w="676" w:type="dxa"/>
            <w:hideMark/>
          </w:tcPr>
          <w:p w14:paraId="2A0700CE"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666" w:type="dxa"/>
            <w:hideMark/>
          </w:tcPr>
          <w:p w14:paraId="69B6A531"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518" w:type="dxa"/>
            <w:hideMark/>
          </w:tcPr>
          <w:p w14:paraId="1EEC3826" w14:textId="229F31EA"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&lt;EndNote&gt;&lt;Cite&gt;&lt;Author&gt;Haché&lt;/Author&gt;&lt;Year&gt;2024&lt;/Year&gt;&lt;RecNum&gt;44&lt;/RecNum&gt;&lt;DisplayText&gt;&lt;style face="superscript"&gt;138&lt;/style&gt;&lt;/DisplayText&gt;&lt;record&gt;&lt;rec-number&gt;44&lt;/rec-number&gt;&lt;foreign-keys&gt;&lt;key app="EN" db-id="vfefwdx5cv5s9te0vemvdf56x0dezfad99r0" timestamp="1752786851"&gt;44&lt;/key&gt;&lt;/foreign-keys&gt;&lt;ref-type name="Journal Article"&gt;17&lt;/ref-type&gt;&lt;contributors&gt;&lt;authors&gt;&lt;author&gt;Haché, Michel JR&lt;/author&gt;&lt;author&gt;Zou, Yu&lt;/author&gt;&lt;author&gt;Erb, Uwe&lt;/author&gt;&lt;/authors&gt;&lt;/contributors&gt;&lt;titles&gt;&lt;title&gt;Thermal stability of electrodeposited nanostructured high-entropy alloys&lt;/title&gt;&lt;secondary-title&gt;Surface and Coatings Technology&lt;/secondary-title&gt;&lt;/titles&gt;&lt;periodical&gt;&lt;full-title&gt;Surface and Coatings Technology&lt;/full-title&gt;&lt;/periodical&gt;&lt;pages&gt;130719&lt;/pages&gt;&lt;volume&gt;482&lt;/volume&gt;&lt;dates&gt;&lt;year&gt;2024&lt;/year&gt;&lt;/dates&gt;&lt;isbn&gt;0257-8972&lt;/isbn&gt;&lt;urls&gt;&lt;/urls&gt;&lt;/record&gt;&lt;/Cite&gt;&lt;/EndNote&gt;</w:instrText>
            </w:r>
            <w:r w:rsidRPr="002F1114">
              <w:rPr>
                <w:rFonts w:eastAsia="Times New Roman"/>
                <w:color w:val="000000" w:themeColor="text1"/>
                <w:sz w:val="20"/>
                <w:szCs w:val="20"/>
                <w:lang w:eastAsia="en-CA"/>
              </w:rPr>
              <w:fldChar w:fldCharType="separate"/>
            </w:r>
            <w:r w:rsidR="002F1114" w:rsidRPr="002F1114">
              <w:rPr>
                <w:rFonts w:eastAsia="Times New Roman"/>
                <w:noProof/>
                <w:color w:val="000000" w:themeColor="text1"/>
                <w:sz w:val="20"/>
                <w:szCs w:val="20"/>
                <w:vertAlign w:val="superscript"/>
                <w:lang w:eastAsia="en-CA"/>
              </w:rPr>
              <w:t>138</w:t>
            </w:r>
            <w:r w:rsidRPr="002F1114">
              <w:rPr>
                <w:rFonts w:eastAsia="Times New Roman"/>
                <w:color w:val="000000" w:themeColor="text1"/>
                <w:sz w:val="20"/>
                <w:szCs w:val="20"/>
                <w:lang w:eastAsia="en-CA"/>
              </w:rPr>
              <w:fldChar w:fldCharType="end"/>
            </w:r>
          </w:p>
        </w:tc>
      </w:tr>
      <w:tr w:rsidR="002F1114" w:rsidRPr="002F1114" w14:paraId="6D957521" w14:textId="77777777" w:rsidTr="00BD11C9">
        <w:trPr>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201B8A43"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NiFeCoWMo</w:t>
            </w:r>
          </w:p>
        </w:tc>
        <w:tc>
          <w:tcPr>
            <w:tcW w:w="1082" w:type="dxa"/>
            <w:hideMark/>
          </w:tcPr>
          <w:p w14:paraId="5B93F2FF"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Cu</w:t>
            </w:r>
          </w:p>
        </w:tc>
        <w:tc>
          <w:tcPr>
            <w:tcW w:w="1326" w:type="dxa"/>
            <w:hideMark/>
          </w:tcPr>
          <w:p w14:paraId="55DE057D"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Aq SO</w:t>
            </w:r>
            <w:r w:rsidRPr="002F1114">
              <w:rPr>
                <w:color w:val="000000" w:themeColor="text1"/>
                <w:sz w:val="20"/>
                <w:szCs w:val="20"/>
                <w:vertAlign w:val="subscript"/>
                <w:lang w:eastAsia="en-CA"/>
              </w:rPr>
              <w:t>4</w:t>
            </w:r>
          </w:p>
        </w:tc>
        <w:tc>
          <w:tcPr>
            <w:tcW w:w="494" w:type="dxa"/>
            <w:hideMark/>
          </w:tcPr>
          <w:p w14:paraId="418578FB"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DC</w:t>
            </w:r>
          </w:p>
        </w:tc>
        <w:tc>
          <w:tcPr>
            <w:tcW w:w="1466" w:type="dxa"/>
            <w:hideMark/>
          </w:tcPr>
          <w:p w14:paraId="387F1697"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75</w:t>
            </w:r>
          </w:p>
        </w:tc>
        <w:tc>
          <w:tcPr>
            <w:tcW w:w="814" w:type="dxa"/>
            <w:hideMark/>
          </w:tcPr>
          <w:p w14:paraId="7E927DC9"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5,6,7</w:t>
            </w:r>
          </w:p>
        </w:tc>
        <w:tc>
          <w:tcPr>
            <w:tcW w:w="666" w:type="dxa"/>
            <w:hideMark/>
          </w:tcPr>
          <w:p w14:paraId="54F08D8A"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60</w:t>
            </w:r>
          </w:p>
        </w:tc>
        <w:tc>
          <w:tcPr>
            <w:tcW w:w="916" w:type="dxa"/>
            <w:hideMark/>
          </w:tcPr>
          <w:p w14:paraId="2B72DB59"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p>
        </w:tc>
        <w:tc>
          <w:tcPr>
            <w:tcW w:w="537" w:type="dxa"/>
            <w:hideMark/>
          </w:tcPr>
          <w:p w14:paraId="7055B49B"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250</w:t>
            </w:r>
          </w:p>
        </w:tc>
        <w:tc>
          <w:tcPr>
            <w:tcW w:w="1327" w:type="dxa"/>
            <w:hideMark/>
          </w:tcPr>
          <w:p w14:paraId="22FE7EE5" w14:textId="77777777" w:rsidR="002B4B50" w:rsidRPr="002F1114" w:rsidRDefault="002B4B50" w:rsidP="00461D90">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Cauliflower</w:t>
            </w:r>
          </w:p>
        </w:tc>
        <w:tc>
          <w:tcPr>
            <w:tcW w:w="1129" w:type="dxa"/>
            <w:hideMark/>
          </w:tcPr>
          <w:p w14:paraId="1856CFEA"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38</w:t>
            </w:r>
          </w:p>
        </w:tc>
        <w:tc>
          <w:tcPr>
            <w:tcW w:w="676" w:type="dxa"/>
            <w:hideMark/>
          </w:tcPr>
          <w:p w14:paraId="55730ABD"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171</w:t>
            </w:r>
          </w:p>
        </w:tc>
        <w:tc>
          <w:tcPr>
            <w:tcW w:w="666" w:type="dxa"/>
            <w:hideMark/>
          </w:tcPr>
          <w:p w14:paraId="396FE07C"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w:t>
            </w:r>
          </w:p>
        </w:tc>
        <w:tc>
          <w:tcPr>
            <w:tcW w:w="518" w:type="dxa"/>
            <w:hideMark/>
          </w:tcPr>
          <w:p w14:paraId="1403B723" w14:textId="530052D3"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18"/>
                <w:lang w:eastAsia="en-CA"/>
              </w:rPr>
            </w:pPr>
            <w:r w:rsidRPr="002F1114">
              <w:rPr>
                <w:color w:val="000000" w:themeColor="text1"/>
                <w:sz w:val="20"/>
                <w:szCs w:val="18"/>
              </w:rPr>
              <w:fldChar w:fldCharType="begin"/>
            </w:r>
            <w:r w:rsidR="00BD11C9">
              <w:rPr>
                <w:color w:val="000000" w:themeColor="text1"/>
                <w:sz w:val="20"/>
                <w:szCs w:val="18"/>
              </w:rPr>
              <w:instrText xml:space="preserve"> ADDIN EN.CITE &lt;EndNote&gt;&lt;Cite&gt;&lt;Author&gt;Carroll&lt;/Author&gt;&lt;Year&gt;2024&lt;/Year&gt;&lt;RecNum&gt;22&lt;/RecNum&gt;&lt;DisplayText&gt;&lt;style face="superscript"&gt;139&lt;/style&gt;&lt;/DisplayText&gt;&lt;record&gt;&lt;rec-number&gt;22&lt;/rec-number&gt;&lt;foreign-keys&gt;&lt;key app="EN" db-id="vfefwdx5cv5s9te0vemvdf56x0dezfad99r0" timestamp="1752786851"&gt;22&lt;/key&gt;&lt;/foreign-keys&gt;&lt;ref-type name="Journal Article"&gt;17&lt;/ref-type&gt;&lt;contributors&gt;&lt;authors&gt;&lt;author&gt;Carroll, Zachary Liam&lt;/author&gt;&lt;author&gt;Haché, Michel J. R.&lt;/author&gt;&lt;author&gt;Wang, Bowen&lt;/author&gt;&lt;author&gt;Chen, Lixin&lt;/author&gt;&lt;author&gt;Wu, Shuwen&lt;/author&gt;&lt;author&gt;Erb, Uwe&lt;/author&gt;&lt;author&gt;Thorpe, Steven&lt;/author&gt;&lt;author&gt;Zou, Yu&lt;/author&gt;&lt;/authors&gt;&lt;/contributors&gt;&lt;titles&gt;&lt;title&gt;Electrodeposited NiFeCoMoW High-Entropy Alloys with Nanoscale Amorphous Structure as Effective Hydrogen Evolution Electrocatalysts&lt;/title&gt;&lt;secondary-title&gt;ACS Applied Energy Materials&lt;/secondary-title&gt;&lt;/titles&gt;&lt;periodical&gt;&lt;full-title&gt;ACS Applied Energy Materials&lt;/full-title&gt;&lt;/periodical&gt;&lt;pages&gt;8412-8422&lt;/pages&gt;&lt;volume&gt;7&lt;/volume&gt;&lt;number&gt;19&lt;/number&gt;&lt;dates&gt;&lt;year&gt;2024&lt;/year&gt;&lt;pub-dates&gt;&lt;date&gt;2024/10/14&lt;/date&gt;&lt;/pub-dates&gt;&lt;/dates&gt;&lt;publisher&gt;American Chemical Society&lt;/publisher&gt;&lt;urls&gt;&lt;related-urls&gt;&lt;url&gt;https://doi.org/10.1021/acsaem.4c01316&lt;/url&gt;&lt;/related-urls&gt;&lt;/urls&gt;&lt;electronic-resource-num&gt;10.1021/acsaem.4c01316&lt;/electronic-resource-num&gt;&lt;/record&gt;&lt;/Cite&gt;&lt;/EndNote&gt;</w:instrText>
            </w:r>
            <w:r w:rsidRPr="002F1114">
              <w:rPr>
                <w:color w:val="000000" w:themeColor="text1"/>
                <w:sz w:val="20"/>
                <w:szCs w:val="18"/>
              </w:rPr>
              <w:fldChar w:fldCharType="separate"/>
            </w:r>
            <w:r w:rsidR="002F1114" w:rsidRPr="002F1114">
              <w:rPr>
                <w:noProof/>
                <w:color w:val="000000" w:themeColor="text1"/>
                <w:sz w:val="20"/>
                <w:szCs w:val="18"/>
                <w:vertAlign w:val="superscript"/>
              </w:rPr>
              <w:t>139</w:t>
            </w:r>
            <w:r w:rsidRPr="002F1114">
              <w:rPr>
                <w:rFonts w:eastAsia="Cambria"/>
                <w:color w:val="000000" w:themeColor="text1"/>
                <w:sz w:val="20"/>
                <w:szCs w:val="18"/>
              </w:rPr>
              <w:fldChar w:fldCharType="end"/>
            </w:r>
          </w:p>
        </w:tc>
      </w:tr>
      <w:tr w:rsidR="002F1114" w:rsidRPr="002F1114" w14:paraId="392B1D74" w14:textId="77777777" w:rsidTr="00BD11C9">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19BB74C4"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NiFeCoWP</w:t>
            </w:r>
          </w:p>
        </w:tc>
        <w:tc>
          <w:tcPr>
            <w:tcW w:w="1082" w:type="dxa"/>
            <w:hideMark/>
          </w:tcPr>
          <w:p w14:paraId="477B4DC2"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lang w:eastAsia="en-CA"/>
              </w:rPr>
              <w:t>Cu</w:t>
            </w:r>
          </w:p>
        </w:tc>
        <w:tc>
          <w:tcPr>
            <w:tcW w:w="1326" w:type="dxa"/>
            <w:hideMark/>
          </w:tcPr>
          <w:p w14:paraId="6062DB0C"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SO</w:t>
            </w:r>
            <w:r w:rsidRPr="002F1114">
              <w:rPr>
                <w:color w:val="000000" w:themeColor="text1"/>
                <w:sz w:val="20"/>
                <w:szCs w:val="20"/>
                <w:vertAlign w:val="subscript"/>
                <w:lang w:eastAsia="en-CA"/>
              </w:rPr>
              <w:t>4</w:t>
            </w:r>
          </w:p>
        </w:tc>
        <w:tc>
          <w:tcPr>
            <w:tcW w:w="494" w:type="dxa"/>
            <w:hideMark/>
          </w:tcPr>
          <w:p w14:paraId="4B7A57D1"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DC</w:t>
            </w:r>
          </w:p>
        </w:tc>
        <w:tc>
          <w:tcPr>
            <w:tcW w:w="1466" w:type="dxa"/>
            <w:hideMark/>
          </w:tcPr>
          <w:p w14:paraId="2F87BB74"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30-100</w:t>
            </w:r>
          </w:p>
        </w:tc>
        <w:tc>
          <w:tcPr>
            <w:tcW w:w="814" w:type="dxa"/>
            <w:hideMark/>
          </w:tcPr>
          <w:p w14:paraId="052F1268"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5.5</w:t>
            </w:r>
          </w:p>
        </w:tc>
        <w:tc>
          <w:tcPr>
            <w:tcW w:w="666" w:type="dxa"/>
            <w:hideMark/>
          </w:tcPr>
          <w:p w14:paraId="79E1DB45"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50</w:t>
            </w:r>
          </w:p>
        </w:tc>
        <w:tc>
          <w:tcPr>
            <w:tcW w:w="916" w:type="dxa"/>
            <w:hideMark/>
          </w:tcPr>
          <w:p w14:paraId="68A5EECF"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 xml:space="preserve">- </w:t>
            </w:r>
          </w:p>
        </w:tc>
        <w:tc>
          <w:tcPr>
            <w:tcW w:w="537" w:type="dxa"/>
            <w:hideMark/>
          </w:tcPr>
          <w:p w14:paraId="40C76812"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0-100</w:t>
            </w:r>
          </w:p>
        </w:tc>
        <w:tc>
          <w:tcPr>
            <w:tcW w:w="1327" w:type="dxa"/>
            <w:hideMark/>
          </w:tcPr>
          <w:p w14:paraId="3CF05175" w14:textId="77777777" w:rsidR="002B4B50" w:rsidRPr="002F1114" w:rsidRDefault="002B4B50" w:rsidP="00461D90">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Globular</w:t>
            </w:r>
          </w:p>
        </w:tc>
        <w:tc>
          <w:tcPr>
            <w:tcW w:w="1129" w:type="dxa"/>
            <w:hideMark/>
          </w:tcPr>
          <w:p w14:paraId="6A71C3F4"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676" w:type="dxa"/>
            <w:hideMark/>
          </w:tcPr>
          <w:p w14:paraId="2977484D"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666" w:type="dxa"/>
            <w:hideMark/>
          </w:tcPr>
          <w:p w14:paraId="601D7196"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518" w:type="dxa"/>
            <w:hideMark/>
          </w:tcPr>
          <w:p w14:paraId="649B697F" w14:textId="767C355F"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&lt;EndNote&gt;&lt;Cite&gt;&lt;Author&gt;Bachvarov&lt;/Author&gt;&lt;Year&gt;2011&lt;/Year&gt;&lt;RecNum&gt;107&lt;/RecNum&gt;&lt;DisplayText&gt;&lt;style face="superscript"&gt;140&lt;/style&gt;&lt;/DisplayText&gt;&lt;record&gt;&lt;rec-number&gt;107&lt;/rec-number&gt;&lt;foreign-keys&gt;&lt;key app="EN" db-id="vfefwdx5cv5s9te0vemvdf56x0dezfad99r0" timestamp="1752786854"&gt;107&lt;/key&gt;&lt;/foreign-keys&gt;&lt;ref-type name="Journal Article"&gt;17&lt;/ref-type&gt;&lt;contributors&gt;&lt;authors&gt;&lt;author&gt;Bachvarov, VD&lt;/author&gt;&lt;author&gt;Arnaudova, MH&lt;/author&gt;&lt;author&gt;Rashkov, R St&lt;/author&gt;&lt;author&gt;Zielonka, A&lt;/author&gt;&lt;/authors&gt;&lt;/contributors&gt;&lt;titles&gt;&lt;title&gt;Electrochemical deposition of alloys based on Ni-Fe-Co, containing W, P, and their characterization for hydrogen evolution reaction&lt;/title&gt;&lt;secondary-title&gt;Bul. Chem. Com&lt;/secondary-title&gt;&lt;/titles&gt;&lt;periodical&gt;&lt;full-title&gt;Bul. Chem. Com&lt;/full-title&gt;&lt;/periodical&gt;&lt;volume&gt;43&lt;/volume&gt;&lt;number&gt;1&lt;/number&gt;&lt;dates&gt;&lt;year&gt;2011&lt;/year&gt;&lt;/dates&gt;&lt;urls&gt;&lt;/urls&gt;&lt;/record&gt;&lt;/Cite&gt;&lt;/EndNote&gt;</w:instrText>
            </w:r>
            <w:r w:rsidRPr="002F1114">
              <w:rPr>
                <w:rFonts w:eastAsia="Times New Roman"/>
                <w:color w:val="000000" w:themeColor="text1"/>
                <w:sz w:val="20"/>
                <w:szCs w:val="20"/>
                <w:lang w:eastAsia="en-CA"/>
              </w:rPr>
              <w:fldChar w:fldCharType="separate"/>
            </w:r>
            <w:r w:rsidR="002F1114" w:rsidRPr="002F1114">
              <w:rPr>
                <w:rFonts w:eastAsia="Times New Roman"/>
                <w:noProof/>
                <w:color w:val="000000" w:themeColor="text1"/>
                <w:sz w:val="20"/>
                <w:szCs w:val="20"/>
                <w:vertAlign w:val="superscript"/>
                <w:lang w:eastAsia="en-CA"/>
              </w:rPr>
              <w:t>140</w:t>
            </w:r>
            <w:r w:rsidRPr="002F1114">
              <w:rPr>
                <w:rFonts w:eastAsia="Times New Roman"/>
                <w:color w:val="000000" w:themeColor="text1"/>
                <w:sz w:val="20"/>
                <w:szCs w:val="20"/>
                <w:lang w:eastAsia="en-CA"/>
              </w:rPr>
              <w:fldChar w:fldCharType="end"/>
            </w:r>
          </w:p>
        </w:tc>
      </w:tr>
      <w:tr w:rsidR="002F1114" w:rsidRPr="002F1114" w14:paraId="55E5DAD1" w14:textId="77777777" w:rsidTr="00BD11C9">
        <w:trPr>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4615CFB2"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 xml:space="preserve">NiFeCoCr </w:t>
            </w:r>
          </w:p>
        </w:tc>
        <w:tc>
          <w:tcPr>
            <w:tcW w:w="1082" w:type="dxa"/>
            <w:hideMark/>
          </w:tcPr>
          <w:p w14:paraId="4DCDB05C"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US"/>
              </w:rPr>
            </w:pPr>
            <w:r w:rsidRPr="002F1114">
              <w:rPr>
                <w:color w:val="000000" w:themeColor="text1"/>
                <w:sz w:val="20"/>
                <w:szCs w:val="20"/>
                <w:lang w:eastAsia="en-CA"/>
              </w:rPr>
              <w:t>Cu</w:t>
            </w:r>
          </w:p>
        </w:tc>
        <w:tc>
          <w:tcPr>
            <w:tcW w:w="1326" w:type="dxa"/>
            <w:hideMark/>
          </w:tcPr>
          <w:p w14:paraId="66F3AB50"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SO</w:t>
            </w:r>
            <w:r w:rsidRPr="002F1114">
              <w:rPr>
                <w:color w:val="000000" w:themeColor="text1"/>
                <w:sz w:val="20"/>
                <w:szCs w:val="20"/>
                <w:vertAlign w:val="subscript"/>
                <w:lang w:eastAsia="en-CA"/>
              </w:rPr>
              <w:t>4</w:t>
            </w:r>
          </w:p>
        </w:tc>
        <w:tc>
          <w:tcPr>
            <w:tcW w:w="494" w:type="dxa"/>
            <w:hideMark/>
          </w:tcPr>
          <w:p w14:paraId="2CFFF980"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DC</w:t>
            </w:r>
          </w:p>
        </w:tc>
        <w:tc>
          <w:tcPr>
            <w:tcW w:w="1466" w:type="dxa"/>
            <w:hideMark/>
          </w:tcPr>
          <w:p w14:paraId="73136A61"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250</w:t>
            </w:r>
          </w:p>
        </w:tc>
        <w:tc>
          <w:tcPr>
            <w:tcW w:w="814" w:type="dxa"/>
            <w:hideMark/>
          </w:tcPr>
          <w:p w14:paraId="4AE504FF"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2.5</w:t>
            </w:r>
          </w:p>
        </w:tc>
        <w:tc>
          <w:tcPr>
            <w:tcW w:w="666" w:type="dxa"/>
            <w:hideMark/>
          </w:tcPr>
          <w:p w14:paraId="4EFD8AEB"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24.85</w:t>
            </w:r>
          </w:p>
        </w:tc>
        <w:tc>
          <w:tcPr>
            <w:tcW w:w="916" w:type="dxa"/>
            <w:hideMark/>
          </w:tcPr>
          <w:p w14:paraId="6FC742DE"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30</w:t>
            </w:r>
          </w:p>
        </w:tc>
        <w:tc>
          <w:tcPr>
            <w:tcW w:w="537" w:type="dxa"/>
            <w:hideMark/>
          </w:tcPr>
          <w:p w14:paraId="4A5D3542"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1327" w:type="dxa"/>
            <w:hideMark/>
          </w:tcPr>
          <w:p w14:paraId="74D1137E" w14:textId="77777777" w:rsidR="002B4B50" w:rsidRPr="002F1114" w:rsidRDefault="002B4B50" w:rsidP="00461D90">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Globular</w:t>
            </w:r>
          </w:p>
        </w:tc>
        <w:tc>
          <w:tcPr>
            <w:tcW w:w="1129" w:type="dxa"/>
            <w:hideMark/>
          </w:tcPr>
          <w:p w14:paraId="13E5C5E8"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 xml:space="preserve">5.2 </w:t>
            </w:r>
          </w:p>
        </w:tc>
        <w:tc>
          <w:tcPr>
            <w:tcW w:w="676" w:type="dxa"/>
            <w:hideMark/>
          </w:tcPr>
          <w:p w14:paraId="70E615F1"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45E4B563"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518" w:type="dxa"/>
            <w:hideMark/>
          </w:tcPr>
          <w:p w14:paraId="720F7419" w14:textId="4CBEF973"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&lt;EndNote&gt;&lt;Cite&gt;&lt;Author&gt;Xu&lt;/Author&gt;&lt;Year&gt;2023&lt;/Year&gt;&lt;RecNum&gt;114&lt;/RecNum&gt;&lt;DisplayText&gt;&lt;style face="superscript"&gt;11&lt;/style&gt;&lt;/DisplayText&gt;&lt;record&gt;&lt;rec-number&gt;114&lt;/rec-number&gt;&lt;foreign-keys&gt;&lt;key app="EN" db-id="vfefwdx5cv5s9te0vemvdf56x0dezfad99r0" timestamp="1752786854"&gt;114&lt;/key&gt;&lt;/foreign-keys&gt;&lt;ref-type name="Journal Article"&gt;17&lt;/ref-type&gt;&lt;contributors&gt;&lt;authors&gt;&lt;author&gt;Xu, Zhefeng&lt;/author&gt;&lt;author&gt;Wang, Yan&lt;/author&gt;&lt;author&gt;Gao, Xiaomin&lt;/author&gt;&lt;author&gt;Peng, Luya&lt;/author&gt;&lt;author&gt;Qiao, Qi&lt;/author&gt;&lt;author&gt;Xiao, Jingjing&lt;/author&gt;&lt;author&gt;Guo, Fuyu&lt;/author&gt;&lt;author&gt;Wang, Rongguang&lt;/author&gt;&lt;author&gt;Yu, Jinku&lt;/author&gt;&lt;/authors&gt;&lt;/contributors&gt;&lt;titles&gt;&lt;title&gt;Electrochemical Deposition and Corrosion Resistance Characterization of FeCoNiCr High-Entropy Alloy Coatings&lt;/title&gt;&lt;secondary-title&gt;Coatings&lt;/secondary-title&gt;&lt;/titles&gt;&lt;periodical&gt;&lt;full-title&gt;Coatings&lt;/full-title&gt;&lt;/periodical&gt;&lt;pages&gt;1167&lt;/pages&gt;&lt;volume&gt;13&lt;/volume&gt;&lt;number&gt;7&lt;/number&gt;&lt;dates&gt;&lt;year&gt;2023&lt;/year&gt;&lt;/dates&gt;&lt;isbn&gt;2079-6412&lt;/isbn&gt;&lt;urls&gt;&lt;/urls&gt;&lt;/record&gt;&lt;/Cite&gt;&lt;/EndNote&gt;</w:instrText>
            </w:r>
            <w:r w:rsidRPr="002F1114">
              <w:rPr>
                <w:rFonts w:eastAsia="Times New Roman"/>
                <w:color w:val="000000" w:themeColor="text1"/>
                <w:sz w:val="20"/>
                <w:szCs w:val="20"/>
                <w:lang w:eastAsia="en-CA"/>
              </w:rPr>
              <w:fldChar w:fldCharType="separate"/>
            </w:r>
            <w:r w:rsidR="002F1114" w:rsidRPr="002F1114">
              <w:rPr>
                <w:rFonts w:eastAsia="Times New Roman"/>
                <w:noProof/>
                <w:color w:val="000000" w:themeColor="text1"/>
                <w:sz w:val="20"/>
                <w:szCs w:val="20"/>
                <w:vertAlign w:val="superscript"/>
                <w:lang w:eastAsia="en-CA"/>
              </w:rPr>
              <w:t>11</w:t>
            </w:r>
            <w:r w:rsidRPr="002F1114">
              <w:rPr>
                <w:rFonts w:eastAsia="Times New Roman"/>
                <w:color w:val="000000" w:themeColor="text1"/>
                <w:sz w:val="20"/>
                <w:szCs w:val="20"/>
                <w:lang w:eastAsia="en-CA"/>
              </w:rPr>
              <w:fldChar w:fldCharType="end"/>
            </w:r>
          </w:p>
        </w:tc>
      </w:tr>
      <w:tr w:rsidR="002F1114" w:rsidRPr="002F1114" w14:paraId="56249FC3" w14:textId="77777777" w:rsidTr="00BD11C9">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6E0867F4"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NiFeCoCr</w:t>
            </w:r>
          </w:p>
        </w:tc>
        <w:tc>
          <w:tcPr>
            <w:tcW w:w="1082" w:type="dxa"/>
            <w:hideMark/>
          </w:tcPr>
          <w:p w14:paraId="5388E849"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lang w:eastAsia="en-CA"/>
              </w:rPr>
              <w:t>Cu</w:t>
            </w:r>
          </w:p>
        </w:tc>
        <w:tc>
          <w:tcPr>
            <w:tcW w:w="1326" w:type="dxa"/>
            <w:hideMark/>
          </w:tcPr>
          <w:p w14:paraId="4644210B"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SO</w:t>
            </w:r>
            <w:r w:rsidRPr="002F1114">
              <w:rPr>
                <w:color w:val="000000" w:themeColor="text1"/>
                <w:sz w:val="20"/>
                <w:szCs w:val="20"/>
                <w:vertAlign w:val="subscript"/>
                <w:lang w:eastAsia="en-CA"/>
              </w:rPr>
              <w:t>4</w:t>
            </w:r>
          </w:p>
        </w:tc>
        <w:tc>
          <w:tcPr>
            <w:tcW w:w="494" w:type="dxa"/>
            <w:hideMark/>
          </w:tcPr>
          <w:p w14:paraId="3EB48BBF"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DC</w:t>
            </w:r>
          </w:p>
        </w:tc>
        <w:tc>
          <w:tcPr>
            <w:tcW w:w="1466" w:type="dxa"/>
            <w:hideMark/>
          </w:tcPr>
          <w:p w14:paraId="2F61F5AE"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150 - 350</w:t>
            </w:r>
          </w:p>
        </w:tc>
        <w:tc>
          <w:tcPr>
            <w:tcW w:w="814" w:type="dxa"/>
            <w:hideMark/>
          </w:tcPr>
          <w:p w14:paraId="5C1ADF23"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lang w:eastAsia="en-CA"/>
              </w:rPr>
              <w:t>1.5-3.5</w:t>
            </w:r>
          </w:p>
        </w:tc>
        <w:tc>
          <w:tcPr>
            <w:tcW w:w="666" w:type="dxa"/>
            <w:hideMark/>
          </w:tcPr>
          <w:p w14:paraId="0DEF3422"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20-60</w:t>
            </w:r>
          </w:p>
        </w:tc>
        <w:tc>
          <w:tcPr>
            <w:tcW w:w="916" w:type="dxa"/>
            <w:hideMark/>
          </w:tcPr>
          <w:p w14:paraId="2CAFBDD7"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60</w:t>
            </w:r>
          </w:p>
        </w:tc>
        <w:tc>
          <w:tcPr>
            <w:tcW w:w="537" w:type="dxa"/>
            <w:hideMark/>
          </w:tcPr>
          <w:p w14:paraId="6D12B180"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1327" w:type="dxa"/>
            <w:hideMark/>
          </w:tcPr>
          <w:p w14:paraId="013077E3" w14:textId="77777777" w:rsidR="002B4B50" w:rsidRPr="002F1114" w:rsidRDefault="002B4B50" w:rsidP="00461D90">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Globular</w:t>
            </w:r>
          </w:p>
        </w:tc>
        <w:tc>
          <w:tcPr>
            <w:tcW w:w="1129" w:type="dxa"/>
            <w:hideMark/>
          </w:tcPr>
          <w:p w14:paraId="3B73E0A9"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676" w:type="dxa"/>
            <w:hideMark/>
          </w:tcPr>
          <w:p w14:paraId="677E78C7"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666" w:type="dxa"/>
            <w:hideMark/>
          </w:tcPr>
          <w:p w14:paraId="79EC573C"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518" w:type="dxa"/>
            <w:hideMark/>
          </w:tcPr>
          <w:p w14:paraId="7ADB9D0B" w14:textId="68AA2D5C"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&lt;EndNote&gt;&lt;Cite&gt;&lt;Author&gt;Fuyu&lt;/Author&gt;&lt;Year&gt;2021&lt;/Year&gt;&lt;RecNum&gt;86&lt;/RecNum&gt;&lt;DisplayText&gt;&lt;style face="superscript"&gt;141&lt;/style&gt;&lt;/DisplayText&gt;&lt;record&gt;&lt;rec-number&gt;86&lt;/rec-number&gt;&lt;foreign-keys&gt;&lt;key app="EN" db-id="vfefwdx5cv5s9te0vemvdf56x0dezfad99r0" timestamp="1752786853"&gt;86&lt;/key&gt;&lt;/foreign-keys&gt;&lt;ref-type name="Journal Article"&gt;17&lt;/ref-type&gt;&lt;contributors&gt;&lt;authors&gt;&lt;author&gt;Fuyu, Guo&lt;/author&gt;&lt;author&gt;Jinku, Yu&lt;/author&gt;&lt;author&gt;Jingjing, Xiao&lt;/author&gt;&lt;author&gt;Qi, Qiao&lt;/author&gt;&lt;author&gt;Haibo, Yang&lt;/author&gt;&lt;author&gt;Yanqing, Guo&lt;/author&gt;&lt;/authors&gt;&lt;/contributors&gt;&lt;titles&gt;&lt;title&gt;Preparation of FeCoNiCr high entropy alloy coatings and optimization of process parameters&lt;/title&gt;&lt;secondary-title&gt;RARE METAL MATERIALS AND ENGINEERING&lt;/secondary-title&gt;&lt;/titles&gt;&lt;periodical&gt;&lt;full-title&gt;RARE METAL MATERIALS AND ENGINEERING&lt;/full-title&gt;&lt;/periodical&gt;&lt;pages&gt;2337-2342&lt;/pages&gt;&lt;volume&gt;50&lt;/volume&gt;&lt;number&gt;7&lt;/number&gt;&lt;dates&gt;&lt;year&gt;2021&lt;/year&gt;&lt;/dates&gt;&lt;isbn&gt;1002-185X&lt;/isbn&gt;&lt;urls&gt;&lt;/urls&gt;&lt;/record&gt;&lt;/Cite&gt;&lt;/EndNote&gt;</w:instrText>
            </w:r>
            <w:r w:rsidRPr="002F1114">
              <w:rPr>
                <w:rFonts w:eastAsia="Times New Roman"/>
                <w:color w:val="000000" w:themeColor="text1"/>
                <w:sz w:val="20"/>
                <w:szCs w:val="20"/>
                <w:lang w:eastAsia="en-CA"/>
              </w:rPr>
              <w:fldChar w:fldCharType="separate"/>
            </w:r>
            <w:r w:rsidR="002F1114" w:rsidRPr="002F1114">
              <w:rPr>
                <w:rFonts w:eastAsia="Times New Roman"/>
                <w:noProof/>
                <w:color w:val="000000" w:themeColor="text1"/>
                <w:sz w:val="20"/>
                <w:szCs w:val="20"/>
                <w:vertAlign w:val="superscript"/>
                <w:lang w:eastAsia="en-CA"/>
              </w:rPr>
              <w:t>141</w:t>
            </w:r>
            <w:r w:rsidRPr="002F1114">
              <w:rPr>
                <w:rFonts w:eastAsia="Times New Roman"/>
                <w:color w:val="000000" w:themeColor="text1"/>
                <w:sz w:val="20"/>
                <w:szCs w:val="20"/>
                <w:lang w:eastAsia="en-CA"/>
              </w:rPr>
              <w:fldChar w:fldCharType="end"/>
            </w:r>
          </w:p>
        </w:tc>
      </w:tr>
      <w:tr w:rsidR="002F1114" w:rsidRPr="002F1114" w14:paraId="26663AA5" w14:textId="77777777" w:rsidTr="00BD11C9">
        <w:trPr>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5611E3EA"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NiFeCoCr</w:t>
            </w:r>
          </w:p>
        </w:tc>
        <w:tc>
          <w:tcPr>
            <w:tcW w:w="1082" w:type="dxa"/>
          </w:tcPr>
          <w:p w14:paraId="07616D51"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Cu</w:t>
            </w:r>
          </w:p>
        </w:tc>
        <w:tc>
          <w:tcPr>
            <w:tcW w:w="1326" w:type="dxa"/>
            <w:hideMark/>
          </w:tcPr>
          <w:p w14:paraId="3FAB5FB8"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Aq SO</w:t>
            </w:r>
            <w:r w:rsidRPr="002F1114">
              <w:rPr>
                <w:color w:val="000000" w:themeColor="text1"/>
                <w:sz w:val="20"/>
                <w:szCs w:val="20"/>
                <w:vertAlign w:val="subscript"/>
                <w:lang w:eastAsia="en-CA"/>
              </w:rPr>
              <w:t>4</w:t>
            </w:r>
          </w:p>
        </w:tc>
        <w:tc>
          <w:tcPr>
            <w:tcW w:w="494" w:type="dxa"/>
            <w:hideMark/>
          </w:tcPr>
          <w:p w14:paraId="2C83DE87"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DC</w:t>
            </w:r>
          </w:p>
        </w:tc>
        <w:tc>
          <w:tcPr>
            <w:tcW w:w="1466" w:type="dxa"/>
            <w:hideMark/>
          </w:tcPr>
          <w:p w14:paraId="59FC9BDC"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25</w:t>
            </w:r>
          </w:p>
        </w:tc>
        <w:tc>
          <w:tcPr>
            <w:tcW w:w="814" w:type="dxa"/>
            <w:hideMark/>
          </w:tcPr>
          <w:p w14:paraId="4AF43750"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1.5</w:t>
            </w:r>
          </w:p>
        </w:tc>
        <w:tc>
          <w:tcPr>
            <w:tcW w:w="666" w:type="dxa"/>
            <w:hideMark/>
          </w:tcPr>
          <w:p w14:paraId="15FAE396"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30</w:t>
            </w:r>
          </w:p>
        </w:tc>
        <w:tc>
          <w:tcPr>
            <w:tcW w:w="916" w:type="dxa"/>
            <w:hideMark/>
          </w:tcPr>
          <w:p w14:paraId="54F9BE11"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30</w:t>
            </w:r>
          </w:p>
        </w:tc>
        <w:tc>
          <w:tcPr>
            <w:tcW w:w="537" w:type="dxa"/>
            <w:hideMark/>
          </w:tcPr>
          <w:p w14:paraId="0BFD8472"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200</w:t>
            </w:r>
          </w:p>
        </w:tc>
        <w:tc>
          <w:tcPr>
            <w:tcW w:w="1327" w:type="dxa"/>
            <w:hideMark/>
          </w:tcPr>
          <w:p w14:paraId="17CEBCF8" w14:textId="77777777" w:rsidR="002B4B50" w:rsidRPr="002F1114" w:rsidRDefault="002B4B50" w:rsidP="00461D90">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Colony</w:t>
            </w:r>
          </w:p>
        </w:tc>
        <w:tc>
          <w:tcPr>
            <w:tcW w:w="1129" w:type="dxa"/>
            <w:hideMark/>
          </w:tcPr>
          <w:p w14:paraId="7134285E"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8.6</w:t>
            </w:r>
          </w:p>
        </w:tc>
        <w:tc>
          <w:tcPr>
            <w:tcW w:w="676" w:type="dxa"/>
            <w:hideMark/>
          </w:tcPr>
          <w:p w14:paraId="78FD99C7"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w:t>
            </w:r>
          </w:p>
        </w:tc>
        <w:tc>
          <w:tcPr>
            <w:tcW w:w="666" w:type="dxa"/>
            <w:hideMark/>
          </w:tcPr>
          <w:p w14:paraId="34015C68"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295</w:t>
            </w:r>
          </w:p>
        </w:tc>
        <w:tc>
          <w:tcPr>
            <w:tcW w:w="518" w:type="dxa"/>
            <w:hideMark/>
          </w:tcPr>
          <w:p w14:paraId="3342D806" w14:textId="32452370"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fldChar w:fldCharType="begin"/>
            </w:r>
            <w:r w:rsidR="00BD11C9">
              <w:rPr>
                <w:color w:val="000000" w:themeColor="text1"/>
                <w:sz w:val="20"/>
                <w:szCs w:val="20"/>
                <w:lang w:eastAsia="en-CA"/>
              </w:rPr>
              <w:instrText xml:space="preserve"> ADDIN EN.CITE &lt;EndNote&gt;&lt;Cite&gt;&lt;Author&gt;Li&lt;/Author&gt;&lt;Year&gt;2024&lt;/Year&gt;&lt;RecNum&gt;87&lt;/RecNum&gt;&lt;DisplayText&gt;&lt;style face="superscript"&gt;142&lt;/style&gt;&lt;/DisplayText&gt;&lt;record&gt;&lt;rec-number&gt;87&lt;/rec-number&gt;&lt;foreign-keys&gt;&lt;key app="EN" db-id="vfefwdx5cv5s9te0vemvdf56x0dezfad99r0" timestamp="1752786853"&gt;87&lt;/key&gt;&lt;/foreign-keys&gt;&lt;ref-type name="Journal Article"&gt;17&lt;/ref-type&gt;&lt;contributors&gt;&lt;authors&gt;&lt;author&gt;Li, Yuchan&lt;/author&gt;&lt;author&gt;Liu, Yixing&lt;/author&gt;&lt;author&gt;Shen, Jinbo&lt;/author&gt;&lt;author&gt;Lan, Aidong&lt;/author&gt;&lt;author&gt;Jin, Xi&lt;/author&gt;&lt;author&gt;Han, Lina&lt;/author&gt;&lt;author&gt;Qiao, Junwei&lt;/author&gt;&lt;/authors&gt;&lt;/contributors&gt;&lt;titles&gt;&lt;title&gt;High-entropy amorphous FeCoCrNi thin films with excellent electrocatalytic oxygen evolution reaction performance&lt;/title&gt;&lt;secondary-title&gt;Journal of Alloys and Compounds&lt;/secondary-title&gt;&lt;/titles&gt;&lt;periodical&gt;&lt;full-title&gt;Journal of Alloys and Compounds&lt;/full-title&gt;&lt;/periodical&gt;&lt;pages&gt;176089&lt;/pages&gt;&lt;volume&gt;1005&lt;/volume&gt;&lt;keywords&gt;&lt;keyword&gt;High-entropy alloys&lt;/keyword&gt;&lt;keyword&gt;Electrodeposition&lt;/keyword&gt;&lt;keyword&gt;Amorphous thin&lt;/keyword&gt;&lt;keyword&gt;Oxygen evolution reaction&lt;/keyword&gt;&lt;/keywords&gt;&lt;dates&gt;&lt;year&gt;2024&lt;/year&gt;&lt;pub-dates&gt;&lt;date&gt;2024/11/15/&lt;/date&gt;&lt;/pub-dates&gt;&lt;/dates&gt;&lt;isbn&gt;0925-8388&lt;/isbn&gt;&lt;urls&gt;&lt;related-urls&gt;&lt;url&gt;https://www.sciencedirect.com/science/article/pii/S0925838824026768&lt;/url&gt;&lt;/related-urls&gt;&lt;/urls&gt;&lt;electronic-resource-num&gt;https://doi.org/10.1016/j.jallcom.2024.176089&lt;/electronic-resource-num&gt;&lt;/record&gt;&lt;/Cite&gt;&lt;/EndNote&gt;</w:instrText>
            </w:r>
            <w:r w:rsidRPr="002F1114">
              <w:rPr>
                <w:color w:val="000000" w:themeColor="text1"/>
                <w:sz w:val="20"/>
                <w:szCs w:val="20"/>
                <w:lang w:eastAsia="en-CA"/>
              </w:rPr>
              <w:fldChar w:fldCharType="separate"/>
            </w:r>
            <w:r w:rsidR="002F1114" w:rsidRPr="002F1114">
              <w:rPr>
                <w:noProof/>
                <w:color w:val="000000" w:themeColor="text1"/>
                <w:sz w:val="20"/>
                <w:szCs w:val="20"/>
                <w:vertAlign w:val="superscript"/>
                <w:lang w:eastAsia="en-CA"/>
              </w:rPr>
              <w:t>142</w:t>
            </w:r>
            <w:r w:rsidRPr="002F1114">
              <w:rPr>
                <w:color w:val="000000" w:themeColor="text1"/>
                <w:sz w:val="20"/>
                <w:szCs w:val="20"/>
                <w:lang w:eastAsia="en-CA"/>
              </w:rPr>
              <w:fldChar w:fldCharType="end"/>
            </w:r>
          </w:p>
        </w:tc>
      </w:tr>
      <w:tr w:rsidR="002F1114" w:rsidRPr="002F1114" w14:paraId="6BDAEB82" w14:textId="77777777" w:rsidTr="00BD11C9">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3AE484F6"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NiFeCoCrMn</w:t>
            </w:r>
          </w:p>
        </w:tc>
        <w:tc>
          <w:tcPr>
            <w:tcW w:w="1082" w:type="dxa"/>
            <w:hideMark/>
          </w:tcPr>
          <w:p w14:paraId="6BCDB3F8"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lang w:eastAsia="en-CA"/>
              </w:rPr>
              <w:t>Steel</w:t>
            </w:r>
          </w:p>
        </w:tc>
        <w:tc>
          <w:tcPr>
            <w:tcW w:w="1326" w:type="dxa"/>
            <w:hideMark/>
          </w:tcPr>
          <w:p w14:paraId="4D7E32CB"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Cl</w:t>
            </w:r>
          </w:p>
        </w:tc>
        <w:tc>
          <w:tcPr>
            <w:tcW w:w="494" w:type="dxa"/>
            <w:hideMark/>
          </w:tcPr>
          <w:p w14:paraId="7D6F7FC4"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DC</w:t>
            </w:r>
          </w:p>
        </w:tc>
        <w:tc>
          <w:tcPr>
            <w:tcW w:w="1466" w:type="dxa"/>
            <w:hideMark/>
          </w:tcPr>
          <w:p w14:paraId="3985833B"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400</w:t>
            </w:r>
          </w:p>
        </w:tc>
        <w:tc>
          <w:tcPr>
            <w:tcW w:w="814" w:type="dxa"/>
            <w:hideMark/>
          </w:tcPr>
          <w:p w14:paraId="5208402E"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1.5</w:t>
            </w:r>
          </w:p>
        </w:tc>
        <w:tc>
          <w:tcPr>
            <w:tcW w:w="666" w:type="dxa"/>
            <w:hideMark/>
          </w:tcPr>
          <w:p w14:paraId="21930512"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30</w:t>
            </w:r>
          </w:p>
        </w:tc>
        <w:tc>
          <w:tcPr>
            <w:tcW w:w="916" w:type="dxa"/>
            <w:hideMark/>
          </w:tcPr>
          <w:p w14:paraId="20364DA5"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15</w:t>
            </w:r>
          </w:p>
        </w:tc>
        <w:tc>
          <w:tcPr>
            <w:tcW w:w="537" w:type="dxa"/>
            <w:hideMark/>
          </w:tcPr>
          <w:p w14:paraId="5E4D7F11"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850</w:t>
            </w:r>
          </w:p>
        </w:tc>
        <w:tc>
          <w:tcPr>
            <w:tcW w:w="1327" w:type="dxa"/>
            <w:hideMark/>
          </w:tcPr>
          <w:p w14:paraId="5E109DFE" w14:textId="77777777" w:rsidR="002B4B50" w:rsidRPr="002F1114" w:rsidRDefault="002B4B50" w:rsidP="00461D90">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Globular</w:t>
            </w:r>
          </w:p>
        </w:tc>
        <w:tc>
          <w:tcPr>
            <w:tcW w:w="1129" w:type="dxa"/>
            <w:hideMark/>
          </w:tcPr>
          <w:p w14:paraId="3E8A0BEA"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76" w:type="dxa"/>
            <w:hideMark/>
          </w:tcPr>
          <w:p w14:paraId="50F7E666"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514EC174"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518" w:type="dxa"/>
            <w:hideMark/>
          </w:tcPr>
          <w:p w14:paraId="55605648" w14:textId="1EE99B8C"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&lt;EndNote&gt;&lt;Cite&gt;&lt;Author&gt;Aliyu&lt;/Author&gt;&lt;Year&gt;2020&lt;/Year&gt;&lt;RecNum&gt;88&lt;/RecNum&gt;&lt;DisplayText&gt;&lt;style face="superscript"&gt;143&lt;/style&gt;&lt;/DisplayText&gt;&lt;record&gt;&lt;rec-number&gt;88&lt;/rec-number&gt;&lt;foreign-keys&gt;&lt;key app="EN" db-id="vfefwdx5cv5s9te0vemvdf56x0dezfad99r0" timestamp="1752786853"&gt;88&lt;/key&gt;&lt;/foreign-keys&gt;&lt;ref-type name="Book Section"&gt;5&lt;/ref-type&gt;&lt;contributors&gt;&lt;authors&gt;&lt;author&gt;Aliyu, Ahmed&lt;/author&gt;&lt;author&gt;Rekha, MY&lt;/author&gt;&lt;author&gt;Srivastava, Chandan&lt;/author&gt;&lt;/authors&gt;&lt;/contributors&gt;&lt;titles&gt;&lt;title&gt;Electrodeposition of High Entropy Alloy Coatings: Microstructure and Corrosion Properties&lt;/title&gt;&lt;secondary-title&gt;High Entropy Alloys&lt;/secondary-title&gt;&lt;/titles&gt;&lt;pages&gt;313-328&lt;/pages&gt;&lt;dates&gt;&lt;year&gt;2020&lt;/year&gt;&lt;/dates&gt;&lt;publisher&gt;CRC Press&lt;/publisher&gt;&lt;urls&gt;&lt;/urls&gt;&lt;/record&gt;&lt;/Cite&gt;&lt;/EndNote&gt;</w:instrText>
            </w:r>
            <w:r w:rsidRPr="002F1114">
              <w:rPr>
                <w:rFonts w:eastAsia="Times New Roman"/>
                <w:color w:val="000000" w:themeColor="text1"/>
                <w:sz w:val="20"/>
                <w:szCs w:val="20"/>
                <w:lang w:eastAsia="en-CA"/>
              </w:rPr>
              <w:fldChar w:fldCharType="separate"/>
            </w:r>
            <w:r w:rsidR="002F1114" w:rsidRPr="002F1114">
              <w:rPr>
                <w:rFonts w:eastAsia="Times New Roman"/>
                <w:noProof/>
                <w:color w:val="000000" w:themeColor="text1"/>
                <w:sz w:val="20"/>
                <w:szCs w:val="20"/>
                <w:vertAlign w:val="superscript"/>
                <w:lang w:eastAsia="en-CA"/>
              </w:rPr>
              <w:t>143</w:t>
            </w:r>
            <w:r w:rsidRPr="002F1114">
              <w:rPr>
                <w:rFonts w:eastAsia="Times New Roman"/>
                <w:color w:val="000000" w:themeColor="text1"/>
                <w:sz w:val="20"/>
                <w:szCs w:val="20"/>
                <w:lang w:eastAsia="en-CA"/>
              </w:rPr>
              <w:fldChar w:fldCharType="end"/>
            </w:r>
          </w:p>
        </w:tc>
      </w:tr>
      <w:tr w:rsidR="002F1114" w:rsidRPr="002F1114" w14:paraId="2D34569E" w14:textId="77777777" w:rsidTr="00BD11C9">
        <w:trPr>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4889D4E2"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NiFeCoCrMn-MoS</w:t>
            </w:r>
            <w:r w:rsidRPr="002F1114">
              <w:rPr>
                <w:color w:val="000000" w:themeColor="text1"/>
                <w:sz w:val="20"/>
                <w:szCs w:val="20"/>
                <w:vertAlign w:val="subscript"/>
                <w:lang w:eastAsia="en-CA"/>
              </w:rPr>
              <w:t>2</w:t>
            </w:r>
          </w:p>
        </w:tc>
        <w:tc>
          <w:tcPr>
            <w:tcW w:w="1082" w:type="dxa"/>
            <w:hideMark/>
          </w:tcPr>
          <w:p w14:paraId="6AB8C947"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US"/>
              </w:rPr>
            </w:pPr>
            <w:r w:rsidRPr="002F1114">
              <w:rPr>
                <w:color w:val="000000" w:themeColor="text1"/>
                <w:sz w:val="20"/>
                <w:szCs w:val="20"/>
                <w:lang w:eastAsia="en-CA"/>
              </w:rPr>
              <w:t>CC</w:t>
            </w:r>
          </w:p>
        </w:tc>
        <w:tc>
          <w:tcPr>
            <w:tcW w:w="1326" w:type="dxa"/>
            <w:hideMark/>
          </w:tcPr>
          <w:p w14:paraId="4E0E8734"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NO</w:t>
            </w:r>
            <w:r w:rsidRPr="002F1114">
              <w:rPr>
                <w:color w:val="000000" w:themeColor="text1"/>
                <w:sz w:val="20"/>
                <w:szCs w:val="20"/>
                <w:vertAlign w:val="subscript"/>
                <w:lang w:eastAsia="en-CA"/>
              </w:rPr>
              <w:t>4</w:t>
            </w:r>
          </w:p>
        </w:tc>
        <w:tc>
          <w:tcPr>
            <w:tcW w:w="494" w:type="dxa"/>
            <w:hideMark/>
          </w:tcPr>
          <w:p w14:paraId="1E65AAA3"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CV</w:t>
            </w:r>
          </w:p>
        </w:tc>
        <w:tc>
          <w:tcPr>
            <w:tcW w:w="1466" w:type="dxa"/>
            <w:hideMark/>
          </w:tcPr>
          <w:p w14:paraId="3D4FF366"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-1.2 - +0.2V</w:t>
            </w:r>
          </w:p>
        </w:tc>
        <w:tc>
          <w:tcPr>
            <w:tcW w:w="814" w:type="dxa"/>
            <w:hideMark/>
          </w:tcPr>
          <w:p w14:paraId="3F397522"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US"/>
              </w:rPr>
            </w:pPr>
            <w:r w:rsidRPr="002F1114">
              <w:rPr>
                <w:color w:val="000000" w:themeColor="text1"/>
                <w:sz w:val="20"/>
                <w:szCs w:val="20"/>
                <w:lang w:eastAsia="en-CA"/>
              </w:rPr>
              <w:t>-</w:t>
            </w:r>
          </w:p>
        </w:tc>
        <w:tc>
          <w:tcPr>
            <w:tcW w:w="666" w:type="dxa"/>
            <w:hideMark/>
          </w:tcPr>
          <w:p w14:paraId="1A4F7478"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916" w:type="dxa"/>
            <w:hideMark/>
          </w:tcPr>
          <w:p w14:paraId="7533CE45"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30,90</w:t>
            </w:r>
          </w:p>
        </w:tc>
        <w:tc>
          <w:tcPr>
            <w:tcW w:w="537" w:type="dxa"/>
            <w:hideMark/>
          </w:tcPr>
          <w:p w14:paraId="5F7D337C"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1327" w:type="dxa"/>
            <w:hideMark/>
          </w:tcPr>
          <w:p w14:paraId="612D1727" w14:textId="77777777" w:rsidR="002B4B50" w:rsidRPr="002F1114" w:rsidRDefault="002B4B50" w:rsidP="00461D90">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Globular</w:t>
            </w:r>
          </w:p>
        </w:tc>
        <w:tc>
          <w:tcPr>
            <w:tcW w:w="1129" w:type="dxa"/>
            <w:hideMark/>
          </w:tcPr>
          <w:p w14:paraId="19DE1DB8"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676" w:type="dxa"/>
            <w:hideMark/>
          </w:tcPr>
          <w:p w14:paraId="7926DA8E"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666" w:type="dxa"/>
            <w:hideMark/>
          </w:tcPr>
          <w:p w14:paraId="629B7B0F"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210</w:t>
            </w:r>
          </w:p>
        </w:tc>
        <w:tc>
          <w:tcPr>
            <w:tcW w:w="518" w:type="dxa"/>
            <w:hideMark/>
          </w:tcPr>
          <w:p w14:paraId="01CCE9DC" w14:textId="3CF78B95"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2F1114">
              <w:rPr>
                <w:rFonts w:eastAsia="Times New Roman"/>
                <w:color w:val="000000" w:themeColor="text1"/>
                <w:sz w:val="20"/>
                <w:szCs w:val="20"/>
                <w:lang w:eastAsia="en-CA"/>
              </w:rPr>
              <w:instrText xml:space="preserve"> ADDIN EN.CITE &lt;EndNote&gt;&lt;Cite&gt;&lt;Author&gt;Cao&lt;/Author&gt;&lt;Year&gt;2023&lt;/Year&gt;&lt;RecNum&gt;10&lt;/RecNum&gt;&lt;DisplayText&gt;&lt;style face="superscript"&gt;144&lt;/style&gt;&lt;/DisplayText&gt;&lt;record&gt;&lt;rec-number&gt;10&lt;/rec-number&gt;&lt;foreign-keys&gt;&lt;key app="EN" db-id="0t5vds50ezrwvkeewrspterqxfxr9zv9wv9r" timestamp="1705599960"&gt;10&lt;/key&gt;&lt;/foreign-keys&gt;&lt;ref-type name="Journal Article"&gt;17&lt;/ref-type&gt;&lt;contributors&gt;&lt;authors&gt;&lt;author&gt;Cao, Weiwen&lt;/author&gt;&lt;author&gt;Yang, Xuanyu&lt;/author&gt;&lt;author&gt;Dai, Weiji&lt;/author&gt;&lt;author&gt;Wu, Bing&lt;/author&gt;&lt;author&gt;Zhang, Yudong&lt;/author&gt;&lt;author&gt;Zhao, Cuijiao&lt;/author&gt;&lt;author&gt;Sui, Yanwei&lt;/author&gt;&lt;author&gt;Huang, Saifang&lt;/author&gt;&lt;/authors&gt;&lt;/contributors&gt;&lt;titles&gt;&lt;title&gt;Amorphous FeCoNiMnCr high-entropy alloy supported by 2H-MoS2 on carbon cloth as a highly efficient and robust electrocatalyst for water oxidation&lt;/title&gt;&lt;secondary-title&gt;New Journal of Chemistry&lt;/secondary-title&gt;&lt;/titles&gt;&lt;periodical&gt;&lt;full-title&gt;New Journal of Chemistry&lt;/full-title&gt;&lt;/periodical&gt;&lt;dates&gt;&lt;year&gt;2023&lt;/year&gt;&lt;/dates&gt;&lt;urls&gt;&lt;/urls&gt;&lt;/record&gt;&lt;/Cite&gt;&lt;/EndNote&gt;</w:instrText>
            </w:r>
            <w:r w:rsidRPr="002F1114">
              <w:rPr>
                <w:rFonts w:eastAsia="Times New Roman"/>
                <w:color w:val="000000" w:themeColor="text1"/>
                <w:sz w:val="20"/>
                <w:szCs w:val="20"/>
                <w:lang w:eastAsia="en-CA"/>
              </w:rPr>
              <w:fldChar w:fldCharType="separate"/>
            </w:r>
            <w:r w:rsidR="002F1114" w:rsidRPr="002F1114">
              <w:rPr>
                <w:rFonts w:eastAsia="Times New Roman"/>
                <w:noProof/>
                <w:color w:val="000000" w:themeColor="text1"/>
                <w:sz w:val="20"/>
                <w:szCs w:val="20"/>
                <w:vertAlign w:val="superscript"/>
                <w:lang w:eastAsia="en-CA"/>
              </w:rPr>
              <w:t>144</w:t>
            </w:r>
            <w:r w:rsidRPr="002F1114">
              <w:rPr>
                <w:rFonts w:eastAsia="Times New Roman"/>
                <w:color w:val="000000" w:themeColor="text1"/>
                <w:sz w:val="20"/>
                <w:szCs w:val="20"/>
                <w:lang w:eastAsia="en-CA"/>
              </w:rPr>
              <w:fldChar w:fldCharType="end"/>
            </w:r>
          </w:p>
        </w:tc>
      </w:tr>
      <w:tr w:rsidR="002F1114" w:rsidRPr="002F1114" w14:paraId="536C5007" w14:textId="77777777" w:rsidTr="00BD11C9">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4BEBBFFF"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NiFeCoCrMn</w:t>
            </w:r>
          </w:p>
        </w:tc>
        <w:tc>
          <w:tcPr>
            <w:tcW w:w="1082" w:type="dxa"/>
            <w:hideMark/>
          </w:tcPr>
          <w:p w14:paraId="2E3166E4"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lang w:eastAsia="en-CA"/>
              </w:rPr>
              <w:t>Al</w:t>
            </w:r>
          </w:p>
        </w:tc>
        <w:tc>
          <w:tcPr>
            <w:tcW w:w="1326" w:type="dxa"/>
            <w:hideMark/>
          </w:tcPr>
          <w:p w14:paraId="3844F6B8"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DMF:CH</w:t>
            </w:r>
            <w:r w:rsidRPr="002F1114">
              <w:rPr>
                <w:color w:val="000000" w:themeColor="text1"/>
                <w:sz w:val="20"/>
                <w:szCs w:val="20"/>
                <w:vertAlign w:val="subscript"/>
                <w:lang w:eastAsia="en-CA"/>
              </w:rPr>
              <w:t>3</w:t>
            </w:r>
            <w:r w:rsidRPr="002F1114">
              <w:rPr>
                <w:color w:val="000000" w:themeColor="text1"/>
                <w:sz w:val="20"/>
                <w:szCs w:val="20"/>
                <w:lang w:eastAsia="en-CA"/>
              </w:rPr>
              <w:t>CN</w:t>
            </w:r>
          </w:p>
          <w:p w14:paraId="48B9CC08"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Cl</w:t>
            </w:r>
          </w:p>
        </w:tc>
        <w:tc>
          <w:tcPr>
            <w:tcW w:w="494" w:type="dxa"/>
            <w:hideMark/>
          </w:tcPr>
          <w:p w14:paraId="1AD52AEC"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V</w:t>
            </w:r>
          </w:p>
        </w:tc>
        <w:tc>
          <w:tcPr>
            <w:tcW w:w="1466" w:type="dxa"/>
            <w:hideMark/>
          </w:tcPr>
          <w:p w14:paraId="7EDC554E"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2.5V</w:t>
            </w:r>
          </w:p>
        </w:tc>
        <w:tc>
          <w:tcPr>
            <w:tcW w:w="814" w:type="dxa"/>
            <w:hideMark/>
          </w:tcPr>
          <w:p w14:paraId="65C18CAA"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4D3E555C"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25</w:t>
            </w:r>
          </w:p>
        </w:tc>
        <w:tc>
          <w:tcPr>
            <w:tcW w:w="916" w:type="dxa"/>
            <w:hideMark/>
          </w:tcPr>
          <w:p w14:paraId="6B5D9112"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537" w:type="dxa"/>
            <w:hideMark/>
          </w:tcPr>
          <w:p w14:paraId="7F9359E5"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1327" w:type="dxa"/>
            <w:hideMark/>
          </w:tcPr>
          <w:p w14:paraId="52EC97DB" w14:textId="77777777" w:rsidR="002B4B50" w:rsidRPr="002F1114" w:rsidRDefault="002B4B50" w:rsidP="00461D90">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Globular</w:t>
            </w:r>
          </w:p>
        </w:tc>
        <w:tc>
          <w:tcPr>
            <w:tcW w:w="1129" w:type="dxa"/>
            <w:hideMark/>
          </w:tcPr>
          <w:p w14:paraId="598A9B87"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100</w:t>
            </w:r>
          </w:p>
        </w:tc>
        <w:tc>
          <w:tcPr>
            <w:tcW w:w="676" w:type="dxa"/>
            <w:hideMark/>
          </w:tcPr>
          <w:p w14:paraId="357D6442"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666" w:type="dxa"/>
            <w:hideMark/>
          </w:tcPr>
          <w:p w14:paraId="267C0621"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518" w:type="dxa"/>
            <w:hideMark/>
          </w:tcPr>
          <w:p w14:paraId="7F03E4C5" w14:textId="436FA7FC"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&lt;EndNote&gt;&lt;Cite&gt;&lt;Author&gt;Popescu&lt;/Author&gt;&lt;Year&gt;2023&lt;/Year&gt;&lt;RecNum&gt;111&lt;/RecNum&gt;&lt;DisplayText&gt;&lt;style face="superscript"&gt;14&lt;/style&gt;&lt;/DisplayText&gt;&lt;record&gt;&lt;rec-number&gt;111&lt;/rec-number&gt;&lt;foreign-keys&gt;&lt;key app="EN" db-id="vfefwdx5cv5s9te0vemvdf56x0dezfad99r0" timestamp="1752786854"&gt;111&lt;/key&gt;&lt;/foreign-keys&gt;&lt;ref-type name="Journal Article"&gt;17&lt;/ref-type&gt;&lt;contributors&gt;&lt;authors&gt;&lt;author&gt;Popescu, Ana-Maria Julieta&lt;/author&gt;&lt;author&gt;Branzoi, Florina&lt;/author&gt;&lt;author&gt;Burada, Marian&lt;/author&gt;&lt;author&gt;Moreno, Jose Calderon&lt;/author&gt;&lt;author&gt;Anastasescu, Mihai&lt;/author&gt;&lt;author&gt;Anasiei, Ioana&lt;/author&gt;&lt;author&gt;Olaru, Mihai Tudor&lt;/author&gt;&lt;author&gt;Constantin, Virgil&lt;/author&gt;&lt;/authors&gt;&lt;/contributors&gt;&lt;titles&gt;&lt;title&gt;CoCrFeMnNi High-Entropy Alloy Thin Films Electrodeposited on Aluminum Support&lt;/title&gt;&lt;secondary-title&gt;Coatings&lt;/secondary-title&gt;&lt;/titles&gt;&lt;periodical&gt;&lt;full-title&gt;Coatings&lt;/full-title&gt;&lt;/periodical&gt;&lt;pages&gt;980&lt;/pages&gt;&lt;volume&gt;13&lt;/volume&gt;&lt;number&gt;6&lt;/number&gt;&lt;dates&gt;&lt;year&gt;2023&lt;/year&gt;&lt;/dates&gt;&lt;isbn&gt;2079-6412&lt;/isbn&gt;&lt;urls&gt;&lt;/urls&gt;&lt;/record&gt;&lt;/Cite&gt;&lt;/EndNote&gt;</w:instrText>
            </w:r>
            <w:r w:rsidRPr="002F1114">
              <w:rPr>
                <w:rFonts w:eastAsia="Times New Roman"/>
                <w:color w:val="000000" w:themeColor="text1"/>
                <w:sz w:val="20"/>
                <w:szCs w:val="20"/>
                <w:lang w:eastAsia="en-CA"/>
              </w:rPr>
              <w:fldChar w:fldCharType="separate"/>
            </w:r>
            <w:r w:rsidR="002F1114" w:rsidRPr="002F1114">
              <w:rPr>
                <w:rFonts w:eastAsia="Times New Roman"/>
                <w:noProof/>
                <w:color w:val="000000" w:themeColor="text1"/>
                <w:sz w:val="20"/>
                <w:szCs w:val="20"/>
                <w:vertAlign w:val="superscript"/>
                <w:lang w:eastAsia="en-CA"/>
              </w:rPr>
              <w:t>14</w:t>
            </w:r>
            <w:r w:rsidRPr="002F1114">
              <w:rPr>
                <w:rFonts w:eastAsia="Times New Roman"/>
                <w:color w:val="000000" w:themeColor="text1"/>
                <w:sz w:val="20"/>
                <w:szCs w:val="20"/>
                <w:lang w:eastAsia="en-CA"/>
              </w:rPr>
              <w:fldChar w:fldCharType="end"/>
            </w:r>
          </w:p>
        </w:tc>
      </w:tr>
      <w:tr w:rsidR="002F1114" w:rsidRPr="002F1114" w14:paraId="09F88B64" w14:textId="77777777" w:rsidTr="00BD11C9">
        <w:trPr>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7D46FD1F"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NiFeCoCrMn</w:t>
            </w:r>
          </w:p>
        </w:tc>
        <w:tc>
          <w:tcPr>
            <w:tcW w:w="1082" w:type="dxa"/>
            <w:hideMark/>
          </w:tcPr>
          <w:p w14:paraId="276993A3"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Cu</w:t>
            </w:r>
          </w:p>
        </w:tc>
        <w:tc>
          <w:tcPr>
            <w:tcW w:w="1326" w:type="dxa"/>
            <w:hideMark/>
          </w:tcPr>
          <w:p w14:paraId="185193FB"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DMF:CH</w:t>
            </w:r>
            <w:r w:rsidRPr="002F1114">
              <w:rPr>
                <w:color w:val="000000" w:themeColor="text1"/>
                <w:sz w:val="20"/>
                <w:szCs w:val="20"/>
                <w:vertAlign w:val="subscript"/>
                <w:lang w:eastAsia="en-CA"/>
              </w:rPr>
              <w:t>3</w:t>
            </w:r>
            <w:r w:rsidRPr="002F1114">
              <w:rPr>
                <w:color w:val="000000" w:themeColor="text1"/>
                <w:sz w:val="20"/>
                <w:szCs w:val="20"/>
                <w:lang w:eastAsia="en-CA"/>
              </w:rPr>
              <w:t>CN</w:t>
            </w:r>
          </w:p>
          <w:p w14:paraId="0CA6CDC4"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US"/>
              </w:rPr>
            </w:pPr>
            <w:r w:rsidRPr="002F1114">
              <w:rPr>
                <w:color w:val="000000" w:themeColor="text1"/>
                <w:sz w:val="20"/>
                <w:szCs w:val="20"/>
                <w:lang w:eastAsia="en-CA"/>
              </w:rPr>
              <w:t>Cl</w:t>
            </w:r>
          </w:p>
        </w:tc>
        <w:tc>
          <w:tcPr>
            <w:tcW w:w="494" w:type="dxa"/>
            <w:hideMark/>
          </w:tcPr>
          <w:p w14:paraId="763099EA"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PC</w:t>
            </w:r>
          </w:p>
        </w:tc>
        <w:tc>
          <w:tcPr>
            <w:tcW w:w="1466" w:type="dxa"/>
            <w:hideMark/>
          </w:tcPr>
          <w:p w14:paraId="418D8B50"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−2.0 V, −2.5 V, −3.0 V</w:t>
            </w:r>
          </w:p>
        </w:tc>
        <w:tc>
          <w:tcPr>
            <w:tcW w:w="814" w:type="dxa"/>
            <w:hideMark/>
          </w:tcPr>
          <w:p w14:paraId="6E2645B7"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4D4D6C86"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40</w:t>
            </w:r>
          </w:p>
        </w:tc>
        <w:tc>
          <w:tcPr>
            <w:tcW w:w="916" w:type="dxa"/>
            <w:hideMark/>
          </w:tcPr>
          <w:p w14:paraId="2E493203"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10</w:t>
            </w:r>
          </w:p>
        </w:tc>
        <w:tc>
          <w:tcPr>
            <w:tcW w:w="537" w:type="dxa"/>
            <w:hideMark/>
          </w:tcPr>
          <w:p w14:paraId="4910750E"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1327" w:type="dxa"/>
            <w:hideMark/>
          </w:tcPr>
          <w:p w14:paraId="17677D5E" w14:textId="77777777" w:rsidR="002B4B50" w:rsidRPr="002F1114" w:rsidRDefault="002B4B50" w:rsidP="00461D90">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Spherical particles</w:t>
            </w:r>
          </w:p>
        </w:tc>
        <w:tc>
          <w:tcPr>
            <w:tcW w:w="1129" w:type="dxa"/>
            <w:hideMark/>
          </w:tcPr>
          <w:p w14:paraId="78414C79"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0.5 - 1.5</w:t>
            </w:r>
          </w:p>
        </w:tc>
        <w:tc>
          <w:tcPr>
            <w:tcW w:w="676" w:type="dxa"/>
            <w:hideMark/>
          </w:tcPr>
          <w:p w14:paraId="7C1FA92D"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65AA20DA"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295</w:t>
            </w:r>
          </w:p>
        </w:tc>
        <w:tc>
          <w:tcPr>
            <w:tcW w:w="518" w:type="dxa"/>
            <w:hideMark/>
          </w:tcPr>
          <w:p w14:paraId="4ABB2EA0" w14:textId="02F39A53"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&lt;EndNote&gt;&lt;Cite&gt;&lt;Author&gt;Xiao&lt;/Author&gt;&lt;Year&gt;2024&lt;/Year&gt;&lt;RecNum&gt;132&lt;/RecNum&gt;&lt;DisplayText&gt;&lt;style face="superscript"&gt;145&lt;/style&gt;&lt;/DisplayText&gt;&lt;record&gt;&lt;rec-number&gt;132&lt;/rec-number&gt;&lt;foreign-keys&gt;&lt;key app="EN" db-id="vfefwdx5cv5s9te0vemvdf56x0dezfad99r0" timestamp="1752786855"&gt;132&lt;/key&gt;&lt;/foreign-keys&gt;&lt;ref-type name="Journal Article"&gt;17&lt;/ref-type&gt;&lt;contributors&gt;&lt;authors&gt;&lt;author&gt;Xiao, Tian&lt;/author&gt;&lt;author&gt;Sun, Chenghua&lt;/author&gt;&lt;author&gt;Wang, Rongguang&lt;/author&gt;&lt;/authors&gt;&lt;/contributors&gt;&lt;titles&gt;&lt;title&gt;Electrodeposited CrMnFeCoNi Oxy-carbide film and effect of selective dissolution of Cr on oxygen evolution reaction&lt;/title&gt;&lt;secondary-title&gt;Journal of Materials Science &amp;amp; Technology&lt;/secondary-title&gt;&lt;/titles&gt;&lt;periodical&gt;&lt;full-title&gt;Journal of Materials Science &amp;amp; Technology&lt;/full-title&gt;&lt;/periodical&gt;&lt;pages&gt;176-184&lt;/pages&gt;&lt;volume&gt;200&lt;/volume&gt;&lt;dates&gt;&lt;year&gt;2024&lt;/year&gt;&lt;/dates&gt;&lt;isbn&gt;1005-0302&lt;/isbn&gt;&lt;urls&gt;&lt;/urls&gt;&lt;/record&gt;&lt;/Cite&gt;&lt;/EndNote&gt;</w:instrText>
            </w:r>
            <w:r w:rsidRPr="002F1114">
              <w:rPr>
                <w:rFonts w:eastAsia="Times New Roman"/>
                <w:color w:val="000000" w:themeColor="text1"/>
                <w:sz w:val="20"/>
                <w:szCs w:val="20"/>
                <w:lang w:eastAsia="en-CA"/>
              </w:rPr>
              <w:fldChar w:fldCharType="separate"/>
            </w:r>
            <w:r w:rsidR="002F1114" w:rsidRPr="002F1114">
              <w:rPr>
                <w:rFonts w:eastAsia="Times New Roman"/>
                <w:noProof/>
                <w:color w:val="000000" w:themeColor="text1"/>
                <w:sz w:val="20"/>
                <w:szCs w:val="20"/>
                <w:vertAlign w:val="superscript"/>
                <w:lang w:eastAsia="en-CA"/>
              </w:rPr>
              <w:t>145</w:t>
            </w:r>
            <w:r w:rsidRPr="002F1114">
              <w:rPr>
                <w:rFonts w:eastAsia="Times New Roman"/>
                <w:color w:val="000000" w:themeColor="text1"/>
                <w:sz w:val="20"/>
                <w:szCs w:val="20"/>
                <w:lang w:eastAsia="en-CA"/>
              </w:rPr>
              <w:fldChar w:fldCharType="end"/>
            </w:r>
          </w:p>
        </w:tc>
      </w:tr>
      <w:tr w:rsidR="002F1114" w:rsidRPr="002F1114" w14:paraId="60CC9363" w14:textId="77777777" w:rsidTr="00BD11C9">
        <w:trPr>
          <w:cnfStyle w:val="000000100000" w:firstRow="0" w:lastRow="0" w:firstColumn="0" w:lastColumn="0" w:oddVBand="0" w:evenVBand="0" w:oddHBand="1" w:evenHBand="0" w:firstRowFirstColumn="0" w:firstRowLastColumn="0" w:lastRowFirstColumn="0" w:lastRowLastColumn="0"/>
          <w:trHeight w:val="730"/>
        </w:trPr>
        <w:tc>
          <w:tcPr>
            <w:cnfStyle w:val="001000000000" w:firstRow="0" w:lastRow="0" w:firstColumn="1" w:lastColumn="0" w:oddVBand="0" w:evenVBand="0" w:oddHBand="0" w:evenHBand="0" w:firstRowFirstColumn="0" w:firstRowLastColumn="0" w:lastRowFirstColumn="0" w:lastRowLastColumn="0"/>
            <w:tcW w:w="1862" w:type="dxa"/>
            <w:hideMark/>
          </w:tcPr>
          <w:p w14:paraId="1F0837F3"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NiFeCoCrMn</w:t>
            </w:r>
          </w:p>
          <w:p w14:paraId="195716BC"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(oxide)</w:t>
            </w:r>
          </w:p>
        </w:tc>
        <w:tc>
          <w:tcPr>
            <w:tcW w:w="1082" w:type="dxa"/>
            <w:hideMark/>
          </w:tcPr>
          <w:p w14:paraId="3D0FD947"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CF</w:t>
            </w:r>
          </w:p>
        </w:tc>
        <w:tc>
          <w:tcPr>
            <w:tcW w:w="1326" w:type="dxa"/>
            <w:hideMark/>
          </w:tcPr>
          <w:p w14:paraId="240F4E5D"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Emul Cl</w:t>
            </w:r>
          </w:p>
        </w:tc>
        <w:tc>
          <w:tcPr>
            <w:tcW w:w="494" w:type="dxa"/>
            <w:hideMark/>
          </w:tcPr>
          <w:p w14:paraId="7A3E09E4"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DC</w:t>
            </w:r>
          </w:p>
        </w:tc>
        <w:tc>
          <w:tcPr>
            <w:tcW w:w="1466" w:type="dxa"/>
            <w:hideMark/>
          </w:tcPr>
          <w:p w14:paraId="390E744D"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-1.5V</w:t>
            </w:r>
          </w:p>
        </w:tc>
        <w:tc>
          <w:tcPr>
            <w:tcW w:w="814" w:type="dxa"/>
            <w:hideMark/>
          </w:tcPr>
          <w:p w14:paraId="7A908D34"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1685FEED"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916" w:type="dxa"/>
            <w:hideMark/>
          </w:tcPr>
          <w:p w14:paraId="2D918777"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10</w:t>
            </w:r>
          </w:p>
        </w:tc>
        <w:tc>
          <w:tcPr>
            <w:tcW w:w="537" w:type="dxa"/>
            <w:hideMark/>
          </w:tcPr>
          <w:p w14:paraId="4306B101"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1327" w:type="dxa"/>
            <w:hideMark/>
          </w:tcPr>
          <w:p w14:paraId="72C145DB" w14:textId="77777777" w:rsidR="002B4B50" w:rsidRPr="002F1114" w:rsidRDefault="002B4B50" w:rsidP="00461D90">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Nanoparticles</w:t>
            </w:r>
          </w:p>
        </w:tc>
        <w:tc>
          <w:tcPr>
            <w:tcW w:w="1129" w:type="dxa"/>
            <w:hideMark/>
          </w:tcPr>
          <w:p w14:paraId="7BA1E23C"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NP size</w:t>
            </w:r>
          </w:p>
          <w:p w14:paraId="0C71056C"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0.002−0.05</w:t>
            </w:r>
          </w:p>
        </w:tc>
        <w:tc>
          <w:tcPr>
            <w:tcW w:w="676" w:type="dxa"/>
            <w:hideMark/>
          </w:tcPr>
          <w:p w14:paraId="66E9A9D1"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2D24AFDD"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185</w:t>
            </w:r>
          </w:p>
        </w:tc>
        <w:tc>
          <w:tcPr>
            <w:tcW w:w="518" w:type="dxa"/>
            <w:hideMark/>
          </w:tcPr>
          <w:p w14:paraId="737B6B34" w14:textId="18180F94"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&lt;EndNote&gt;&lt;Cite&gt;&lt;Author&gt;Percival&lt;/Author&gt;&lt;Year&gt;2022&lt;/Year&gt;&lt;RecNum&gt;116&lt;/RecNum&gt;&lt;DisplayText&gt;&lt;style face="superscript"&gt;146&lt;/style&gt;&lt;/DisplayText&gt;&lt;record&gt;&lt;rec-number&gt;116&lt;/rec-number&gt;&lt;foreign-keys&gt;&lt;key app="EN" db-id="vfefwdx5cv5s9te0vemvdf56x0dezfad99r0" timestamp="1752786854"&gt;116&lt;/key&gt;&lt;/foreign-keys&gt;&lt;ref-type name="Journal Article"&gt;17&lt;/ref-type&gt;&lt;contributors&gt;&lt;authors&gt;&lt;author&gt;Percival, Stephen J&lt;/author&gt;&lt;author&gt;Lu, Ping&lt;/author&gt;&lt;author&gt;Lowry, Daniel R&lt;/author&gt;&lt;author&gt;Nenoff, Tina M&lt;/author&gt;&lt;/authors&gt;&lt;/contributors&gt;&lt;titles&gt;&lt;title&gt;Electrodeposition of complex high entropy oxides via water droplet formation and conversion to crystalline alloy nanoparticles&lt;/title&gt;&lt;secondary-title&gt;Langmuir&lt;/secondary-title&gt;&lt;/titles&gt;&lt;periodical&gt;&lt;full-title&gt;Langmuir&lt;/full-title&gt;&lt;/periodical&gt;&lt;pages&gt;1923-1928&lt;/pages&gt;&lt;volume&gt;38&lt;/volume&gt;&lt;number&gt;5&lt;/number&gt;&lt;dates&gt;&lt;year&gt;2022&lt;/year&gt;&lt;/dates&gt;&lt;isbn&gt;0743-7463&lt;/isbn&gt;&lt;urls&gt;&lt;/urls&gt;&lt;/record&gt;&lt;/Cite&gt;&lt;/EndNote&gt;</w:instrText>
            </w:r>
            <w:r w:rsidRPr="002F1114">
              <w:rPr>
                <w:rFonts w:eastAsia="Times New Roman"/>
                <w:color w:val="000000" w:themeColor="text1"/>
                <w:sz w:val="20"/>
                <w:szCs w:val="20"/>
                <w:lang w:eastAsia="en-CA"/>
              </w:rPr>
              <w:fldChar w:fldCharType="separate"/>
            </w:r>
            <w:r w:rsidR="002F1114" w:rsidRPr="002F1114">
              <w:rPr>
                <w:rFonts w:eastAsia="Times New Roman"/>
                <w:noProof/>
                <w:color w:val="000000" w:themeColor="text1"/>
                <w:sz w:val="20"/>
                <w:szCs w:val="20"/>
                <w:vertAlign w:val="superscript"/>
                <w:lang w:eastAsia="en-CA"/>
              </w:rPr>
              <w:t>146</w:t>
            </w:r>
            <w:r w:rsidRPr="002F1114">
              <w:rPr>
                <w:rFonts w:eastAsia="Times New Roman"/>
                <w:color w:val="000000" w:themeColor="text1"/>
                <w:sz w:val="20"/>
                <w:szCs w:val="20"/>
                <w:lang w:eastAsia="en-CA"/>
              </w:rPr>
              <w:fldChar w:fldCharType="end"/>
            </w:r>
          </w:p>
        </w:tc>
      </w:tr>
      <w:tr w:rsidR="002F1114" w:rsidRPr="002F1114" w14:paraId="2B8B5B26" w14:textId="77777777" w:rsidTr="00BD11C9">
        <w:trPr>
          <w:trHeight w:val="730"/>
        </w:trPr>
        <w:tc>
          <w:tcPr>
            <w:cnfStyle w:val="001000000000" w:firstRow="0" w:lastRow="0" w:firstColumn="1" w:lastColumn="0" w:oddVBand="0" w:evenVBand="0" w:oddHBand="0" w:evenHBand="0" w:firstRowFirstColumn="0" w:firstRowLastColumn="0" w:lastRowFirstColumn="0" w:lastRowLastColumn="0"/>
            <w:tcW w:w="1862" w:type="dxa"/>
            <w:hideMark/>
          </w:tcPr>
          <w:p w14:paraId="233F3394"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NiFeCoCrMn</w:t>
            </w:r>
          </w:p>
        </w:tc>
        <w:tc>
          <w:tcPr>
            <w:tcW w:w="1082" w:type="dxa"/>
            <w:hideMark/>
          </w:tcPr>
          <w:p w14:paraId="4AAA7CD9"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Cu Foam</w:t>
            </w:r>
          </w:p>
        </w:tc>
        <w:tc>
          <w:tcPr>
            <w:tcW w:w="1326" w:type="dxa"/>
            <w:hideMark/>
          </w:tcPr>
          <w:p w14:paraId="098460A2"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Cl</w:t>
            </w:r>
          </w:p>
        </w:tc>
        <w:tc>
          <w:tcPr>
            <w:tcW w:w="494" w:type="dxa"/>
            <w:hideMark/>
          </w:tcPr>
          <w:p w14:paraId="367BEB7D"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DC</w:t>
            </w:r>
          </w:p>
        </w:tc>
        <w:tc>
          <w:tcPr>
            <w:tcW w:w="1466" w:type="dxa"/>
            <w:hideMark/>
          </w:tcPr>
          <w:p w14:paraId="4B05DC92" w14:textId="2DF0BDA8"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-1, -1.1, -1.2</w:t>
            </w:r>
            <w:r w:rsidR="005213E1">
              <w:rPr>
                <w:color w:val="000000" w:themeColor="text1"/>
                <w:sz w:val="20"/>
                <w:szCs w:val="20"/>
              </w:rPr>
              <w:t>V</w:t>
            </w:r>
          </w:p>
        </w:tc>
        <w:tc>
          <w:tcPr>
            <w:tcW w:w="814" w:type="dxa"/>
            <w:hideMark/>
          </w:tcPr>
          <w:p w14:paraId="3AEBB5CA"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3.5</w:t>
            </w:r>
          </w:p>
        </w:tc>
        <w:tc>
          <w:tcPr>
            <w:tcW w:w="666" w:type="dxa"/>
            <w:hideMark/>
          </w:tcPr>
          <w:p w14:paraId="7FA9DDAC"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28</w:t>
            </w:r>
          </w:p>
        </w:tc>
        <w:tc>
          <w:tcPr>
            <w:tcW w:w="916" w:type="dxa"/>
            <w:hideMark/>
          </w:tcPr>
          <w:p w14:paraId="32AA00C7"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10</w:t>
            </w:r>
          </w:p>
        </w:tc>
        <w:tc>
          <w:tcPr>
            <w:tcW w:w="537" w:type="dxa"/>
            <w:hideMark/>
          </w:tcPr>
          <w:p w14:paraId="3EEC9E58"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1327" w:type="dxa"/>
            <w:hideMark/>
          </w:tcPr>
          <w:p w14:paraId="16837DD2" w14:textId="77777777" w:rsidR="002B4B50" w:rsidRPr="002F1114" w:rsidRDefault="002B4B50" w:rsidP="00461D90">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Ultrafine particles</w:t>
            </w:r>
          </w:p>
        </w:tc>
        <w:tc>
          <w:tcPr>
            <w:tcW w:w="1129" w:type="dxa"/>
            <w:hideMark/>
          </w:tcPr>
          <w:p w14:paraId="4D7EB1B0"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76" w:type="dxa"/>
            <w:hideMark/>
          </w:tcPr>
          <w:p w14:paraId="107382F5"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 xml:space="preserve">191 </w:t>
            </w:r>
          </w:p>
        </w:tc>
        <w:tc>
          <w:tcPr>
            <w:tcW w:w="666" w:type="dxa"/>
            <w:hideMark/>
          </w:tcPr>
          <w:p w14:paraId="3A73B890"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518" w:type="dxa"/>
            <w:hideMark/>
          </w:tcPr>
          <w:p w14:paraId="047C31B3" w14:textId="12575DEC"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rPr>
              <w:fldChar w:fldCharType="begin"/>
            </w:r>
            <w:r w:rsidR="00BD11C9">
              <w:rPr>
                <w:color w:val="000000" w:themeColor="text1"/>
                <w:sz w:val="20"/>
                <w:szCs w:val="20"/>
              </w:rPr>
              <w:instrText xml:space="preserve"> ADDIN EN.CITE &lt;EndNote&gt;&lt;Cite&gt;&lt;Author&gt;Ju&lt;/Author&gt;&lt;Year&gt;2024&lt;/Year&gt;&lt;RecNum&gt;148&lt;/RecNum&gt;&lt;DisplayText&gt;&lt;style face="superscript"&gt;147&lt;/style&gt;&lt;/DisplayText&gt;&lt;record&gt;&lt;rec-number&gt;148&lt;/rec-number&gt;&lt;foreign-keys&gt;&lt;key app="EN" db-id="vfefwdx5cv5s9te0vemvdf56x0dezfad99r0" timestamp="1752786856"&gt;148&lt;/key&gt;&lt;/foreign-keys&gt;&lt;ref-type name="Journal Article"&gt;17&lt;/ref-type&gt;&lt;contributors&gt;&lt;authors&gt;&lt;author&gt;Ju, Liu&lt;/author&gt;&lt;author&gt;Wu, Wangping&lt;/author&gt;&lt;author&gt;Zhou, Yicheng&lt;/author&gt;&lt;author&gt;Zhang, Yi&lt;/author&gt;&lt;author&gt;Wang, Qinqin&lt;/author&gt;&lt;/authors&gt;&lt;/contributors&gt;&lt;titles&gt;&lt;title&gt;Electrodeposition of FeNiCoCrMn high-entropy alloys on copper foam for enhanced hydrogen evolution reaction——influence of additives and deposition potential&lt;/title&gt;&lt;secondary-title&gt;Materials Letters&lt;/secondary-title&gt;&lt;/titles&gt;&lt;periodical&gt;&lt;full-title&gt;Materials Letters&lt;/full-title&gt;&lt;/periodical&gt;&lt;pages&gt;137195&lt;/pages&gt;&lt;volume&gt;374&lt;/volume&gt;&lt;keywords&gt;&lt;keyword&gt;Electrodeposition&lt;/keyword&gt;&lt;keyword&gt;Thin films&lt;/keyword&gt;&lt;keyword&gt;X-ray techniques&lt;/keyword&gt;&lt;/keywords&gt;&lt;dates&gt;&lt;year&gt;2024&lt;/year&gt;&lt;pub-dates&gt;&lt;date&gt;2024/11/01/&lt;/date&gt;&lt;/pub-dates&gt;&lt;/dates&gt;&lt;isbn&gt;0167-577X&lt;/isbn&gt;&lt;urls&gt;&lt;related-urls&gt;&lt;url&gt;https://www.sciencedirect.com/science/article/pii/S0167577X2401334X&lt;/url&gt;&lt;/related-urls&gt;&lt;/urls&gt;&lt;electronic-resource-num&gt;https://doi.org/10.1016/j.matlet.2024.137195&lt;/electronic-resource-num&gt;&lt;/record&gt;&lt;/Cite&gt;&lt;/EndNote&gt;</w:instrText>
            </w:r>
            <w:r w:rsidRPr="002F1114">
              <w:rPr>
                <w:color w:val="000000" w:themeColor="text1"/>
                <w:sz w:val="20"/>
                <w:szCs w:val="20"/>
              </w:rPr>
              <w:fldChar w:fldCharType="separate"/>
            </w:r>
            <w:r w:rsidR="002F1114" w:rsidRPr="002F1114">
              <w:rPr>
                <w:noProof/>
                <w:color w:val="000000" w:themeColor="text1"/>
                <w:sz w:val="20"/>
                <w:szCs w:val="20"/>
                <w:vertAlign w:val="superscript"/>
              </w:rPr>
              <w:t>147</w:t>
            </w:r>
            <w:r w:rsidRPr="002F1114">
              <w:rPr>
                <w:rFonts w:eastAsia="Cambria"/>
                <w:color w:val="000000" w:themeColor="text1"/>
                <w:sz w:val="20"/>
                <w:szCs w:val="20"/>
              </w:rPr>
              <w:fldChar w:fldCharType="end"/>
            </w:r>
          </w:p>
        </w:tc>
      </w:tr>
      <w:tr w:rsidR="00974554" w:rsidRPr="002F1114" w14:paraId="2EFEF5DF" w14:textId="77777777" w:rsidTr="00BD11C9">
        <w:trPr>
          <w:cnfStyle w:val="000000100000" w:firstRow="0" w:lastRow="0" w:firstColumn="0" w:lastColumn="0" w:oddVBand="0" w:evenVBand="0" w:oddHBand="1" w:evenHBand="0" w:firstRowFirstColumn="0" w:firstRowLastColumn="0" w:lastRowFirstColumn="0" w:lastRowLastColumn="0"/>
          <w:trHeight w:val="730"/>
        </w:trPr>
        <w:tc>
          <w:tcPr>
            <w:cnfStyle w:val="001000000000" w:firstRow="0" w:lastRow="0" w:firstColumn="1" w:lastColumn="0" w:oddVBand="0" w:evenVBand="0" w:oddHBand="0" w:evenHBand="0" w:firstRowFirstColumn="0" w:firstRowLastColumn="0" w:lastRowFirstColumn="0" w:lastRowLastColumn="0"/>
            <w:tcW w:w="1862" w:type="dxa"/>
          </w:tcPr>
          <w:p w14:paraId="3620743C" w14:textId="712AAB96" w:rsidR="00974554" w:rsidRPr="002F1114" w:rsidRDefault="00974554" w:rsidP="00461D90">
            <w:pPr>
              <w:rPr>
                <w:color w:val="000000" w:themeColor="text1"/>
                <w:sz w:val="20"/>
                <w:szCs w:val="20"/>
                <w:lang w:eastAsia="en-CA"/>
              </w:rPr>
            </w:pPr>
            <w:r w:rsidRPr="00974554">
              <w:rPr>
                <w:color w:val="000000" w:themeColor="text1"/>
                <w:sz w:val="20"/>
                <w:szCs w:val="20"/>
                <w:lang w:eastAsia="en-CA"/>
              </w:rPr>
              <w:t>NiCoCrMnFe</w:t>
            </w:r>
          </w:p>
        </w:tc>
        <w:tc>
          <w:tcPr>
            <w:tcW w:w="1082" w:type="dxa"/>
          </w:tcPr>
          <w:p w14:paraId="161804EE" w14:textId="0FAB5024" w:rsidR="00974554" w:rsidRPr="002F1114" w:rsidRDefault="00A82D36"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Ni Foam</w:t>
            </w:r>
          </w:p>
        </w:tc>
        <w:tc>
          <w:tcPr>
            <w:tcW w:w="1326" w:type="dxa"/>
          </w:tcPr>
          <w:p w14:paraId="3281DDDA" w14:textId="6ABD2F35" w:rsidR="00974554" w:rsidRPr="002F1114" w:rsidRDefault="009A754C"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Aq Cl</w:t>
            </w:r>
          </w:p>
        </w:tc>
        <w:tc>
          <w:tcPr>
            <w:tcW w:w="494" w:type="dxa"/>
          </w:tcPr>
          <w:p w14:paraId="3B28C14C" w14:textId="77777777" w:rsidR="00974554" w:rsidRPr="002F1114" w:rsidRDefault="00974554"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p>
        </w:tc>
        <w:tc>
          <w:tcPr>
            <w:tcW w:w="1466" w:type="dxa"/>
          </w:tcPr>
          <w:p w14:paraId="258C56EE" w14:textId="2BB5F3E2" w:rsidR="00974554" w:rsidRPr="002F1114" w:rsidRDefault="005213E1"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Pr>
                <w:color w:val="000000" w:themeColor="text1"/>
                <w:sz w:val="20"/>
                <w:szCs w:val="20"/>
              </w:rPr>
              <w:t>5</w:t>
            </w:r>
          </w:p>
        </w:tc>
        <w:tc>
          <w:tcPr>
            <w:tcW w:w="814" w:type="dxa"/>
          </w:tcPr>
          <w:p w14:paraId="13EFA588" w14:textId="4FE8A95B" w:rsidR="00974554" w:rsidRPr="002F1114" w:rsidRDefault="00623F3E"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Pr>
                <w:color w:val="000000" w:themeColor="text1"/>
                <w:sz w:val="20"/>
                <w:szCs w:val="20"/>
              </w:rPr>
              <w:t>-</w:t>
            </w:r>
          </w:p>
        </w:tc>
        <w:tc>
          <w:tcPr>
            <w:tcW w:w="666" w:type="dxa"/>
          </w:tcPr>
          <w:p w14:paraId="6BAE074E" w14:textId="7E59E72F" w:rsidR="00974554" w:rsidRPr="002F1114" w:rsidRDefault="00623F3E"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Pr>
                <w:color w:val="000000" w:themeColor="text1"/>
                <w:sz w:val="20"/>
                <w:szCs w:val="20"/>
              </w:rPr>
              <w:t>-</w:t>
            </w:r>
          </w:p>
        </w:tc>
        <w:tc>
          <w:tcPr>
            <w:tcW w:w="916" w:type="dxa"/>
          </w:tcPr>
          <w:p w14:paraId="0E5B1E52" w14:textId="6887A832" w:rsidR="00974554" w:rsidRPr="002F1114" w:rsidRDefault="005213E1"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Pr>
                <w:color w:val="000000" w:themeColor="text1"/>
                <w:sz w:val="20"/>
                <w:szCs w:val="20"/>
              </w:rPr>
              <w:t>60</w:t>
            </w:r>
          </w:p>
        </w:tc>
        <w:tc>
          <w:tcPr>
            <w:tcW w:w="537" w:type="dxa"/>
          </w:tcPr>
          <w:p w14:paraId="58A6E151" w14:textId="5A06FE38" w:rsidR="00974554" w:rsidRPr="002F1114" w:rsidRDefault="00623F3E"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Pr>
                <w:color w:val="000000" w:themeColor="text1"/>
                <w:sz w:val="20"/>
                <w:szCs w:val="20"/>
              </w:rPr>
              <w:t>-</w:t>
            </w:r>
          </w:p>
        </w:tc>
        <w:tc>
          <w:tcPr>
            <w:tcW w:w="1327" w:type="dxa"/>
          </w:tcPr>
          <w:p w14:paraId="151EBCBE" w14:textId="6437F9EE" w:rsidR="00974554" w:rsidRPr="002F1114" w:rsidRDefault="00636071" w:rsidP="00461D90">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636071">
              <w:rPr>
                <w:color w:val="000000" w:themeColor="text1"/>
                <w:sz w:val="20"/>
                <w:szCs w:val="20"/>
              </w:rPr>
              <w:t>Globular</w:t>
            </w:r>
          </w:p>
        </w:tc>
        <w:tc>
          <w:tcPr>
            <w:tcW w:w="1129" w:type="dxa"/>
          </w:tcPr>
          <w:p w14:paraId="573B701B" w14:textId="77777777" w:rsidR="00974554" w:rsidRPr="002F1114" w:rsidRDefault="00974554"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p>
        </w:tc>
        <w:tc>
          <w:tcPr>
            <w:tcW w:w="676" w:type="dxa"/>
          </w:tcPr>
          <w:p w14:paraId="1E48A6A9" w14:textId="77777777" w:rsidR="00974554" w:rsidRPr="002F1114" w:rsidRDefault="00974554"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p>
        </w:tc>
        <w:tc>
          <w:tcPr>
            <w:tcW w:w="666" w:type="dxa"/>
          </w:tcPr>
          <w:p w14:paraId="642E559E" w14:textId="7FB789A9" w:rsidR="00974554" w:rsidRPr="002F1114" w:rsidRDefault="00444962"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444962">
              <w:rPr>
                <w:color w:val="000000" w:themeColor="text1"/>
                <w:sz w:val="20"/>
                <w:szCs w:val="20"/>
              </w:rPr>
              <w:t>317</w:t>
            </w:r>
            <w:r w:rsidR="0088461C" w:rsidRPr="001146FD">
              <w:rPr>
                <w:sz w:val="20"/>
                <w:szCs w:val="18"/>
                <w:vertAlign w:val="superscript"/>
              </w:rPr>
              <w:t xml:space="preserve"> h</w:t>
            </w:r>
            <w:r w:rsidR="0088461C">
              <w:rPr>
                <w:sz w:val="20"/>
                <w:szCs w:val="18"/>
                <w:vertAlign w:val="superscript"/>
              </w:rPr>
              <w:t>)</w:t>
            </w:r>
          </w:p>
        </w:tc>
        <w:tc>
          <w:tcPr>
            <w:tcW w:w="518" w:type="dxa"/>
          </w:tcPr>
          <w:p w14:paraId="60977F63" w14:textId="36ACAB0F" w:rsidR="00974554" w:rsidRPr="002F1114" w:rsidRDefault="00F85F1B"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Pr>
                <w:color w:val="000000" w:themeColor="text1"/>
                <w:sz w:val="20"/>
                <w:szCs w:val="20"/>
              </w:rPr>
              <w:fldChar w:fldCharType="begin"/>
            </w:r>
            <w:r>
              <w:rPr>
                <w:color w:val="000000" w:themeColor="text1"/>
                <w:sz w:val="20"/>
                <w:szCs w:val="20"/>
              </w:rPr>
              <w:instrText xml:space="preserve"> ADDIN EN.CITE &lt;EndNote&gt;&lt;Cite&gt;&lt;Author&gt;Wang&lt;/Author&gt;&lt;Year&gt;2025&lt;/Year&gt;&lt;RecNum&gt;165&lt;/RecNum&gt;&lt;DisplayText&gt;&lt;style face="superscript"&gt;148&lt;/style&gt;&lt;/DisplayText&gt;&lt;record&gt;&lt;rec-number&gt;165&lt;/rec-number&gt;&lt;foreign-keys&gt;&lt;key app="EN" db-id="epfsfrsrmxd5f7eepruxd2thw5aper52spsv" timestamp="1751906998"&gt;165&lt;/key&gt;&lt;/foreign-keys&gt;&lt;ref-type name="Journal Article"&gt;17&lt;/ref-type&gt;&lt;contributors&gt;&lt;authors&gt;&lt;author&gt;Wang, Kaixin&lt;/author&gt;&lt;author&gt;Wang, Yuhe&lt;/author&gt;&lt;author&gt;Chen, Yaohui&lt;/author&gt;&lt;author&gt;Deng, Guoqiang&lt;/author&gt;&lt;author&gt;Zhou, Yu&lt;/author&gt;&lt;author&gt;Xu, Chenxi&lt;/author&gt;&lt;/authors&gt;&lt;/contributors&gt;&lt;titles&gt;&lt;title&gt;High-entropy alloy NiCoFeCrMn electrocatalyst for alkaline anion exchange membrane water electrolysis&lt;/title&gt;&lt;secondary-title&gt;International Journal of Hydrogen Energy&lt;/secondary-title&gt;&lt;/titles&gt;&lt;periodical&gt;&lt;full-title&gt;International Journal of Hydrogen Energy&lt;/full-title&gt;&lt;/periodical&gt;&lt;pages&gt;1108-1113&lt;/pages&gt;&lt;volume&gt;109&lt;/volume&gt;&lt;keywords&gt;&lt;keyword&gt;Alkaline anion exchange membrane water electrolysis (AEMWE)&lt;/keyword&gt;&lt;keyword&gt;Oxygen evolution reaction (OER)&lt;/keyword&gt;&lt;keyword&gt;High-entropy alloys (HEAs)&lt;/keyword&gt;&lt;keyword&gt;Stability&lt;/keyword&gt;&lt;/keywords&gt;&lt;dates&gt;&lt;year&gt;2025&lt;/year&gt;&lt;pub-dates&gt;&lt;date&gt;2025/03/14/&lt;/date&gt;&lt;/pub-dates&gt;&lt;/dates&gt;&lt;isbn&gt;0360-3199&lt;/isbn&gt;&lt;urls&gt;&lt;related-urls&gt;&lt;url&gt;https://www.sciencedirect.com/science/article/pii/S0360319925007955&lt;/url&gt;&lt;/related-urls&gt;&lt;/urls&gt;&lt;electronic-resource-num&gt;https://doi.org/10.1016/j.ijhydene.2025.02.224&lt;/electronic-resource-num&gt;&lt;/record&gt;&lt;/Cite&gt;&lt;/EndNote&gt;</w:instrText>
            </w:r>
            <w:r>
              <w:rPr>
                <w:color w:val="000000" w:themeColor="text1"/>
                <w:sz w:val="20"/>
                <w:szCs w:val="20"/>
              </w:rPr>
              <w:fldChar w:fldCharType="separate"/>
            </w:r>
            <w:r w:rsidRPr="00F85F1B">
              <w:rPr>
                <w:noProof/>
                <w:color w:val="000000" w:themeColor="text1"/>
                <w:sz w:val="20"/>
                <w:szCs w:val="20"/>
                <w:vertAlign w:val="superscript"/>
              </w:rPr>
              <w:t>148</w:t>
            </w:r>
            <w:r>
              <w:rPr>
                <w:color w:val="000000" w:themeColor="text1"/>
                <w:sz w:val="20"/>
                <w:szCs w:val="20"/>
              </w:rPr>
              <w:fldChar w:fldCharType="end"/>
            </w:r>
          </w:p>
        </w:tc>
      </w:tr>
      <w:tr w:rsidR="002F1114" w:rsidRPr="002F1114" w14:paraId="076CBA38" w14:textId="77777777" w:rsidTr="00BD11C9">
        <w:trPr>
          <w:trHeight w:val="730"/>
        </w:trPr>
        <w:tc>
          <w:tcPr>
            <w:cnfStyle w:val="001000000000" w:firstRow="0" w:lastRow="0" w:firstColumn="1" w:lastColumn="0" w:oddVBand="0" w:evenVBand="0" w:oddHBand="0" w:evenHBand="0" w:firstRowFirstColumn="0" w:firstRowLastColumn="0" w:lastRowFirstColumn="0" w:lastRowLastColumn="0"/>
            <w:tcW w:w="1862" w:type="dxa"/>
            <w:hideMark/>
          </w:tcPr>
          <w:p w14:paraId="1C348059" w14:textId="77777777" w:rsidR="002B4B50" w:rsidRPr="002F1114" w:rsidRDefault="002B4B50" w:rsidP="00461D90">
            <w:pPr>
              <w:rPr>
                <w:color w:val="000000" w:themeColor="text1"/>
                <w:sz w:val="20"/>
                <w:szCs w:val="20"/>
                <w:lang w:eastAsia="en-CA"/>
              </w:rPr>
            </w:pPr>
            <w:bookmarkStart w:id="8" w:name="_Hlk184049655"/>
            <w:r w:rsidRPr="002F1114">
              <w:rPr>
                <w:color w:val="000000" w:themeColor="text1"/>
                <w:sz w:val="20"/>
                <w:szCs w:val="20"/>
                <w:lang w:eastAsia="en-CA"/>
              </w:rPr>
              <w:t>NiFeCoCrMn</w:t>
            </w:r>
          </w:p>
        </w:tc>
        <w:tc>
          <w:tcPr>
            <w:tcW w:w="1082" w:type="dxa"/>
            <w:hideMark/>
          </w:tcPr>
          <w:p w14:paraId="252C8B02"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Ni Foam</w:t>
            </w:r>
          </w:p>
        </w:tc>
        <w:tc>
          <w:tcPr>
            <w:tcW w:w="1326" w:type="dxa"/>
            <w:hideMark/>
          </w:tcPr>
          <w:p w14:paraId="38DD99CD"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DM:CH</w:t>
            </w:r>
            <w:r w:rsidRPr="002F1114">
              <w:rPr>
                <w:color w:val="000000" w:themeColor="text1"/>
                <w:sz w:val="20"/>
                <w:szCs w:val="20"/>
                <w:vertAlign w:val="subscript"/>
                <w:lang w:eastAsia="en-CA"/>
              </w:rPr>
              <w:t>3</w:t>
            </w:r>
            <w:r w:rsidRPr="002F1114">
              <w:rPr>
                <w:color w:val="000000" w:themeColor="text1"/>
                <w:sz w:val="20"/>
                <w:szCs w:val="20"/>
                <w:lang w:eastAsia="en-CA"/>
              </w:rPr>
              <w:t>CN</w:t>
            </w:r>
          </w:p>
          <w:p w14:paraId="286231A7"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Cl</w:t>
            </w:r>
          </w:p>
        </w:tc>
        <w:tc>
          <w:tcPr>
            <w:tcW w:w="494" w:type="dxa"/>
            <w:hideMark/>
          </w:tcPr>
          <w:p w14:paraId="5A17A7E3"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PC</w:t>
            </w:r>
          </w:p>
        </w:tc>
        <w:tc>
          <w:tcPr>
            <w:tcW w:w="1466" w:type="dxa"/>
            <w:hideMark/>
          </w:tcPr>
          <w:p w14:paraId="58908F99"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-5V 0.5/0.5</w:t>
            </w:r>
          </w:p>
        </w:tc>
        <w:tc>
          <w:tcPr>
            <w:tcW w:w="814" w:type="dxa"/>
            <w:hideMark/>
          </w:tcPr>
          <w:p w14:paraId="3CE1BC25"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3AFBAFEF"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45</w:t>
            </w:r>
          </w:p>
        </w:tc>
        <w:tc>
          <w:tcPr>
            <w:tcW w:w="916" w:type="dxa"/>
            <w:hideMark/>
          </w:tcPr>
          <w:p w14:paraId="64992B27"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20</w:t>
            </w:r>
          </w:p>
        </w:tc>
        <w:tc>
          <w:tcPr>
            <w:tcW w:w="537" w:type="dxa"/>
            <w:hideMark/>
          </w:tcPr>
          <w:p w14:paraId="6319745F"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1327" w:type="dxa"/>
            <w:hideMark/>
          </w:tcPr>
          <w:p w14:paraId="62924E5B" w14:textId="77777777" w:rsidR="002B4B50" w:rsidRPr="002F1114" w:rsidRDefault="002B4B50" w:rsidP="00461D90">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Nanoparticles</w:t>
            </w:r>
          </w:p>
        </w:tc>
        <w:tc>
          <w:tcPr>
            <w:tcW w:w="1129" w:type="dxa"/>
            <w:hideMark/>
          </w:tcPr>
          <w:p w14:paraId="21D4DDD7"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76" w:type="dxa"/>
            <w:hideMark/>
          </w:tcPr>
          <w:p w14:paraId="7E4F4057"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168</w:t>
            </w:r>
          </w:p>
        </w:tc>
        <w:tc>
          <w:tcPr>
            <w:tcW w:w="666" w:type="dxa"/>
            <w:hideMark/>
          </w:tcPr>
          <w:p w14:paraId="4164557F"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231</w:t>
            </w:r>
          </w:p>
        </w:tc>
        <w:tc>
          <w:tcPr>
            <w:tcW w:w="518" w:type="dxa"/>
            <w:hideMark/>
          </w:tcPr>
          <w:p w14:paraId="4130C7C5" w14:textId="7F386E1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rPr>
              <w:fldChar w:fldCharType="begin"/>
            </w:r>
            <w:r w:rsidR="00BD11C9">
              <w:rPr>
                <w:color w:val="000000" w:themeColor="text1"/>
                <w:sz w:val="20"/>
                <w:szCs w:val="20"/>
              </w:rPr>
              <w:instrText xml:space="preserve"> ADDIN EN.CITE &lt;EndNote&gt;&lt;Cite&gt;&lt;Author&gt;Wen&lt;/Author&gt;&lt;Year&gt;2025&lt;/Year&gt;&lt;RecNum&gt;123&lt;/RecNum&gt;&lt;DisplayText&gt;&lt;style face="superscript"&gt;149&lt;/style&gt;&lt;/DisplayText&gt;&lt;record&gt;&lt;rec-number&gt;123&lt;/rec-number&gt;&lt;foreign-keys&gt;&lt;key app="EN" db-id="vfefwdx5cv5s9te0vemvdf56x0dezfad99r0" timestamp="1752786855"&gt;123&lt;/key&gt;&lt;/foreign-keys&gt;&lt;ref-type name="Journal Article"&gt;17&lt;/ref-type&gt;&lt;contributors&gt;&lt;authors&gt;&lt;author&gt;Wen, Bo&lt;/author&gt;&lt;author&gt;Zhao, Xin&lt;/author&gt;&lt;author&gt;Dong, Qinglong&lt;/author&gt;&lt;author&gt;Li, Bo&lt;/author&gt;&lt;author&gt;Lyu, Xiao&lt;/author&gt;&lt;/authors&gt;&lt;/contributors&gt;&lt;titles&gt;&lt;title&gt;Gradient composition design of FeCoCrMnNi high entropy alloys: An efficient and stable electrocatalyst for water splitting&lt;/title&gt;&lt;secondary-title&gt;Journal of Power Sources&lt;/secondary-title&gt;&lt;/titles&gt;&lt;periodical&gt;&lt;full-title&gt;Journal of Power Sources&lt;/full-title&gt;&lt;/periodical&gt;&lt;pages&gt;235804&lt;/pages&gt;&lt;volume&gt;627&lt;/volume&gt;&lt;keywords&gt;&lt;keyword&gt;High entropy alloy&lt;/keyword&gt;&lt;keyword&gt;Electrocatalyst&lt;/keyword&gt;&lt;keyword&gt;Electrodeposition&lt;/keyword&gt;&lt;keyword&gt;Water splitting&lt;/keyword&gt;&lt;/keywords&gt;&lt;dates&gt;&lt;year&gt;2025&lt;/year&gt;&lt;pub-dates&gt;&lt;date&gt;2025/01/30/&lt;/date&gt;&lt;/pub-dates&gt;&lt;/dates&gt;&lt;isbn&gt;0378-7753&lt;/isbn&gt;&lt;urls&gt;&lt;related-urls&gt;&lt;url&gt;https://www.sciencedirect.com/science/article/pii/S0378775324017567&lt;/url&gt;&lt;/related-urls&gt;&lt;/urls&gt;&lt;electronic-resource-num&gt;https://doi.org/10.1016/j.jpowsour.2024.235804&lt;/electronic-resource-num&gt;&lt;/record&gt;&lt;/Cite&gt;&lt;/EndNote&gt;</w:instrText>
            </w:r>
            <w:r w:rsidRPr="002F1114">
              <w:rPr>
                <w:color w:val="000000" w:themeColor="text1"/>
                <w:sz w:val="20"/>
                <w:szCs w:val="20"/>
              </w:rPr>
              <w:fldChar w:fldCharType="separate"/>
            </w:r>
            <w:r w:rsidR="00F85F1B" w:rsidRPr="00F85F1B">
              <w:rPr>
                <w:noProof/>
                <w:color w:val="000000" w:themeColor="text1"/>
                <w:sz w:val="20"/>
                <w:szCs w:val="20"/>
                <w:vertAlign w:val="superscript"/>
              </w:rPr>
              <w:t>149</w:t>
            </w:r>
            <w:r w:rsidRPr="002F1114">
              <w:rPr>
                <w:rFonts w:eastAsia="Cambria"/>
                <w:color w:val="000000" w:themeColor="text1"/>
                <w:sz w:val="20"/>
                <w:szCs w:val="20"/>
              </w:rPr>
              <w:fldChar w:fldCharType="end"/>
            </w:r>
          </w:p>
        </w:tc>
        <w:bookmarkEnd w:id="8"/>
      </w:tr>
      <w:tr w:rsidR="002F1114" w:rsidRPr="002F1114" w14:paraId="74C165E2" w14:textId="77777777" w:rsidTr="00BD11C9">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7130AE2A"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NiFeCoCrMnP</w:t>
            </w:r>
          </w:p>
        </w:tc>
        <w:tc>
          <w:tcPr>
            <w:tcW w:w="1082" w:type="dxa"/>
            <w:hideMark/>
          </w:tcPr>
          <w:p w14:paraId="73966775"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Ni Foam</w:t>
            </w:r>
          </w:p>
        </w:tc>
        <w:tc>
          <w:tcPr>
            <w:tcW w:w="1326" w:type="dxa"/>
            <w:hideMark/>
          </w:tcPr>
          <w:p w14:paraId="6C0BEA6A"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Cl,NO</w:t>
            </w:r>
            <w:r w:rsidRPr="002F1114">
              <w:rPr>
                <w:color w:val="000000" w:themeColor="text1"/>
                <w:sz w:val="20"/>
                <w:szCs w:val="20"/>
                <w:vertAlign w:val="subscript"/>
                <w:lang w:eastAsia="en-CA"/>
              </w:rPr>
              <w:t>4</w:t>
            </w:r>
          </w:p>
        </w:tc>
        <w:tc>
          <w:tcPr>
            <w:tcW w:w="494" w:type="dxa"/>
            <w:hideMark/>
          </w:tcPr>
          <w:p w14:paraId="202CC88A"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DC</w:t>
            </w:r>
          </w:p>
        </w:tc>
        <w:tc>
          <w:tcPr>
            <w:tcW w:w="1466" w:type="dxa"/>
            <w:hideMark/>
          </w:tcPr>
          <w:p w14:paraId="71161C7D"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-2V</w:t>
            </w:r>
          </w:p>
        </w:tc>
        <w:tc>
          <w:tcPr>
            <w:tcW w:w="814" w:type="dxa"/>
            <w:hideMark/>
          </w:tcPr>
          <w:p w14:paraId="784FD6C0"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29EE80F5"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916" w:type="dxa"/>
            <w:hideMark/>
          </w:tcPr>
          <w:p w14:paraId="3DD5FE90"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7</w:t>
            </w:r>
          </w:p>
        </w:tc>
        <w:tc>
          <w:tcPr>
            <w:tcW w:w="537" w:type="dxa"/>
            <w:hideMark/>
          </w:tcPr>
          <w:p w14:paraId="55939FB2"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1327" w:type="dxa"/>
            <w:hideMark/>
          </w:tcPr>
          <w:p w14:paraId="1B625126" w14:textId="77777777" w:rsidR="002B4B50" w:rsidRPr="002F1114" w:rsidRDefault="002B4B50" w:rsidP="00461D90">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Nanosheets</w:t>
            </w:r>
          </w:p>
        </w:tc>
        <w:tc>
          <w:tcPr>
            <w:tcW w:w="1129" w:type="dxa"/>
            <w:hideMark/>
          </w:tcPr>
          <w:p w14:paraId="25CFDE59"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76" w:type="dxa"/>
            <w:hideMark/>
          </w:tcPr>
          <w:p w14:paraId="3291B102"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 xml:space="preserve">51 </w:t>
            </w:r>
            <w:r w:rsidRPr="002F1114">
              <w:rPr>
                <w:color w:val="000000" w:themeColor="text1"/>
                <w:sz w:val="20"/>
                <w:szCs w:val="20"/>
                <w:vertAlign w:val="superscript"/>
              </w:rPr>
              <w:t>g)</w:t>
            </w:r>
          </w:p>
        </w:tc>
        <w:tc>
          <w:tcPr>
            <w:tcW w:w="666" w:type="dxa"/>
            <w:hideMark/>
          </w:tcPr>
          <w:p w14:paraId="1A4067CE"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 xml:space="preserve">268 </w:t>
            </w:r>
            <w:r w:rsidRPr="002F1114">
              <w:rPr>
                <w:color w:val="000000" w:themeColor="text1"/>
                <w:sz w:val="20"/>
                <w:szCs w:val="20"/>
                <w:vertAlign w:val="superscript"/>
              </w:rPr>
              <w:t>g)</w:t>
            </w:r>
          </w:p>
        </w:tc>
        <w:tc>
          <w:tcPr>
            <w:tcW w:w="518" w:type="dxa"/>
            <w:hideMark/>
          </w:tcPr>
          <w:p w14:paraId="33DB07A7" w14:textId="0BE0676A"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&lt;EndNote&gt;&lt;Cite&gt;&lt;Author&gt;Li&lt;/Author&gt;&lt;Year&gt;2023&lt;/Year&gt;&lt;RecNum&gt;76&lt;/RecNum&gt;&lt;DisplayText&gt;&lt;style face="superscript"&gt;15&lt;/style&gt;&lt;/DisplayText&gt;&lt;record&gt;&lt;rec-number&gt;76&lt;/rec-number&gt;&lt;foreign-keys&gt;&lt;key app="EN" db-id="vfefwdx5cv5s9te0vemvdf56x0dezfad99r0" timestamp="1752786853"&gt;76&lt;/key&gt;&lt;/foreign-keys&gt;&lt;ref-type name="Journal Article"&gt;17&lt;/ref-type&gt;&lt;contributors&gt;&lt;authors&gt;&lt;author&gt;Li, Kaixun&lt;/author&gt;&lt;author&gt;He, JinFeng&lt;/author&gt;&lt;author&gt;Guan, Xuze&lt;/author&gt;&lt;author&gt;Tong, Yun&lt;/author&gt;&lt;author&gt;Ye, Yutong&lt;/author&gt;&lt;author&gt;Chen, Lu&lt;/author&gt;&lt;author&gt;Chen, Pengzuo&lt;/author&gt;&lt;/authors&gt;&lt;/contributors&gt;&lt;titles&gt;&lt;title&gt;Phosphorus‐Modified Amorphous High‐Entropy CoFeNiCrMn Compound as High‐Performance Electrocatalyst for Hydrazine‐Assisted Water Electrolysis&lt;/title&gt;&lt;secondary-title&gt;Small&lt;/secondary-title&gt;&lt;/titles&gt;&lt;periodical&gt;&lt;full-title&gt;Small&lt;/full-title&gt;&lt;/periodical&gt;&lt;pages&gt;2302130&lt;/pages&gt;&lt;volume&gt;19&lt;/volume&gt;&lt;number&gt;42&lt;/number&gt;&lt;dates&gt;&lt;year&gt;2023&lt;/year&gt;&lt;/dates&gt;&lt;isbn&gt;1613-6810&lt;/isbn&gt;&lt;urls&gt;&lt;/urls&gt;&lt;/record&gt;&lt;/Cite&gt;&lt;/EndNote&gt;</w:instrText>
            </w:r>
            <w:r w:rsidRPr="002F1114">
              <w:rPr>
                <w:color w:val="000000" w:themeColor="text1"/>
                <w:sz w:val="20"/>
                <w:szCs w:val="20"/>
                <w:lang w:eastAsia="en-CA"/>
              </w:rPr>
              <w:fldChar w:fldCharType="separate"/>
            </w:r>
            <w:r w:rsidR="002F1114" w:rsidRPr="002F1114">
              <w:rPr>
                <w:rFonts w:eastAsia="Times New Roman"/>
                <w:noProof/>
                <w:color w:val="000000" w:themeColor="text1"/>
                <w:sz w:val="20"/>
                <w:szCs w:val="20"/>
                <w:vertAlign w:val="superscript"/>
                <w:lang w:eastAsia="en-CA"/>
              </w:rPr>
              <w:t>15</w:t>
            </w:r>
            <w:r w:rsidRPr="002F1114">
              <w:rPr>
                <w:rFonts w:eastAsia="Times New Roman"/>
                <w:color w:val="000000" w:themeColor="text1"/>
                <w:sz w:val="20"/>
                <w:szCs w:val="20"/>
                <w:lang w:eastAsia="en-CA"/>
              </w:rPr>
              <w:fldChar w:fldCharType="end"/>
            </w:r>
          </w:p>
        </w:tc>
      </w:tr>
      <w:tr w:rsidR="002F1114" w:rsidRPr="002F1114" w14:paraId="1D63D9B3" w14:textId="77777777" w:rsidTr="00BD11C9">
        <w:trPr>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3A6E9599"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NiFeCoCrCu</w:t>
            </w:r>
          </w:p>
        </w:tc>
        <w:tc>
          <w:tcPr>
            <w:tcW w:w="1082" w:type="dxa"/>
            <w:hideMark/>
          </w:tcPr>
          <w:p w14:paraId="3F6DEA38"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US"/>
              </w:rPr>
            </w:pPr>
            <w:r w:rsidRPr="002F1114">
              <w:rPr>
                <w:color w:val="000000" w:themeColor="text1"/>
                <w:sz w:val="20"/>
                <w:szCs w:val="20"/>
                <w:lang w:eastAsia="en-CA"/>
              </w:rPr>
              <w:t>Steel</w:t>
            </w:r>
          </w:p>
        </w:tc>
        <w:tc>
          <w:tcPr>
            <w:tcW w:w="1326" w:type="dxa"/>
            <w:hideMark/>
          </w:tcPr>
          <w:p w14:paraId="76BF45CD"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Cl</w:t>
            </w:r>
          </w:p>
        </w:tc>
        <w:tc>
          <w:tcPr>
            <w:tcW w:w="494" w:type="dxa"/>
            <w:hideMark/>
          </w:tcPr>
          <w:p w14:paraId="22E5B30C"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DC</w:t>
            </w:r>
          </w:p>
        </w:tc>
        <w:tc>
          <w:tcPr>
            <w:tcW w:w="1466" w:type="dxa"/>
            <w:hideMark/>
          </w:tcPr>
          <w:p w14:paraId="6112AAA6"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 xml:space="preserve">40 </w:t>
            </w:r>
          </w:p>
        </w:tc>
        <w:tc>
          <w:tcPr>
            <w:tcW w:w="814" w:type="dxa"/>
            <w:hideMark/>
          </w:tcPr>
          <w:p w14:paraId="24299399"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1.5</w:t>
            </w:r>
          </w:p>
        </w:tc>
        <w:tc>
          <w:tcPr>
            <w:tcW w:w="666" w:type="dxa"/>
            <w:hideMark/>
          </w:tcPr>
          <w:p w14:paraId="6A1020A2"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30</w:t>
            </w:r>
          </w:p>
        </w:tc>
        <w:tc>
          <w:tcPr>
            <w:tcW w:w="916" w:type="dxa"/>
            <w:hideMark/>
          </w:tcPr>
          <w:p w14:paraId="07C0CEB5"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15</w:t>
            </w:r>
          </w:p>
        </w:tc>
        <w:tc>
          <w:tcPr>
            <w:tcW w:w="537" w:type="dxa"/>
            <w:hideMark/>
          </w:tcPr>
          <w:p w14:paraId="0AC69FCB"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1327" w:type="dxa"/>
            <w:hideMark/>
          </w:tcPr>
          <w:p w14:paraId="00ECDE68" w14:textId="77777777" w:rsidR="002B4B50" w:rsidRPr="002F1114" w:rsidRDefault="002B4B50" w:rsidP="00461D90">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Granular</w:t>
            </w:r>
          </w:p>
        </w:tc>
        <w:tc>
          <w:tcPr>
            <w:tcW w:w="1129" w:type="dxa"/>
            <w:hideMark/>
          </w:tcPr>
          <w:p w14:paraId="1A1CDCFA"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 xml:space="preserve">3–5 </w:t>
            </w:r>
          </w:p>
        </w:tc>
        <w:tc>
          <w:tcPr>
            <w:tcW w:w="676" w:type="dxa"/>
            <w:hideMark/>
          </w:tcPr>
          <w:p w14:paraId="60562834"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64513FDF"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518" w:type="dxa"/>
            <w:hideMark/>
          </w:tcPr>
          <w:p w14:paraId="1C0C429A" w14:textId="4B75755B"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&lt;EndNote&gt;&lt;Cite&gt;&lt;Author&gt;Aliyu&lt;/Author&gt;&lt;Year&gt;2019&lt;/Year&gt;&lt;RecNum&gt;147&lt;/RecNum&gt;&lt;DisplayText&gt;&lt;style face="superscript"&gt;150&lt;/style&gt;&lt;/DisplayText&gt;&lt;record&gt;&lt;rec-number&gt;147&lt;/rec-number&gt;&lt;foreign-keys&gt;&lt;key app="EN" db-id="vfefwdx5cv5s9te0vemvdf56x0dezfad99r0" timestamp="1752786856"&gt;147&lt;/key&gt;&lt;/foreign-keys&gt;&lt;ref-type name="Journal Article"&gt;17&lt;/ref-type&gt;&lt;contributors&gt;&lt;authors&gt;&lt;author&gt;Aliyu, Ahmed&lt;/author&gt;&lt;author&gt;Rekha, MY&lt;/author&gt;&lt;author&gt;Srivastava, Chandan&lt;/author&gt;&lt;/authors&gt;&lt;/contributors&gt;&lt;titles&gt;&lt;title&gt;Microstructure-electrochemical property correlation in electrodeposited CuFeNiCoCr high-entropy alloy-graphene oxide composite coatings&lt;/title&gt;&lt;secondary-title&gt;Philosophical Magazine&lt;/secondary-title&gt;&lt;/titles&gt;&lt;periodical&gt;&lt;full-title&gt;Philosophical Magazine&lt;/full-title&gt;&lt;/periodical&gt;&lt;pages&gt;718-735&lt;/pages&gt;&lt;volume&gt;99&lt;/volume&gt;&lt;number&gt;6&lt;/number&gt;&lt;dates&gt;&lt;year&gt;2019&lt;/year&gt;&lt;/dates&gt;&lt;isbn&gt;1478-6435&lt;/isbn&gt;&lt;urls&gt;&lt;/urls&gt;&lt;/record&gt;&lt;/Cite&gt;&lt;/EndNote&gt;</w:instrText>
            </w:r>
            <w:r w:rsidRPr="002F1114">
              <w:rPr>
                <w:rFonts w:eastAsia="Times New Roman"/>
                <w:color w:val="000000" w:themeColor="text1"/>
                <w:sz w:val="20"/>
                <w:szCs w:val="20"/>
                <w:lang w:eastAsia="en-CA"/>
              </w:rPr>
              <w:fldChar w:fldCharType="separate"/>
            </w:r>
            <w:r w:rsidR="00F85F1B" w:rsidRPr="00F85F1B">
              <w:rPr>
                <w:rFonts w:eastAsia="Times New Roman"/>
                <w:noProof/>
                <w:color w:val="000000" w:themeColor="text1"/>
                <w:sz w:val="20"/>
                <w:szCs w:val="20"/>
                <w:vertAlign w:val="superscript"/>
                <w:lang w:eastAsia="en-CA"/>
              </w:rPr>
              <w:t>150</w:t>
            </w:r>
            <w:r w:rsidRPr="002F1114">
              <w:rPr>
                <w:rFonts w:eastAsia="Times New Roman"/>
                <w:color w:val="000000" w:themeColor="text1"/>
                <w:sz w:val="20"/>
                <w:szCs w:val="20"/>
                <w:lang w:eastAsia="en-CA"/>
              </w:rPr>
              <w:fldChar w:fldCharType="end"/>
            </w:r>
          </w:p>
        </w:tc>
      </w:tr>
      <w:tr w:rsidR="002F1114" w:rsidRPr="002F1114" w14:paraId="2AF7B8E4" w14:textId="77777777" w:rsidTr="00BD11C9">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1AA37402"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NiFeCoCrCu</w:t>
            </w:r>
          </w:p>
        </w:tc>
        <w:tc>
          <w:tcPr>
            <w:tcW w:w="1082" w:type="dxa"/>
            <w:hideMark/>
          </w:tcPr>
          <w:p w14:paraId="0BA62B40"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lang w:eastAsia="en-CA"/>
              </w:rPr>
              <w:t>Steel</w:t>
            </w:r>
          </w:p>
        </w:tc>
        <w:tc>
          <w:tcPr>
            <w:tcW w:w="1326" w:type="dxa"/>
            <w:hideMark/>
          </w:tcPr>
          <w:p w14:paraId="00D5E469"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Cl</w:t>
            </w:r>
          </w:p>
        </w:tc>
        <w:tc>
          <w:tcPr>
            <w:tcW w:w="494" w:type="dxa"/>
            <w:hideMark/>
          </w:tcPr>
          <w:p w14:paraId="28A83F6D"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DC</w:t>
            </w:r>
          </w:p>
        </w:tc>
        <w:tc>
          <w:tcPr>
            <w:tcW w:w="1466" w:type="dxa"/>
            <w:hideMark/>
          </w:tcPr>
          <w:p w14:paraId="599603AD"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160</w:t>
            </w:r>
          </w:p>
        </w:tc>
        <w:tc>
          <w:tcPr>
            <w:tcW w:w="814" w:type="dxa"/>
            <w:hideMark/>
          </w:tcPr>
          <w:p w14:paraId="6B17E956"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1.5</w:t>
            </w:r>
          </w:p>
        </w:tc>
        <w:tc>
          <w:tcPr>
            <w:tcW w:w="666" w:type="dxa"/>
            <w:hideMark/>
          </w:tcPr>
          <w:p w14:paraId="0F5F768A"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30</w:t>
            </w:r>
          </w:p>
        </w:tc>
        <w:tc>
          <w:tcPr>
            <w:tcW w:w="916" w:type="dxa"/>
            <w:hideMark/>
          </w:tcPr>
          <w:p w14:paraId="5C534DFE"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15</w:t>
            </w:r>
          </w:p>
        </w:tc>
        <w:tc>
          <w:tcPr>
            <w:tcW w:w="537" w:type="dxa"/>
            <w:hideMark/>
          </w:tcPr>
          <w:p w14:paraId="02E3FC84"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850</w:t>
            </w:r>
          </w:p>
        </w:tc>
        <w:tc>
          <w:tcPr>
            <w:tcW w:w="1327" w:type="dxa"/>
            <w:hideMark/>
          </w:tcPr>
          <w:p w14:paraId="7F5B155D" w14:textId="77777777" w:rsidR="002B4B50" w:rsidRPr="002F1114" w:rsidRDefault="002B4B50" w:rsidP="00461D90">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Globular</w:t>
            </w:r>
          </w:p>
        </w:tc>
        <w:tc>
          <w:tcPr>
            <w:tcW w:w="1129" w:type="dxa"/>
            <w:hideMark/>
          </w:tcPr>
          <w:p w14:paraId="644F8094"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76" w:type="dxa"/>
            <w:hideMark/>
          </w:tcPr>
          <w:p w14:paraId="59049EFB"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2153EEA2"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518" w:type="dxa"/>
            <w:hideMark/>
          </w:tcPr>
          <w:p w14:paraId="2BF68276" w14:textId="6C0DDC60"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&lt;EndNote&gt;&lt;Cite&gt;&lt;Author&gt;Aliyu&lt;/Author&gt;&lt;Year&gt;2020&lt;/Year&gt;&lt;RecNum&gt;88&lt;/RecNum&gt;&lt;DisplayText&gt;&lt;style face="superscript"&gt;143&lt;/style&gt;&lt;/DisplayText&gt;&lt;record&gt;&lt;rec-number&gt;88&lt;/rec-number&gt;&lt;foreign-keys&gt;&lt;key app="EN" db-id="vfefwdx5cv5s9te0vemvdf56x0dezfad99r0" timestamp="1752786853"&gt;88&lt;/key&gt;&lt;/foreign-keys&gt;&lt;ref-type name="Book Section"&gt;5&lt;/ref-type&gt;&lt;contributors&gt;&lt;authors&gt;&lt;author&gt;Aliyu, Ahmed&lt;/author&gt;&lt;author&gt;Rekha, MY&lt;/author&gt;&lt;author&gt;Srivastava, Chandan&lt;/author&gt;&lt;/authors&gt;&lt;/contributors&gt;&lt;titles&gt;&lt;title&gt;Electrodeposition of High Entropy Alloy Coatings: Microstructure and Corrosion Properties&lt;/title&gt;&lt;secondary-title&gt;High Entropy Alloys&lt;/secondary-title&gt;&lt;/titles&gt;&lt;pages&gt;313-328&lt;/pages&gt;&lt;dates&gt;&lt;year&gt;2020&lt;/year&gt;&lt;/dates&gt;&lt;publisher&gt;CRC Press&lt;/publisher&gt;&lt;urls&gt;&lt;/urls&gt;&lt;/record&gt;&lt;/Cite&gt;&lt;/EndNote&gt;</w:instrText>
            </w:r>
            <w:r w:rsidRPr="002F1114">
              <w:rPr>
                <w:rFonts w:eastAsia="Times New Roman"/>
                <w:color w:val="000000" w:themeColor="text1"/>
                <w:sz w:val="20"/>
                <w:szCs w:val="20"/>
                <w:lang w:eastAsia="en-CA"/>
              </w:rPr>
              <w:fldChar w:fldCharType="separate"/>
            </w:r>
            <w:r w:rsidR="002F1114" w:rsidRPr="002F1114">
              <w:rPr>
                <w:rFonts w:eastAsia="Times New Roman"/>
                <w:noProof/>
                <w:color w:val="000000" w:themeColor="text1"/>
                <w:sz w:val="20"/>
                <w:szCs w:val="20"/>
                <w:vertAlign w:val="superscript"/>
                <w:lang w:eastAsia="en-CA"/>
              </w:rPr>
              <w:t>143</w:t>
            </w:r>
            <w:r w:rsidRPr="002F1114">
              <w:rPr>
                <w:rFonts w:eastAsia="Times New Roman"/>
                <w:color w:val="000000" w:themeColor="text1"/>
                <w:sz w:val="20"/>
                <w:szCs w:val="20"/>
                <w:lang w:eastAsia="en-CA"/>
              </w:rPr>
              <w:fldChar w:fldCharType="end"/>
            </w:r>
          </w:p>
        </w:tc>
      </w:tr>
      <w:tr w:rsidR="002F1114" w:rsidRPr="002F1114" w14:paraId="7E3A7C92" w14:textId="77777777" w:rsidTr="00BD11C9">
        <w:trPr>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7C7CDC5D" w14:textId="77777777" w:rsidR="002B4B50" w:rsidRPr="002F1114" w:rsidRDefault="002B4B50" w:rsidP="00461D90">
            <w:pPr>
              <w:rPr>
                <w:color w:val="000000" w:themeColor="text1"/>
                <w:sz w:val="20"/>
                <w:szCs w:val="20"/>
                <w:lang w:eastAsia="en-CA"/>
              </w:rPr>
            </w:pPr>
            <w:bookmarkStart w:id="9" w:name="_Hlk184049800"/>
            <w:bookmarkStart w:id="10" w:name="_Hlk184049817"/>
            <w:r w:rsidRPr="002F1114">
              <w:rPr>
                <w:color w:val="000000" w:themeColor="text1"/>
                <w:sz w:val="20"/>
                <w:szCs w:val="20"/>
                <w:lang w:eastAsia="en-CA"/>
              </w:rPr>
              <w:t>NiFeCoCrCu</w:t>
            </w:r>
            <w:bookmarkEnd w:id="9"/>
          </w:p>
        </w:tc>
        <w:tc>
          <w:tcPr>
            <w:tcW w:w="1082" w:type="dxa"/>
            <w:hideMark/>
          </w:tcPr>
          <w:p w14:paraId="5D1EDE4F"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Ni Foam</w:t>
            </w:r>
          </w:p>
        </w:tc>
        <w:tc>
          <w:tcPr>
            <w:tcW w:w="1326" w:type="dxa"/>
            <w:hideMark/>
          </w:tcPr>
          <w:p w14:paraId="044366BA"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Emul Cl</w:t>
            </w:r>
          </w:p>
        </w:tc>
        <w:tc>
          <w:tcPr>
            <w:tcW w:w="494" w:type="dxa"/>
            <w:hideMark/>
          </w:tcPr>
          <w:p w14:paraId="28C8A1DF"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CV</w:t>
            </w:r>
          </w:p>
        </w:tc>
        <w:tc>
          <w:tcPr>
            <w:tcW w:w="1466" w:type="dxa"/>
            <w:hideMark/>
          </w:tcPr>
          <w:p w14:paraId="33F6B99C"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+0.1 to -1.2 V</w:t>
            </w:r>
          </w:p>
        </w:tc>
        <w:tc>
          <w:tcPr>
            <w:tcW w:w="814" w:type="dxa"/>
            <w:hideMark/>
          </w:tcPr>
          <w:p w14:paraId="1B3B6818"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51153310"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916" w:type="dxa"/>
            <w:hideMark/>
          </w:tcPr>
          <w:p w14:paraId="3554DE8E"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537" w:type="dxa"/>
            <w:hideMark/>
          </w:tcPr>
          <w:p w14:paraId="13EABD16"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1327" w:type="dxa"/>
            <w:hideMark/>
          </w:tcPr>
          <w:p w14:paraId="2F64C41E" w14:textId="77777777" w:rsidR="002B4B50" w:rsidRPr="002F1114" w:rsidRDefault="002B4B50" w:rsidP="00461D90">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Nanoparticles</w:t>
            </w:r>
          </w:p>
        </w:tc>
        <w:tc>
          <w:tcPr>
            <w:tcW w:w="1129" w:type="dxa"/>
            <w:hideMark/>
          </w:tcPr>
          <w:p w14:paraId="47C4858B"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 xml:space="preserve">1 </w:t>
            </w:r>
          </w:p>
        </w:tc>
        <w:tc>
          <w:tcPr>
            <w:tcW w:w="676" w:type="dxa"/>
            <w:hideMark/>
          </w:tcPr>
          <w:p w14:paraId="59440CBF"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102</w:t>
            </w:r>
          </w:p>
        </w:tc>
        <w:tc>
          <w:tcPr>
            <w:tcW w:w="666" w:type="dxa"/>
            <w:hideMark/>
          </w:tcPr>
          <w:p w14:paraId="22A9E0C4"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235</w:t>
            </w:r>
          </w:p>
        </w:tc>
        <w:tc>
          <w:tcPr>
            <w:tcW w:w="518" w:type="dxa"/>
            <w:hideMark/>
          </w:tcPr>
          <w:p w14:paraId="6A208FD3" w14:textId="7648319C"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18"/>
              </w:rPr>
              <w:fldChar w:fldCharType="begin"/>
            </w:r>
            <w:r w:rsidR="00BD11C9">
              <w:rPr>
                <w:color w:val="000000" w:themeColor="text1"/>
                <w:sz w:val="20"/>
                <w:szCs w:val="18"/>
              </w:rPr>
              <w:instrText xml:space="preserve"> ADDIN EN.CITE &lt;EndNote&gt;&lt;Cite&gt;&lt;Author&gt;Nourmohammadi Khiarak&lt;/Author&gt;&lt;Year&gt;2021&lt;/Year&gt;&lt;RecNum&gt;84&lt;/RecNum&gt;&lt;DisplayText&gt;&lt;style face="superscript"&gt;151&lt;/style&gt;&lt;/DisplayText&gt;&lt;record&gt;&lt;rec-number&gt;84&lt;/rec-number&gt;&lt;foreign-keys&gt;&lt;key app="EN" db-id="vfefwdx5cv5s9te0vemvdf56x0dezfad99r0" timestamp="1752786853"&gt;84&lt;/key&gt;&lt;/foreign-keys&gt;&lt;ref-type name="Journal Article"&gt;17&lt;/ref-type&gt;&lt;contributors&gt;&lt;authors&gt;&lt;author&gt;Nourmohammadi Khiarak, Behnam&lt;/author&gt;&lt;author&gt;Shariati, Kaveh&lt;/author&gt;&lt;author&gt;Mojaddami, Majdoddin&lt;/author&gt;&lt;author&gt;Zamani, Zahra&lt;/author&gt;&lt;author&gt;Zekiy, Angelina Olegovna&lt;/author&gt;&lt;author&gt;Simchi, Arash&lt;/author&gt;&lt;/authors&gt;&lt;/contributors&gt;&lt;titles&gt;&lt;title&gt;Efficient Electrocatalytic Overall Water Splitting on a Cu-Based High Entropy Alloy: An Electrochemical Study&lt;/title&gt;&lt;secondary-title&gt;Available at SSRN 3889206&lt;/secondary-title&gt;&lt;/titles&gt;&lt;periodical&gt;&lt;full-title&gt;Available at SSRN 3889206&lt;/full-title&gt;&lt;/periodical&gt;&lt;dates&gt;&lt;year&gt;2021&lt;/year&gt;&lt;/dates&gt;&lt;urls&gt;&lt;/urls&gt;&lt;/record&gt;&lt;/Cite&gt;&lt;/EndNote&gt;</w:instrText>
            </w:r>
            <w:r w:rsidRPr="002F1114">
              <w:rPr>
                <w:color w:val="000000" w:themeColor="text1"/>
                <w:sz w:val="20"/>
                <w:szCs w:val="18"/>
              </w:rPr>
              <w:fldChar w:fldCharType="separate"/>
            </w:r>
            <w:r w:rsidR="00F85F1B" w:rsidRPr="00F85F1B">
              <w:rPr>
                <w:noProof/>
                <w:color w:val="000000" w:themeColor="text1"/>
                <w:sz w:val="20"/>
                <w:szCs w:val="18"/>
                <w:vertAlign w:val="superscript"/>
              </w:rPr>
              <w:t>151</w:t>
            </w:r>
            <w:r w:rsidRPr="002F1114">
              <w:rPr>
                <w:color w:val="000000" w:themeColor="text1"/>
                <w:sz w:val="20"/>
                <w:szCs w:val="18"/>
              </w:rPr>
              <w:fldChar w:fldCharType="end"/>
            </w:r>
          </w:p>
        </w:tc>
        <w:bookmarkEnd w:id="10"/>
      </w:tr>
      <w:tr w:rsidR="002F1114" w:rsidRPr="002F1114" w14:paraId="73EF484D" w14:textId="77777777" w:rsidTr="00BD11C9">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24C9F4F6"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NiFeCoCrCu</w:t>
            </w:r>
          </w:p>
        </w:tc>
        <w:tc>
          <w:tcPr>
            <w:tcW w:w="1082" w:type="dxa"/>
            <w:hideMark/>
          </w:tcPr>
          <w:p w14:paraId="72C74806"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CP</w:t>
            </w:r>
          </w:p>
        </w:tc>
        <w:tc>
          <w:tcPr>
            <w:tcW w:w="1326" w:type="dxa"/>
            <w:hideMark/>
          </w:tcPr>
          <w:p w14:paraId="6222F308"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Cl</w:t>
            </w:r>
          </w:p>
        </w:tc>
        <w:tc>
          <w:tcPr>
            <w:tcW w:w="494" w:type="dxa"/>
            <w:hideMark/>
          </w:tcPr>
          <w:p w14:paraId="71D266A0"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DC</w:t>
            </w:r>
          </w:p>
        </w:tc>
        <w:tc>
          <w:tcPr>
            <w:tcW w:w="1466" w:type="dxa"/>
            <w:hideMark/>
          </w:tcPr>
          <w:p w14:paraId="2FB7F778"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1500</w:t>
            </w:r>
          </w:p>
        </w:tc>
        <w:tc>
          <w:tcPr>
            <w:tcW w:w="814" w:type="dxa"/>
            <w:hideMark/>
          </w:tcPr>
          <w:p w14:paraId="3F9D8D70"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1A47C92C"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25</w:t>
            </w:r>
          </w:p>
        </w:tc>
        <w:tc>
          <w:tcPr>
            <w:tcW w:w="916" w:type="dxa"/>
            <w:hideMark/>
          </w:tcPr>
          <w:p w14:paraId="4EFD5B66"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20s</w:t>
            </w:r>
          </w:p>
        </w:tc>
        <w:tc>
          <w:tcPr>
            <w:tcW w:w="537" w:type="dxa"/>
            <w:hideMark/>
          </w:tcPr>
          <w:p w14:paraId="68A83DA8"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1327" w:type="dxa"/>
            <w:hideMark/>
          </w:tcPr>
          <w:p w14:paraId="19523B90" w14:textId="77777777" w:rsidR="002B4B50" w:rsidRPr="002F1114" w:rsidRDefault="002B4B50" w:rsidP="00461D90">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Dendritic</w:t>
            </w:r>
          </w:p>
        </w:tc>
        <w:tc>
          <w:tcPr>
            <w:tcW w:w="1129" w:type="dxa"/>
            <w:hideMark/>
          </w:tcPr>
          <w:p w14:paraId="02C3BB83"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76" w:type="dxa"/>
            <w:hideMark/>
          </w:tcPr>
          <w:p w14:paraId="29FD4CE9"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84</w:t>
            </w:r>
          </w:p>
        </w:tc>
        <w:tc>
          <w:tcPr>
            <w:tcW w:w="666" w:type="dxa"/>
            <w:hideMark/>
          </w:tcPr>
          <w:p w14:paraId="757C4296"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518" w:type="dxa"/>
            <w:hideMark/>
          </w:tcPr>
          <w:p w14:paraId="3B137153" w14:textId="5830A3B2"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CA"/>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&lt;EndNote&gt;&lt;Cite&gt;&lt;Author&gt;Wang&lt;/Author&gt;&lt;Year&gt;2023&lt;/Year&gt;&lt;RecNum&gt;68&lt;/RecNum&gt;&lt;DisplayText&gt;&lt;style face="superscript"&gt;16&lt;/style&gt;&lt;/DisplayText&gt;&lt;record&gt;&lt;rec-number&gt;68&lt;/rec-number&gt;&lt;foreign-keys&gt;&lt;key app="EN" db-id="vfefwdx5cv5s9te0vemvdf56x0dezfad99r0" timestamp="1752786852"&gt;68&lt;/key&gt;&lt;/foreign-keys&gt;&lt;ref-type name="Journal Article"&gt;17&lt;/ref-type&gt;&lt;contributors&gt;&lt;authors&gt;&lt;author&gt;Wang, Yunan&lt;/author&gt;&lt;author&gt;Yang, Hao&lt;/author&gt;&lt;author&gt;Zhang, Zhe&lt;/author&gt;&lt;author&gt;Meng, Xiangying&lt;/author&gt;&lt;author&gt;Cheng, Tao&lt;/author&gt;&lt;author&gt;Qin, Gaowu&lt;/author&gt;&lt;author&gt;Li, Song&lt;/author&gt;&lt;/authors&gt;&lt;/contributors&gt;&lt;titles&gt;&lt;title&gt;Far-from-equilibrium electrosynthesis ramifies high-entropy alloy for alkaline hydrogen evolution&lt;/title&gt;&lt;secondary-title&gt;Journal of Materials Science &amp;amp; Technology&lt;/secondary-title&gt;&lt;/titles&gt;&lt;periodical&gt;&lt;full-title&gt;Journal of Materials Science &amp;amp; Technology&lt;/full-title&gt;&lt;/periodical&gt;&lt;pages&gt;234-240&lt;/pages&gt;&lt;volume&gt;166&lt;/volume&gt;&lt;dates&gt;&lt;year&gt;2023&lt;/year&gt;&lt;/dates&gt;&lt;isbn&gt;1005-0302&lt;/isbn&gt;&lt;urls&gt;&lt;/urls&gt;&lt;/record&gt;&lt;/Cite&gt;&lt;/EndNote&gt;</w:instrText>
            </w:r>
            <w:r w:rsidRPr="002F1114">
              <w:rPr>
                <w:rFonts w:eastAsia="Times New Roman"/>
                <w:color w:val="000000" w:themeColor="text1"/>
                <w:sz w:val="20"/>
                <w:szCs w:val="20"/>
                <w:lang w:eastAsia="en-CA"/>
              </w:rPr>
              <w:fldChar w:fldCharType="separate"/>
            </w:r>
            <w:r w:rsidR="002F1114" w:rsidRPr="002F1114">
              <w:rPr>
                <w:rFonts w:eastAsia="Times New Roman"/>
                <w:noProof/>
                <w:color w:val="000000" w:themeColor="text1"/>
                <w:sz w:val="20"/>
                <w:szCs w:val="20"/>
                <w:vertAlign w:val="superscript"/>
                <w:lang w:eastAsia="en-CA"/>
              </w:rPr>
              <w:t>16</w:t>
            </w:r>
            <w:r w:rsidRPr="002F1114">
              <w:rPr>
                <w:rFonts w:eastAsia="Times New Roman"/>
                <w:color w:val="000000" w:themeColor="text1"/>
                <w:sz w:val="20"/>
                <w:szCs w:val="20"/>
                <w:lang w:eastAsia="en-CA"/>
              </w:rPr>
              <w:fldChar w:fldCharType="end"/>
            </w:r>
          </w:p>
        </w:tc>
      </w:tr>
      <w:tr w:rsidR="002F1114" w:rsidRPr="002F1114" w14:paraId="63553ECE" w14:textId="77777777" w:rsidTr="00BD11C9">
        <w:trPr>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3DB5B94B"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NiFeCoCrCuP</w:t>
            </w:r>
          </w:p>
        </w:tc>
        <w:tc>
          <w:tcPr>
            <w:tcW w:w="1082" w:type="dxa"/>
            <w:hideMark/>
          </w:tcPr>
          <w:p w14:paraId="7F924DE1"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SS</w:t>
            </w:r>
          </w:p>
        </w:tc>
        <w:tc>
          <w:tcPr>
            <w:tcW w:w="1326" w:type="dxa"/>
            <w:hideMark/>
          </w:tcPr>
          <w:p w14:paraId="2AC2B690"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Cl</w:t>
            </w:r>
          </w:p>
        </w:tc>
        <w:tc>
          <w:tcPr>
            <w:tcW w:w="494" w:type="dxa"/>
            <w:hideMark/>
          </w:tcPr>
          <w:p w14:paraId="0AE275AD"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DC</w:t>
            </w:r>
          </w:p>
        </w:tc>
        <w:tc>
          <w:tcPr>
            <w:tcW w:w="1466" w:type="dxa"/>
            <w:hideMark/>
          </w:tcPr>
          <w:p w14:paraId="2CC92CA4"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2.8V</w:t>
            </w:r>
          </w:p>
        </w:tc>
        <w:tc>
          <w:tcPr>
            <w:tcW w:w="814" w:type="dxa"/>
            <w:hideMark/>
          </w:tcPr>
          <w:p w14:paraId="3CC24B4C"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04CF7389"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916" w:type="dxa"/>
            <w:hideMark/>
          </w:tcPr>
          <w:p w14:paraId="259008D7"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 xml:space="preserve">3 </w:t>
            </w:r>
          </w:p>
        </w:tc>
        <w:tc>
          <w:tcPr>
            <w:tcW w:w="537" w:type="dxa"/>
            <w:hideMark/>
          </w:tcPr>
          <w:p w14:paraId="21AFF12E"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1327" w:type="dxa"/>
            <w:hideMark/>
          </w:tcPr>
          <w:p w14:paraId="75C439B7" w14:textId="77777777" w:rsidR="002B4B50" w:rsidRPr="002F1114" w:rsidRDefault="002B4B50" w:rsidP="00461D90">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Dendritic</w:t>
            </w:r>
          </w:p>
        </w:tc>
        <w:tc>
          <w:tcPr>
            <w:tcW w:w="1129" w:type="dxa"/>
            <w:hideMark/>
          </w:tcPr>
          <w:p w14:paraId="03E710AE"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76" w:type="dxa"/>
            <w:hideMark/>
          </w:tcPr>
          <w:p w14:paraId="5277859A"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 xml:space="preserve">423 </w:t>
            </w:r>
            <w:r w:rsidRPr="002F1114">
              <w:rPr>
                <w:color w:val="000000" w:themeColor="text1"/>
                <w:sz w:val="20"/>
                <w:szCs w:val="20"/>
                <w:vertAlign w:val="superscript"/>
              </w:rPr>
              <w:t>h)</w:t>
            </w:r>
          </w:p>
        </w:tc>
        <w:tc>
          <w:tcPr>
            <w:tcW w:w="666" w:type="dxa"/>
            <w:hideMark/>
          </w:tcPr>
          <w:p w14:paraId="4E4D4D18"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365</w:t>
            </w:r>
            <w:r w:rsidRPr="002F1114">
              <w:rPr>
                <w:color w:val="000000" w:themeColor="text1"/>
                <w:sz w:val="20"/>
                <w:szCs w:val="20"/>
                <w:vertAlign w:val="superscript"/>
              </w:rPr>
              <w:t xml:space="preserve"> h)</w:t>
            </w:r>
          </w:p>
        </w:tc>
        <w:tc>
          <w:tcPr>
            <w:tcW w:w="518" w:type="dxa"/>
            <w:hideMark/>
          </w:tcPr>
          <w:p w14:paraId="06937DFE" w14:textId="32F89EFD"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&lt;EndNote&gt;&lt;Cite&gt;&lt;Author&gt;Zhang&lt;/Author&gt;&lt;Year&gt;2023&lt;/Year&gt;&lt;RecNum&gt;118&lt;/RecNum&gt;&lt;DisplayText&gt;&lt;style face="superscript"&gt;17&lt;/style&gt;&lt;/DisplayText&gt;&lt;record&gt;&lt;rec-number&gt;118&lt;/rec-number&gt;&lt;foreign-keys&gt;&lt;key app="EN" db-id="vfefwdx5cv5s9te0vemvdf56x0dezfad99r0" timestamp="1752786855"&gt;118&lt;/key&gt;&lt;/foreign-keys&gt;&lt;ref-type name="Journal Article"&gt;17&lt;/ref-type&gt;&lt;contributors&gt;&lt;authors&gt;&lt;author&gt;Zhang, Taotao&lt;/author&gt;&lt;author&gt;Li, Junqi&lt;/author&gt;&lt;author&gt;Zhang, Beiyi&lt;/author&gt;&lt;author&gt;Wang, Gengqin&lt;/author&gt;&lt;author&gt;Jiang, Kun&lt;/author&gt;&lt;author&gt;Zheng, Zili&lt;/author&gt;&lt;author&gt;Shen, Jiahao&lt;/author&gt;&lt;/authors&gt;&lt;/contributors&gt;&lt;titles&gt;&lt;title&gt;High-entropy alloy CuCrFeNiCoP film of Cu-based as high-efficiency electrocatalyst for water splitting&lt;/title&gt;&lt;secondary-title&gt;Journal of Alloys and Compounds&lt;/secondary-title&gt;&lt;/titles&gt;&lt;periodical&gt;&lt;full-title&gt;Journal of Alloys and Compounds&lt;/full-title&gt;&lt;/periodical&gt;&lt;pages&gt;172439&lt;/pages&gt;&lt;volume&gt;969&lt;/volume&gt;&lt;dates&gt;&lt;year&gt;2023&lt;/year&gt;&lt;/dates&gt;&lt;isbn&gt;0925-8388&lt;/isbn&gt;&lt;urls&gt;&lt;/urls&gt;&lt;/record&gt;&lt;/Cite&gt;&lt;/EndNote&gt;</w:instrText>
            </w:r>
            <w:r w:rsidRPr="002F1114">
              <w:rPr>
                <w:rFonts w:eastAsia="Times New Roman"/>
                <w:color w:val="000000" w:themeColor="text1"/>
                <w:sz w:val="20"/>
                <w:szCs w:val="20"/>
                <w:lang w:eastAsia="en-CA"/>
              </w:rPr>
              <w:fldChar w:fldCharType="separate"/>
            </w:r>
            <w:r w:rsidR="002F1114" w:rsidRPr="002F1114">
              <w:rPr>
                <w:rFonts w:eastAsia="Times New Roman"/>
                <w:noProof/>
                <w:color w:val="000000" w:themeColor="text1"/>
                <w:sz w:val="20"/>
                <w:szCs w:val="20"/>
                <w:vertAlign w:val="superscript"/>
                <w:lang w:eastAsia="en-CA"/>
              </w:rPr>
              <w:t>17</w:t>
            </w:r>
            <w:r w:rsidRPr="002F1114">
              <w:rPr>
                <w:rFonts w:eastAsia="Times New Roman"/>
                <w:color w:val="000000" w:themeColor="text1"/>
                <w:sz w:val="20"/>
                <w:szCs w:val="20"/>
                <w:lang w:eastAsia="en-CA"/>
              </w:rPr>
              <w:fldChar w:fldCharType="end"/>
            </w:r>
          </w:p>
        </w:tc>
      </w:tr>
      <w:tr w:rsidR="002F1114" w:rsidRPr="002F1114" w14:paraId="3B3B04CB" w14:textId="77777777" w:rsidTr="00BD11C9">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58575441"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NiFeCoCrAl</w:t>
            </w:r>
          </w:p>
        </w:tc>
        <w:tc>
          <w:tcPr>
            <w:tcW w:w="1082" w:type="dxa"/>
            <w:hideMark/>
          </w:tcPr>
          <w:p w14:paraId="29481F46"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lang w:eastAsia="en-CA"/>
              </w:rPr>
              <w:t>Steel</w:t>
            </w:r>
          </w:p>
        </w:tc>
        <w:tc>
          <w:tcPr>
            <w:tcW w:w="1326" w:type="dxa"/>
            <w:hideMark/>
          </w:tcPr>
          <w:p w14:paraId="4EE49C37"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Cl</w:t>
            </w:r>
          </w:p>
        </w:tc>
        <w:tc>
          <w:tcPr>
            <w:tcW w:w="494" w:type="dxa"/>
            <w:hideMark/>
          </w:tcPr>
          <w:p w14:paraId="3349D760"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DC</w:t>
            </w:r>
          </w:p>
        </w:tc>
        <w:tc>
          <w:tcPr>
            <w:tcW w:w="1466" w:type="dxa"/>
            <w:hideMark/>
          </w:tcPr>
          <w:p w14:paraId="32D85F35"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200</w:t>
            </w:r>
          </w:p>
        </w:tc>
        <w:tc>
          <w:tcPr>
            <w:tcW w:w="814" w:type="dxa"/>
            <w:hideMark/>
          </w:tcPr>
          <w:p w14:paraId="31C94C39"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1.5</w:t>
            </w:r>
          </w:p>
        </w:tc>
        <w:tc>
          <w:tcPr>
            <w:tcW w:w="666" w:type="dxa"/>
            <w:hideMark/>
          </w:tcPr>
          <w:p w14:paraId="127DE3A0"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30</w:t>
            </w:r>
          </w:p>
        </w:tc>
        <w:tc>
          <w:tcPr>
            <w:tcW w:w="916" w:type="dxa"/>
            <w:hideMark/>
          </w:tcPr>
          <w:p w14:paraId="02923E74"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1</w:t>
            </w:r>
          </w:p>
        </w:tc>
        <w:tc>
          <w:tcPr>
            <w:tcW w:w="537" w:type="dxa"/>
            <w:hideMark/>
          </w:tcPr>
          <w:p w14:paraId="3F72AD00"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850</w:t>
            </w:r>
          </w:p>
        </w:tc>
        <w:tc>
          <w:tcPr>
            <w:tcW w:w="1327" w:type="dxa"/>
            <w:hideMark/>
          </w:tcPr>
          <w:p w14:paraId="2D63B012" w14:textId="77777777" w:rsidR="002B4B50" w:rsidRPr="002F1114" w:rsidRDefault="002B4B50" w:rsidP="00461D90">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Globular</w:t>
            </w:r>
          </w:p>
        </w:tc>
        <w:tc>
          <w:tcPr>
            <w:tcW w:w="1129" w:type="dxa"/>
            <w:hideMark/>
          </w:tcPr>
          <w:p w14:paraId="64666F90"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76" w:type="dxa"/>
            <w:hideMark/>
          </w:tcPr>
          <w:p w14:paraId="48D2DD06"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5C7616BB"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518" w:type="dxa"/>
            <w:hideMark/>
          </w:tcPr>
          <w:p w14:paraId="3952DED3" w14:textId="59C2F246"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&lt;EndNote&gt;&lt;Cite&gt;&lt;Author&gt;Aliyu&lt;/Author&gt;&lt;Year&gt;2020&lt;/Year&gt;&lt;RecNum&gt;88&lt;/RecNum&gt;&lt;DisplayText&gt;&lt;style face="superscript"&gt;143&lt;/style&gt;&lt;/DisplayText&gt;&lt;record&gt;&lt;rec-number&gt;88&lt;/rec-number&gt;&lt;foreign-keys&gt;&lt;key app="EN" db-id="vfefwdx5cv5s9te0vemvdf56x0dezfad99r0" timestamp="1752786853"&gt;88&lt;/key&gt;&lt;/foreign-keys&gt;&lt;ref-type name="Book Section"&gt;5&lt;/ref-type&gt;&lt;contributors&gt;&lt;authors&gt;&lt;author&gt;Aliyu, Ahmed&lt;/author&gt;&lt;author&gt;Rekha, MY&lt;/author&gt;&lt;author&gt;Srivastava, Chandan&lt;/author&gt;&lt;/authors&gt;&lt;/contributors&gt;&lt;titles&gt;&lt;title&gt;Electrodeposition of High Entropy Alloy Coatings: Microstructure and Corrosion Properties&lt;/title&gt;&lt;secondary-title&gt;High Entropy Alloys&lt;/secondary-title&gt;&lt;/titles&gt;&lt;pages&gt;313-328&lt;/pages&gt;&lt;dates&gt;&lt;year&gt;2020&lt;/year&gt;&lt;/dates&gt;&lt;publisher&gt;CRC Press&lt;/publisher&gt;&lt;urls&gt;&lt;/urls&gt;&lt;/record&gt;&lt;/Cite&gt;&lt;/EndNote&gt;</w:instrText>
            </w:r>
            <w:r w:rsidRPr="002F1114">
              <w:rPr>
                <w:rFonts w:eastAsia="Times New Roman"/>
                <w:color w:val="000000" w:themeColor="text1"/>
                <w:sz w:val="20"/>
                <w:szCs w:val="20"/>
                <w:lang w:eastAsia="en-CA"/>
              </w:rPr>
              <w:fldChar w:fldCharType="separate"/>
            </w:r>
            <w:r w:rsidR="002F1114" w:rsidRPr="002F1114">
              <w:rPr>
                <w:rFonts w:eastAsia="Times New Roman"/>
                <w:noProof/>
                <w:color w:val="000000" w:themeColor="text1"/>
                <w:sz w:val="20"/>
                <w:szCs w:val="20"/>
                <w:vertAlign w:val="superscript"/>
                <w:lang w:eastAsia="en-CA"/>
              </w:rPr>
              <w:t>143</w:t>
            </w:r>
            <w:r w:rsidRPr="002F1114">
              <w:rPr>
                <w:rFonts w:eastAsia="Times New Roman"/>
                <w:color w:val="000000" w:themeColor="text1"/>
                <w:sz w:val="20"/>
                <w:szCs w:val="20"/>
                <w:lang w:eastAsia="en-CA"/>
              </w:rPr>
              <w:fldChar w:fldCharType="end"/>
            </w:r>
          </w:p>
        </w:tc>
      </w:tr>
      <w:tr w:rsidR="002F1114" w:rsidRPr="002F1114" w14:paraId="52AC13EB" w14:textId="77777777" w:rsidTr="00BD11C9">
        <w:trPr>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6233A5CD"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NiFeCoMn</w:t>
            </w:r>
          </w:p>
        </w:tc>
        <w:tc>
          <w:tcPr>
            <w:tcW w:w="1082" w:type="dxa"/>
            <w:hideMark/>
          </w:tcPr>
          <w:p w14:paraId="726CA34E"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US"/>
              </w:rPr>
            </w:pPr>
            <w:r w:rsidRPr="002F1114">
              <w:rPr>
                <w:color w:val="000000" w:themeColor="text1"/>
                <w:sz w:val="20"/>
                <w:szCs w:val="20"/>
                <w:lang w:eastAsia="en-CA"/>
              </w:rPr>
              <w:t>CP</w:t>
            </w:r>
          </w:p>
        </w:tc>
        <w:tc>
          <w:tcPr>
            <w:tcW w:w="1326" w:type="dxa"/>
            <w:hideMark/>
          </w:tcPr>
          <w:p w14:paraId="4CC1CE83"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Cl</w:t>
            </w:r>
          </w:p>
        </w:tc>
        <w:tc>
          <w:tcPr>
            <w:tcW w:w="494" w:type="dxa"/>
            <w:hideMark/>
          </w:tcPr>
          <w:p w14:paraId="421C5613"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PC</w:t>
            </w:r>
          </w:p>
        </w:tc>
        <w:tc>
          <w:tcPr>
            <w:tcW w:w="1466" w:type="dxa"/>
            <w:hideMark/>
          </w:tcPr>
          <w:p w14:paraId="541EF29D"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 xml:space="preserve">8000c </w:t>
            </w:r>
            <w:r w:rsidRPr="002F1114">
              <w:rPr>
                <w:color w:val="000000" w:themeColor="text1"/>
                <w:sz w:val="20"/>
                <w:szCs w:val="20"/>
              </w:rPr>
              <w:t>0.2/0.8</w:t>
            </w:r>
          </w:p>
        </w:tc>
        <w:tc>
          <w:tcPr>
            <w:tcW w:w="814" w:type="dxa"/>
            <w:hideMark/>
          </w:tcPr>
          <w:p w14:paraId="424E5776"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9.8</w:t>
            </w:r>
          </w:p>
        </w:tc>
        <w:tc>
          <w:tcPr>
            <w:tcW w:w="666" w:type="dxa"/>
            <w:hideMark/>
          </w:tcPr>
          <w:p w14:paraId="527E2F52"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53</w:t>
            </w:r>
          </w:p>
        </w:tc>
        <w:tc>
          <w:tcPr>
            <w:tcW w:w="916" w:type="dxa"/>
            <w:hideMark/>
          </w:tcPr>
          <w:p w14:paraId="4DEA3461"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50</w:t>
            </w:r>
          </w:p>
        </w:tc>
        <w:tc>
          <w:tcPr>
            <w:tcW w:w="537" w:type="dxa"/>
            <w:hideMark/>
          </w:tcPr>
          <w:p w14:paraId="2CE8540B"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1327" w:type="dxa"/>
            <w:hideMark/>
          </w:tcPr>
          <w:p w14:paraId="67ECE590" w14:textId="77777777" w:rsidR="002B4B50" w:rsidRPr="002F1114" w:rsidRDefault="002B4B50" w:rsidP="00461D90">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Granular</w:t>
            </w:r>
          </w:p>
        </w:tc>
        <w:tc>
          <w:tcPr>
            <w:tcW w:w="1129" w:type="dxa"/>
            <w:hideMark/>
          </w:tcPr>
          <w:p w14:paraId="062FAEAA"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676" w:type="dxa"/>
            <w:hideMark/>
          </w:tcPr>
          <w:p w14:paraId="6E4C7211"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193</w:t>
            </w:r>
            <w:r w:rsidRPr="002F1114">
              <w:rPr>
                <w:color w:val="000000" w:themeColor="text1"/>
                <w:sz w:val="20"/>
                <w:szCs w:val="20"/>
                <w:vertAlign w:val="superscript"/>
                <w:lang w:eastAsia="en-CA"/>
              </w:rPr>
              <w:t xml:space="preserve"> f)</w:t>
            </w:r>
          </w:p>
        </w:tc>
        <w:tc>
          <w:tcPr>
            <w:tcW w:w="666" w:type="dxa"/>
            <w:hideMark/>
          </w:tcPr>
          <w:p w14:paraId="05C0ECDE"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608</w:t>
            </w:r>
            <w:r w:rsidRPr="002F1114">
              <w:rPr>
                <w:color w:val="000000" w:themeColor="text1"/>
                <w:sz w:val="20"/>
                <w:szCs w:val="20"/>
                <w:vertAlign w:val="superscript"/>
                <w:lang w:eastAsia="en-CA"/>
              </w:rPr>
              <w:t xml:space="preserve"> f)</w:t>
            </w:r>
          </w:p>
        </w:tc>
        <w:bookmarkStart w:id="11" w:name="_Hlk184049703"/>
        <w:tc>
          <w:tcPr>
            <w:tcW w:w="518" w:type="dxa"/>
            <w:hideMark/>
          </w:tcPr>
          <w:p w14:paraId="554BA955" w14:textId="5871433E"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18"/>
              </w:rPr>
              <w:fldChar w:fldCharType="begin"/>
            </w:r>
            <w:r w:rsidR="00BD11C9">
              <w:rPr>
                <w:color w:val="000000" w:themeColor="text1"/>
                <w:sz w:val="20"/>
                <w:szCs w:val="18"/>
              </w:rPr>
              <w:instrText xml:space="preserve"> ADDIN EN.CITE &lt;EndNote&gt;&lt;Cite&gt;&lt;Author&gt;Chang&lt;/Author&gt;&lt;Year&gt;2022&lt;/Year&gt;&lt;RecNum&gt;80&lt;/RecNum&gt;&lt;DisplayText&gt;&lt;style face="superscript"&gt;132&lt;/style&gt;&lt;/DisplayText&gt;&lt;record&gt;&lt;rec-number&gt;80&lt;/rec-number&gt;&lt;foreign-keys&gt;&lt;key app="EN" db-id="vfefwdx5cv5s9te0vemvdf56x0dezfad99r0" timestamp="1752786853"&gt;80&lt;/key&gt;&lt;/foreign-keys&gt;&lt;ref-type name="Journal Article"&gt;17&lt;/ref-type&gt;&lt;contributors&gt;&lt;authors&gt;&lt;author&gt;Chang, Shun-Qin&lt;/author&gt;&lt;author&gt;Cheng, Chih-Chieh&lt;/author&gt;&lt;author&gt;Cheng, Po-Yin&lt;/author&gt;&lt;author&gt;Huang, Chun-Lung&lt;/author&gt;&lt;author&gt;Lu, Shih-Yuan&lt;/author&gt;&lt;/authors&gt;&lt;/contributors&gt;&lt;titles&gt;&lt;title&gt;Pulse electrodeposited FeCoNiMnW high entropy alloys as efficient and stable bifunctional electrocatalysts for acidic water splitting&lt;/title&gt;&lt;secondary-title&gt;Chemical Engineering Journal&lt;/secondary-title&gt;&lt;/titles&gt;&lt;periodical&gt;&lt;full-title&gt;Chemical Engineering Journal&lt;/full-title&gt;&lt;/periodical&gt;&lt;pages&gt;137452&lt;/pages&gt;&lt;volume&gt;446&lt;/volume&gt;&lt;dates&gt;&lt;year&gt;2022&lt;/year&gt;&lt;/dates&gt;&lt;isbn&gt;1385-8947&lt;/isbn&gt;&lt;urls&gt;&lt;/urls&gt;&lt;/record&gt;&lt;/Cite&gt;&lt;/EndNote&gt;</w:instrText>
            </w:r>
            <w:r w:rsidRPr="002F1114">
              <w:rPr>
                <w:color w:val="000000" w:themeColor="text1"/>
                <w:sz w:val="20"/>
                <w:szCs w:val="18"/>
              </w:rPr>
              <w:fldChar w:fldCharType="separate"/>
            </w:r>
            <w:r w:rsidR="002F1114" w:rsidRPr="002F1114">
              <w:rPr>
                <w:noProof/>
                <w:color w:val="000000" w:themeColor="text1"/>
                <w:sz w:val="20"/>
                <w:szCs w:val="18"/>
                <w:vertAlign w:val="superscript"/>
              </w:rPr>
              <w:t>132</w:t>
            </w:r>
            <w:r w:rsidRPr="002F1114">
              <w:rPr>
                <w:color w:val="000000" w:themeColor="text1"/>
                <w:sz w:val="20"/>
                <w:szCs w:val="18"/>
              </w:rPr>
              <w:fldChar w:fldCharType="end"/>
            </w:r>
            <w:bookmarkEnd w:id="11"/>
          </w:p>
        </w:tc>
      </w:tr>
      <w:tr w:rsidR="002F1114" w:rsidRPr="002F1114" w14:paraId="2794475A" w14:textId="77777777" w:rsidTr="00BD11C9">
        <w:trPr>
          <w:cnfStyle w:val="000000100000" w:firstRow="0" w:lastRow="0" w:firstColumn="0" w:lastColumn="0" w:oddVBand="0" w:evenVBand="0" w:oddHBand="1" w:evenHBand="0" w:firstRowFirstColumn="0" w:firstRowLastColumn="0" w:lastRowFirstColumn="0" w:lastRowLastColumn="0"/>
          <w:trHeight w:val="668"/>
        </w:trPr>
        <w:tc>
          <w:tcPr>
            <w:cnfStyle w:val="001000000000" w:firstRow="0" w:lastRow="0" w:firstColumn="1" w:lastColumn="0" w:oddVBand="0" w:evenVBand="0" w:oddHBand="0" w:evenHBand="0" w:firstRowFirstColumn="0" w:firstRowLastColumn="0" w:lastRowFirstColumn="0" w:lastRowLastColumn="0"/>
            <w:tcW w:w="1862" w:type="dxa"/>
            <w:hideMark/>
          </w:tcPr>
          <w:p w14:paraId="2E8509BF"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NiFeCoMn</w:t>
            </w:r>
          </w:p>
        </w:tc>
        <w:tc>
          <w:tcPr>
            <w:tcW w:w="1082" w:type="dxa"/>
            <w:hideMark/>
          </w:tcPr>
          <w:p w14:paraId="40D3A307"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Ni Foam</w:t>
            </w:r>
          </w:p>
        </w:tc>
        <w:tc>
          <w:tcPr>
            <w:tcW w:w="1326" w:type="dxa"/>
            <w:hideMark/>
          </w:tcPr>
          <w:p w14:paraId="122217B1"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NO</w:t>
            </w:r>
            <w:r w:rsidRPr="002F1114">
              <w:rPr>
                <w:color w:val="000000" w:themeColor="text1"/>
                <w:sz w:val="20"/>
                <w:szCs w:val="20"/>
                <w:vertAlign w:val="subscript"/>
                <w:lang w:eastAsia="en-CA"/>
              </w:rPr>
              <w:t>4</w:t>
            </w:r>
          </w:p>
        </w:tc>
        <w:tc>
          <w:tcPr>
            <w:tcW w:w="494" w:type="dxa"/>
            <w:hideMark/>
          </w:tcPr>
          <w:p w14:paraId="40F3941A"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DC</w:t>
            </w:r>
          </w:p>
        </w:tc>
        <w:tc>
          <w:tcPr>
            <w:tcW w:w="1466" w:type="dxa"/>
            <w:hideMark/>
          </w:tcPr>
          <w:p w14:paraId="5B858921"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-1V</w:t>
            </w:r>
          </w:p>
        </w:tc>
        <w:tc>
          <w:tcPr>
            <w:tcW w:w="814" w:type="dxa"/>
            <w:hideMark/>
          </w:tcPr>
          <w:p w14:paraId="2CEA8F1B"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3D80C9AA"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916" w:type="dxa"/>
            <w:hideMark/>
          </w:tcPr>
          <w:p w14:paraId="10C543D8"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537" w:type="dxa"/>
            <w:hideMark/>
          </w:tcPr>
          <w:p w14:paraId="7AC87B13"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1327" w:type="dxa"/>
            <w:hideMark/>
          </w:tcPr>
          <w:p w14:paraId="78267E49" w14:textId="77777777" w:rsidR="002B4B50" w:rsidRPr="002F1114" w:rsidRDefault="002B4B50" w:rsidP="00461D90">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Nanosheets</w:t>
            </w:r>
          </w:p>
        </w:tc>
        <w:tc>
          <w:tcPr>
            <w:tcW w:w="1129" w:type="dxa"/>
            <w:hideMark/>
          </w:tcPr>
          <w:p w14:paraId="77C7B66B"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76" w:type="dxa"/>
            <w:hideMark/>
          </w:tcPr>
          <w:p w14:paraId="43AE2979"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0B79D184"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291</w:t>
            </w:r>
            <w:r w:rsidRPr="002F1114">
              <w:rPr>
                <w:color w:val="000000" w:themeColor="text1"/>
                <w:sz w:val="20"/>
                <w:szCs w:val="20"/>
                <w:vertAlign w:val="superscript"/>
              </w:rPr>
              <w:t xml:space="preserve"> h)</w:t>
            </w:r>
          </w:p>
        </w:tc>
        <w:tc>
          <w:tcPr>
            <w:tcW w:w="518" w:type="dxa"/>
            <w:hideMark/>
          </w:tcPr>
          <w:p w14:paraId="5B675E2A" w14:textId="3418A40A"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&lt;EndNote&gt;&lt;Cite&gt;&lt;Author&gt;He&lt;/Author&gt;&lt;Year&gt;2022&lt;/Year&gt;&lt;RecNum&gt;72&lt;/RecNum&gt;&lt;DisplayText&gt;&lt;style face="superscript"&gt;152&lt;/style&gt;&lt;/DisplayText&gt;&lt;record&gt;&lt;rec-number&gt;72&lt;/rec-number&gt;&lt;foreign-keys&gt;&lt;key app="EN" db-id="vfefwdx5cv5s9te0vemvdf56x0dezfad99r0" timestamp="1752786853"&gt;72&lt;/key&gt;&lt;/foreign-keys&gt;&lt;ref-type name="Journal Article"&gt;17&lt;/ref-type&gt;&lt;contributors&gt;&lt;authors&gt;&lt;author&gt;He, Lixiang&lt;/author&gt;&lt;author&gt;Wang, Ni&lt;/author&gt;&lt;author&gt;Sun, Baolong&lt;/author&gt;&lt;author&gt;Zhong, Li&lt;/author&gt;&lt;author&gt;Yao, Mengqi&lt;/author&gt;&lt;author&gt;Hu, Wencheng&lt;/author&gt;&lt;author&gt;Komarneni, Sridhar&lt;/author&gt;&lt;/authors&gt;&lt;/contributors&gt;&lt;titles&gt;&lt;title&gt;High-entropy FeCoNiMn (oxy) hydroxide as high-performance electrocatalyst for OER and boosting clean carrier production under quasi-industrial condition&lt;/title&gt;&lt;secondary-title&gt;Journal of Cleaner Production&lt;/secondary-title&gt;&lt;/titles&gt;&lt;periodical&gt;&lt;full-title&gt;Journal of Cleaner Production&lt;/full-title&gt;&lt;/periodical&gt;&lt;pages&gt;131680&lt;/pages&gt;&lt;volume&gt;356&lt;/volume&gt;&lt;dates&gt;&lt;year&gt;2022&lt;/year&gt;&lt;/dates&gt;&lt;isbn&gt;0959-6526&lt;/isbn&gt;&lt;urls&gt;&lt;/urls&gt;&lt;/record&gt;&lt;/Cite&gt;&lt;/EndNote&gt;</w:instrText>
            </w:r>
            <w:r w:rsidRPr="002F1114">
              <w:rPr>
                <w:rFonts w:eastAsia="Times New Roman"/>
                <w:color w:val="000000" w:themeColor="text1"/>
                <w:sz w:val="20"/>
                <w:szCs w:val="20"/>
                <w:lang w:eastAsia="en-CA"/>
              </w:rPr>
              <w:fldChar w:fldCharType="separate"/>
            </w:r>
            <w:r w:rsidR="00F85F1B" w:rsidRPr="00F85F1B">
              <w:rPr>
                <w:rFonts w:eastAsia="Times New Roman"/>
                <w:noProof/>
                <w:color w:val="000000" w:themeColor="text1"/>
                <w:sz w:val="20"/>
                <w:szCs w:val="20"/>
                <w:vertAlign w:val="superscript"/>
                <w:lang w:eastAsia="en-CA"/>
              </w:rPr>
              <w:t>152</w:t>
            </w:r>
            <w:r w:rsidRPr="002F1114">
              <w:rPr>
                <w:rFonts w:eastAsia="Times New Roman"/>
                <w:color w:val="000000" w:themeColor="text1"/>
                <w:sz w:val="20"/>
                <w:szCs w:val="20"/>
                <w:lang w:eastAsia="en-CA"/>
              </w:rPr>
              <w:fldChar w:fldCharType="end"/>
            </w:r>
          </w:p>
        </w:tc>
      </w:tr>
      <w:tr w:rsidR="002F1114" w:rsidRPr="002F1114" w14:paraId="7A4CD1AB" w14:textId="77777777" w:rsidTr="00BD11C9">
        <w:trPr>
          <w:trHeight w:val="706"/>
        </w:trPr>
        <w:tc>
          <w:tcPr>
            <w:cnfStyle w:val="001000000000" w:firstRow="0" w:lastRow="0" w:firstColumn="1" w:lastColumn="0" w:oddVBand="0" w:evenVBand="0" w:oddHBand="0" w:evenHBand="0" w:firstRowFirstColumn="0" w:firstRowLastColumn="0" w:lastRowFirstColumn="0" w:lastRowLastColumn="0"/>
            <w:tcW w:w="1862" w:type="dxa"/>
            <w:hideMark/>
          </w:tcPr>
          <w:p w14:paraId="7E821637"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NiFeCoMnCu</w:t>
            </w:r>
          </w:p>
        </w:tc>
        <w:tc>
          <w:tcPr>
            <w:tcW w:w="1082" w:type="dxa"/>
            <w:hideMark/>
          </w:tcPr>
          <w:p w14:paraId="5F9B49F8"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Cu foam</w:t>
            </w:r>
          </w:p>
        </w:tc>
        <w:tc>
          <w:tcPr>
            <w:tcW w:w="1326" w:type="dxa"/>
            <w:hideMark/>
          </w:tcPr>
          <w:p w14:paraId="63719106"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SO</w:t>
            </w:r>
            <w:r w:rsidRPr="002F1114">
              <w:rPr>
                <w:color w:val="000000" w:themeColor="text1"/>
                <w:sz w:val="20"/>
                <w:szCs w:val="20"/>
                <w:vertAlign w:val="subscript"/>
                <w:lang w:eastAsia="en-CA"/>
              </w:rPr>
              <w:t>4</w:t>
            </w:r>
          </w:p>
        </w:tc>
        <w:tc>
          <w:tcPr>
            <w:tcW w:w="494" w:type="dxa"/>
            <w:hideMark/>
          </w:tcPr>
          <w:p w14:paraId="16D57C88"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DC</w:t>
            </w:r>
          </w:p>
        </w:tc>
        <w:tc>
          <w:tcPr>
            <w:tcW w:w="1466" w:type="dxa"/>
            <w:hideMark/>
          </w:tcPr>
          <w:p w14:paraId="17172FB8"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-16V</w:t>
            </w:r>
          </w:p>
        </w:tc>
        <w:tc>
          <w:tcPr>
            <w:tcW w:w="814" w:type="dxa"/>
            <w:hideMark/>
          </w:tcPr>
          <w:p w14:paraId="6F8E762A"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47581EAC"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2</w:t>
            </w:r>
          </w:p>
        </w:tc>
        <w:tc>
          <w:tcPr>
            <w:tcW w:w="916" w:type="dxa"/>
            <w:hideMark/>
          </w:tcPr>
          <w:p w14:paraId="1A9D783D"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4</w:t>
            </w:r>
          </w:p>
        </w:tc>
        <w:tc>
          <w:tcPr>
            <w:tcW w:w="537" w:type="dxa"/>
            <w:hideMark/>
          </w:tcPr>
          <w:p w14:paraId="261A8824"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1327" w:type="dxa"/>
            <w:hideMark/>
          </w:tcPr>
          <w:p w14:paraId="62E58798" w14:textId="77777777" w:rsidR="002B4B50" w:rsidRPr="002F1114" w:rsidRDefault="002B4B50" w:rsidP="00461D90">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Nanoparticles</w:t>
            </w:r>
          </w:p>
        </w:tc>
        <w:tc>
          <w:tcPr>
            <w:tcW w:w="1129" w:type="dxa"/>
            <w:hideMark/>
          </w:tcPr>
          <w:p w14:paraId="1A8FCD1B"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19.8 mg/cm</w:t>
            </w:r>
            <w:r w:rsidRPr="002F1114">
              <w:rPr>
                <w:color w:val="000000" w:themeColor="text1"/>
                <w:sz w:val="20"/>
                <w:szCs w:val="20"/>
                <w:vertAlign w:val="superscript"/>
              </w:rPr>
              <w:t>2</w:t>
            </w:r>
          </w:p>
        </w:tc>
        <w:tc>
          <w:tcPr>
            <w:tcW w:w="676" w:type="dxa"/>
            <w:hideMark/>
          </w:tcPr>
          <w:p w14:paraId="19BC3417"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190</w:t>
            </w:r>
            <w:r w:rsidRPr="002F1114">
              <w:rPr>
                <w:color w:val="000000" w:themeColor="text1"/>
                <w:sz w:val="20"/>
                <w:szCs w:val="20"/>
                <w:vertAlign w:val="superscript"/>
              </w:rPr>
              <w:t xml:space="preserve"> h)</w:t>
            </w:r>
          </w:p>
        </w:tc>
        <w:tc>
          <w:tcPr>
            <w:tcW w:w="666" w:type="dxa"/>
            <w:hideMark/>
          </w:tcPr>
          <w:p w14:paraId="6427216F"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260</w:t>
            </w:r>
            <w:r w:rsidRPr="002F1114">
              <w:rPr>
                <w:color w:val="000000" w:themeColor="text1"/>
                <w:sz w:val="20"/>
                <w:szCs w:val="20"/>
                <w:vertAlign w:val="superscript"/>
              </w:rPr>
              <w:t xml:space="preserve"> h)</w:t>
            </w:r>
          </w:p>
        </w:tc>
        <w:tc>
          <w:tcPr>
            <w:tcW w:w="518" w:type="dxa"/>
            <w:hideMark/>
          </w:tcPr>
          <w:p w14:paraId="4C3A7950" w14:textId="4FAE9634"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&lt;EndNote&gt;&lt;Cite&gt;&lt;Author&gt;Yu&lt;/Author&gt;&lt;Year&gt;2024&lt;/Year&gt;&lt;RecNum&gt;85&lt;/RecNum&gt;&lt;DisplayText&gt;&lt;style face="superscript"&gt;153&lt;/style&gt;&lt;/DisplayText&gt;&lt;record&gt;&lt;rec-number&gt;85&lt;/rec-number&gt;&lt;foreign-keys&gt;&lt;key app="EN" db-id="vfefwdx5cv5s9te0vemvdf56x0dezfad99r0" timestamp="1752786853"&gt;85&lt;/key&gt;&lt;/foreign-keys&gt;&lt;ref-type name="Journal Article"&gt;17&lt;/ref-type&gt;&lt;contributors&gt;&lt;authors&gt;&lt;author&gt;Yu, Chang&lt;/author&gt;&lt;author&gt;Wang, Xue-wei&lt;/author&gt;&lt;author&gt;He, Wen-xin&lt;/author&gt;&lt;author&gt;Zheng, Zi-yu&lt;/author&gt;&lt;author&gt;Dang, Xu-jie&lt;/author&gt;&lt;author&gt;Zhang, Yi-fan&lt;/author&gt;&lt;/authors&gt;&lt;/contributors&gt;&lt;titles&gt;&lt;title&gt;Electrodeposition of FeCoNiCuMn high-entropy alloy nanoparticles as efficient bifunctional electrolytic water catalyst&lt;/title&gt;&lt;secondary-title&gt;Surfaces and Interfaces&lt;/secondary-title&gt;&lt;/titles&gt;&lt;periodical&gt;&lt;full-title&gt;Surfaces and Interfaces&lt;/full-title&gt;&lt;/periodical&gt;&lt;pages&gt;104084&lt;/pages&gt;&lt;volume&gt;46&lt;/volume&gt;&lt;dates&gt;&lt;year&gt;2024&lt;/year&gt;&lt;/dates&gt;&lt;isbn&gt;2468-0230&lt;/isbn&gt;&lt;urls&gt;&lt;/urls&gt;&lt;/record&gt;&lt;/Cite&gt;&lt;/EndNote&gt;</w:instrText>
            </w:r>
            <w:r w:rsidRPr="002F1114">
              <w:rPr>
                <w:rFonts w:eastAsia="Times New Roman"/>
                <w:color w:val="000000" w:themeColor="text1"/>
                <w:sz w:val="20"/>
                <w:szCs w:val="20"/>
                <w:lang w:eastAsia="en-CA"/>
              </w:rPr>
              <w:fldChar w:fldCharType="separate"/>
            </w:r>
            <w:r w:rsidR="00F85F1B" w:rsidRPr="00F85F1B">
              <w:rPr>
                <w:rFonts w:eastAsia="Times New Roman"/>
                <w:noProof/>
                <w:color w:val="000000" w:themeColor="text1"/>
                <w:sz w:val="20"/>
                <w:szCs w:val="20"/>
                <w:vertAlign w:val="superscript"/>
                <w:lang w:eastAsia="en-CA"/>
              </w:rPr>
              <w:t>153</w:t>
            </w:r>
            <w:r w:rsidRPr="002F1114">
              <w:rPr>
                <w:rFonts w:eastAsia="Times New Roman"/>
                <w:color w:val="000000" w:themeColor="text1"/>
                <w:sz w:val="20"/>
                <w:szCs w:val="20"/>
                <w:lang w:eastAsia="en-CA"/>
              </w:rPr>
              <w:fldChar w:fldCharType="end"/>
            </w:r>
          </w:p>
        </w:tc>
      </w:tr>
      <w:tr w:rsidR="002F1114" w:rsidRPr="002F1114" w14:paraId="4379A286" w14:textId="77777777" w:rsidTr="00BD11C9">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701484A1"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NiFeCoMnCu</w:t>
            </w:r>
          </w:p>
        </w:tc>
        <w:tc>
          <w:tcPr>
            <w:tcW w:w="1082" w:type="dxa"/>
            <w:hideMark/>
          </w:tcPr>
          <w:p w14:paraId="5E3109E6"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Steel</w:t>
            </w:r>
          </w:p>
        </w:tc>
        <w:tc>
          <w:tcPr>
            <w:tcW w:w="1326" w:type="dxa"/>
            <w:hideMark/>
          </w:tcPr>
          <w:p w14:paraId="1A55AEAC"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Cl</w:t>
            </w:r>
          </w:p>
        </w:tc>
        <w:tc>
          <w:tcPr>
            <w:tcW w:w="494" w:type="dxa"/>
            <w:hideMark/>
          </w:tcPr>
          <w:p w14:paraId="641AC876"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DC</w:t>
            </w:r>
          </w:p>
        </w:tc>
        <w:tc>
          <w:tcPr>
            <w:tcW w:w="1466" w:type="dxa"/>
            <w:hideMark/>
          </w:tcPr>
          <w:p w14:paraId="728937BF"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100</w:t>
            </w:r>
          </w:p>
        </w:tc>
        <w:tc>
          <w:tcPr>
            <w:tcW w:w="814" w:type="dxa"/>
            <w:hideMark/>
          </w:tcPr>
          <w:p w14:paraId="152C9546"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1.5</w:t>
            </w:r>
          </w:p>
        </w:tc>
        <w:tc>
          <w:tcPr>
            <w:tcW w:w="666" w:type="dxa"/>
            <w:hideMark/>
          </w:tcPr>
          <w:p w14:paraId="6A674DB5"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30</w:t>
            </w:r>
          </w:p>
        </w:tc>
        <w:tc>
          <w:tcPr>
            <w:tcW w:w="916" w:type="dxa"/>
            <w:hideMark/>
          </w:tcPr>
          <w:p w14:paraId="181D0A33"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15</w:t>
            </w:r>
          </w:p>
        </w:tc>
        <w:tc>
          <w:tcPr>
            <w:tcW w:w="537" w:type="dxa"/>
            <w:hideMark/>
          </w:tcPr>
          <w:p w14:paraId="2D1CFA28"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300</w:t>
            </w:r>
          </w:p>
        </w:tc>
        <w:tc>
          <w:tcPr>
            <w:tcW w:w="1327" w:type="dxa"/>
            <w:hideMark/>
          </w:tcPr>
          <w:p w14:paraId="4BB589C7" w14:textId="77777777" w:rsidR="002B4B50" w:rsidRPr="002F1114" w:rsidRDefault="002B4B50" w:rsidP="00461D90">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Granular</w:t>
            </w:r>
          </w:p>
        </w:tc>
        <w:tc>
          <w:tcPr>
            <w:tcW w:w="1129" w:type="dxa"/>
            <w:hideMark/>
          </w:tcPr>
          <w:p w14:paraId="0E736872"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76" w:type="dxa"/>
            <w:hideMark/>
          </w:tcPr>
          <w:p w14:paraId="7C7A8606"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03747F42"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518" w:type="dxa"/>
            <w:hideMark/>
          </w:tcPr>
          <w:p w14:paraId="2742A9D2" w14:textId="65D09E78"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&lt;EndNote&gt;&lt;Cite&gt;&lt;Author&gt;Aliyu&lt;/Author&gt;&lt;Year&gt;2022&lt;/Year&gt;&lt;RecNum&gt;89&lt;/RecNum&gt;&lt;DisplayText&gt;&lt;style face="superscript"&gt;18&lt;/style&gt;&lt;/DisplayText&gt;&lt;record&gt;&lt;rec-number&gt;89&lt;/rec-number&gt;&lt;foreign-keys&gt;&lt;key app="EN" db-id="vfefwdx5cv5s9te0vemvdf56x0dezfad99r0" timestamp="1752786853"&gt;89&lt;/key&gt;&lt;/foreign-keys&gt;&lt;ref-type name="Journal Article"&gt;17&lt;/ref-type&gt;&lt;contributors&gt;&lt;authors&gt;&lt;author&gt;Aliyu, Ahmed&lt;/author&gt;&lt;author&gt;Srivastava, Chandan&lt;/author&gt;&lt;/authors&gt;&lt;/contributors&gt;&lt;titles&gt;&lt;title&gt;Phase constitution, surface chemistry and corrosion behavior of electrodeposited MnFeCoNiCu high entropy alloy-graphene oxide composite coatings&lt;/title&gt;&lt;secondary-title&gt;Surface and Coatings Technology&lt;/secondary-title&gt;&lt;/titles&gt;&lt;periodical&gt;&lt;full-title&gt;Surface and Coatings Technology&lt;/full-title&gt;&lt;/periodical&gt;&lt;pages&gt;127943&lt;/pages&gt;&lt;volume&gt;429&lt;/volume&gt;&lt;dates&gt;&lt;year&gt;2022&lt;/year&gt;&lt;/dates&gt;&lt;isbn&gt;0257-8972&lt;/isbn&gt;&lt;urls&gt;&lt;/urls&gt;&lt;/record&gt;&lt;/Cite&gt;&lt;/EndNote&gt;</w:instrText>
            </w:r>
            <w:r w:rsidRPr="002F1114">
              <w:rPr>
                <w:rFonts w:eastAsia="Times New Roman"/>
                <w:color w:val="000000" w:themeColor="text1"/>
                <w:sz w:val="20"/>
                <w:szCs w:val="20"/>
                <w:lang w:eastAsia="en-CA"/>
              </w:rPr>
              <w:fldChar w:fldCharType="separate"/>
            </w:r>
            <w:r w:rsidR="002F1114" w:rsidRPr="002F1114">
              <w:rPr>
                <w:rFonts w:eastAsia="Times New Roman"/>
                <w:noProof/>
                <w:color w:val="000000" w:themeColor="text1"/>
                <w:sz w:val="20"/>
                <w:szCs w:val="20"/>
                <w:vertAlign w:val="superscript"/>
                <w:lang w:eastAsia="en-CA"/>
              </w:rPr>
              <w:t>18</w:t>
            </w:r>
            <w:r w:rsidRPr="002F1114">
              <w:rPr>
                <w:rFonts w:eastAsia="Times New Roman"/>
                <w:color w:val="000000" w:themeColor="text1"/>
                <w:sz w:val="20"/>
                <w:szCs w:val="20"/>
                <w:lang w:eastAsia="en-CA"/>
              </w:rPr>
              <w:fldChar w:fldCharType="end"/>
            </w:r>
          </w:p>
        </w:tc>
      </w:tr>
      <w:tr w:rsidR="00D57E7F" w:rsidRPr="002F1114" w14:paraId="2ED4BF10" w14:textId="77777777" w:rsidTr="00BD11C9">
        <w:trPr>
          <w:trHeight w:val="569"/>
        </w:trPr>
        <w:tc>
          <w:tcPr>
            <w:cnfStyle w:val="001000000000" w:firstRow="0" w:lastRow="0" w:firstColumn="1" w:lastColumn="0" w:oddVBand="0" w:evenVBand="0" w:oddHBand="0" w:evenHBand="0" w:firstRowFirstColumn="0" w:firstRowLastColumn="0" w:lastRowFirstColumn="0" w:lastRowLastColumn="0"/>
            <w:tcW w:w="1862" w:type="dxa"/>
          </w:tcPr>
          <w:p w14:paraId="06BC78A1" w14:textId="67FD3ACC" w:rsidR="00237A20" w:rsidRPr="002F1114" w:rsidRDefault="00237A20" w:rsidP="00237A20">
            <w:pPr>
              <w:rPr>
                <w:color w:val="000000" w:themeColor="text1"/>
                <w:sz w:val="20"/>
                <w:szCs w:val="20"/>
                <w:lang w:eastAsia="en-CA"/>
              </w:rPr>
            </w:pPr>
            <w:r w:rsidRPr="002F1114">
              <w:rPr>
                <w:color w:val="000000" w:themeColor="text1"/>
                <w:sz w:val="20"/>
                <w:szCs w:val="20"/>
                <w:lang w:eastAsia="en-CA"/>
              </w:rPr>
              <w:t>NiFeCoMnCu</w:t>
            </w:r>
          </w:p>
        </w:tc>
        <w:tc>
          <w:tcPr>
            <w:tcW w:w="1082" w:type="dxa"/>
          </w:tcPr>
          <w:p w14:paraId="076C6779" w14:textId="2171775E" w:rsidR="00237A20" w:rsidRPr="00237A20" w:rsidRDefault="00237A20" w:rsidP="00237A20">
            <w:pPr>
              <w:cnfStyle w:val="000000000000" w:firstRow="0" w:lastRow="0" w:firstColumn="0" w:lastColumn="0" w:oddVBand="0" w:evenVBand="0" w:oddHBand="0" w:evenHBand="0" w:firstRowFirstColumn="0" w:firstRowLastColumn="0" w:lastRowFirstColumn="0" w:lastRowLastColumn="0"/>
              <w:rPr>
                <w:color w:val="000000" w:themeColor="text1"/>
                <w:sz w:val="20"/>
                <w:szCs w:val="18"/>
              </w:rPr>
            </w:pPr>
            <w:r>
              <w:rPr>
                <w:color w:val="000000" w:themeColor="text1"/>
                <w:sz w:val="20"/>
                <w:szCs w:val="18"/>
              </w:rPr>
              <w:t>Cu</w:t>
            </w:r>
          </w:p>
        </w:tc>
        <w:tc>
          <w:tcPr>
            <w:tcW w:w="1326" w:type="dxa"/>
          </w:tcPr>
          <w:p w14:paraId="64CA3C29" w14:textId="761E6888" w:rsidR="00237A20" w:rsidRPr="00237A20" w:rsidRDefault="00237A20" w:rsidP="00237A20">
            <w:pPr>
              <w:cnfStyle w:val="000000000000" w:firstRow="0" w:lastRow="0" w:firstColumn="0" w:lastColumn="0" w:oddVBand="0" w:evenVBand="0" w:oddHBand="0" w:evenHBand="0" w:firstRowFirstColumn="0" w:firstRowLastColumn="0" w:lastRowFirstColumn="0" w:lastRowLastColumn="0"/>
              <w:rPr>
                <w:color w:val="000000" w:themeColor="text1"/>
                <w:sz w:val="20"/>
                <w:szCs w:val="18"/>
                <w:lang w:eastAsia="en-CA"/>
              </w:rPr>
            </w:pPr>
            <w:r w:rsidRPr="00237A20">
              <w:rPr>
                <w:sz w:val="20"/>
                <w:szCs w:val="18"/>
              </w:rPr>
              <w:t>Aq. SO4</w:t>
            </w:r>
          </w:p>
        </w:tc>
        <w:tc>
          <w:tcPr>
            <w:tcW w:w="494" w:type="dxa"/>
          </w:tcPr>
          <w:p w14:paraId="3D72DB5E" w14:textId="4D945EC1" w:rsidR="00237A20" w:rsidRPr="00237A20" w:rsidRDefault="00C4110C" w:rsidP="00237A20">
            <w:pPr>
              <w:cnfStyle w:val="000000000000" w:firstRow="0" w:lastRow="0" w:firstColumn="0" w:lastColumn="0" w:oddVBand="0" w:evenVBand="0" w:oddHBand="0" w:evenHBand="0" w:firstRowFirstColumn="0" w:firstRowLastColumn="0" w:lastRowFirstColumn="0" w:lastRowLastColumn="0"/>
              <w:rPr>
                <w:color w:val="000000" w:themeColor="text1"/>
                <w:sz w:val="20"/>
                <w:szCs w:val="18"/>
              </w:rPr>
            </w:pPr>
            <w:r>
              <w:rPr>
                <w:sz w:val="20"/>
                <w:szCs w:val="18"/>
              </w:rPr>
              <w:t>DC</w:t>
            </w:r>
          </w:p>
        </w:tc>
        <w:tc>
          <w:tcPr>
            <w:tcW w:w="1466" w:type="dxa"/>
          </w:tcPr>
          <w:p w14:paraId="7A568341" w14:textId="597E6BE6" w:rsidR="00237A20" w:rsidRPr="00237A20" w:rsidRDefault="00F47D42" w:rsidP="00237A20">
            <w:pPr>
              <w:cnfStyle w:val="000000000000" w:firstRow="0" w:lastRow="0" w:firstColumn="0" w:lastColumn="0" w:oddVBand="0" w:evenVBand="0" w:oddHBand="0" w:evenHBand="0" w:firstRowFirstColumn="0" w:firstRowLastColumn="0" w:lastRowFirstColumn="0" w:lastRowLastColumn="0"/>
              <w:rPr>
                <w:color w:val="000000" w:themeColor="text1"/>
                <w:sz w:val="20"/>
                <w:szCs w:val="18"/>
              </w:rPr>
            </w:pPr>
            <w:r>
              <w:rPr>
                <w:sz w:val="20"/>
                <w:szCs w:val="18"/>
              </w:rPr>
              <w:t>3000</w:t>
            </w:r>
          </w:p>
        </w:tc>
        <w:tc>
          <w:tcPr>
            <w:tcW w:w="814" w:type="dxa"/>
          </w:tcPr>
          <w:p w14:paraId="63F65A35" w14:textId="55E500C2" w:rsidR="00237A20" w:rsidRPr="00237A20" w:rsidRDefault="00237A20" w:rsidP="00237A20">
            <w:pPr>
              <w:cnfStyle w:val="000000000000" w:firstRow="0" w:lastRow="0" w:firstColumn="0" w:lastColumn="0" w:oddVBand="0" w:evenVBand="0" w:oddHBand="0" w:evenHBand="0" w:firstRowFirstColumn="0" w:firstRowLastColumn="0" w:lastRowFirstColumn="0" w:lastRowLastColumn="0"/>
              <w:rPr>
                <w:color w:val="000000" w:themeColor="text1"/>
                <w:sz w:val="20"/>
                <w:szCs w:val="18"/>
              </w:rPr>
            </w:pPr>
            <w:r w:rsidRPr="00237A20">
              <w:rPr>
                <w:sz w:val="20"/>
                <w:szCs w:val="18"/>
              </w:rPr>
              <w:t>2</w:t>
            </w:r>
          </w:p>
        </w:tc>
        <w:tc>
          <w:tcPr>
            <w:tcW w:w="666" w:type="dxa"/>
          </w:tcPr>
          <w:p w14:paraId="7CEF9E5C" w14:textId="15393854" w:rsidR="00237A20" w:rsidRPr="00237A20" w:rsidRDefault="00A37EF2" w:rsidP="00237A20">
            <w:pPr>
              <w:cnfStyle w:val="000000000000" w:firstRow="0" w:lastRow="0" w:firstColumn="0" w:lastColumn="0" w:oddVBand="0" w:evenVBand="0" w:oddHBand="0" w:evenHBand="0" w:firstRowFirstColumn="0" w:firstRowLastColumn="0" w:lastRowFirstColumn="0" w:lastRowLastColumn="0"/>
              <w:rPr>
                <w:color w:val="000000" w:themeColor="text1"/>
                <w:sz w:val="20"/>
                <w:szCs w:val="18"/>
              </w:rPr>
            </w:pPr>
            <w:r>
              <w:rPr>
                <w:sz w:val="20"/>
                <w:szCs w:val="18"/>
              </w:rPr>
              <w:t>-</w:t>
            </w:r>
          </w:p>
        </w:tc>
        <w:tc>
          <w:tcPr>
            <w:tcW w:w="916" w:type="dxa"/>
          </w:tcPr>
          <w:p w14:paraId="0F9B19F9" w14:textId="26F0F7DB" w:rsidR="00237A20" w:rsidRPr="00237A20" w:rsidRDefault="004E6C85" w:rsidP="00237A20">
            <w:pPr>
              <w:cnfStyle w:val="000000000000" w:firstRow="0" w:lastRow="0" w:firstColumn="0" w:lastColumn="0" w:oddVBand="0" w:evenVBand="0" w:oddHBand="0" w:evenHBand="0" w:firstRowFirstColumn="0" w:firstRowLastColumn="0" w:lastRowFirstColumn="0" w:lastRowLastColumn="0"/>
              <w:rPr>
                <w:color w:val="000000" w:themeColor="text1"/>
                <w:sz w:val="20"/>
                <w:szCs w:val="18"/>
              </w:rPr>
            </w:pPr>
            <w:r>
              <w:rPr>
                <w:sz w:val="20"/>
                <w:szCs w:val="18"/>
              </w:rPr>
              <w:t>7</w:t>
            </w:r>
          </w:p>
        </w:tc>
        <w:tc>
          <w:tcPr>
            <w:tcW w:w="537" w:type="dxa"/>
          </w:tcPr>
          <w:p w14:paraId="4C402452" w14:textId="2FEA7F18" w:rsidR="00237A20" w:rsidRPr="00237A20" w:rsidRDefault="00237A20" w:rsidP="00237A20">
            <w:pPr>
              <w:cnfStyle w:val="000000000000" w:firstRow="0" w:lastRow="0" w:firstColumn="0" w:lastColumn="0" w:oddVBand="0" w:evenVBand="0" w:oddHBand="0" w:evenHBand="0" w:firstRowFirstColumn="0" w:firstRowLastColumn="0" w:lastRowFirstColumn="0" w:lastRowLastColumn="0"/>
              <w:rPr>
                <w:color w:val="000000" w:themeColor="text1"/>
                <w:sz w:val="20"/>
                <w:szCs w:val="18"/>
              </w:rPr>
            </w:pPr>
            <w:r w:rsidRPr="00237A20">
              <w:rPr>
                <w:sz w:val="20"/>
                <w:szCs w:val="18"/>
              </w:rPr>
              <w:t>-</w:t>
            </w:r>
          </w:p>
        </w:tc>
        <w:tc>
          <w:tcPr>
            <w:tcW w:w="1327" w:type="dxa"/>
          </w:tcPr>
          <w:p w14:paraId="53BE46D6" w14:textId="521A8F57" w:rsidR="00237A20" w:rsidRPr="00237A20" w:rsidRDefault="00237A20" w:rsidP="00237A20">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18"/>
              </w:rPr>
            </w:pPr>
            <w:r w:rsidRPr="00237A20">
              <w:rPr>
                <w:sz w:val="20"/>
                <w:szCs w:val="18"/>
              </w:rPr>
              <w:t>Leaf/feather-like</w:t>
            </w:r>
          </w:p>
        </w:tc>
        <w:tc>
          <w:tcPr>
            <w:tcW w:w="1129" w:type="dxa"/>
          </w:tcPr>
          <w:p w14:paraId="45B072E8" w14:textId="5FF9CB5A" w:rsidR="00237A20" w:rsidRPr="00237A20" w:rsidRDefault="00237A20" w:rsidP="00237A20">
            <w:pPr>
              <w:cnfStyle w:val="000000000000" w:firstRow="0" w:lastRow="0" w:firstColumn="0" w:lastColumn="0" w:oddVBand="0" w:evenVBand="0" w:oddHBand="0" w:evenHBand="0" w:firstRowFirstColumn="0" w:firstRowLastColumn="0" w:lastRowFirstColumn="0" w:lastRowLastColumn="0"/>
              <w:rPr>
                <w:color w:val="000000" w:themeColor="text1"/>
                <w:sz w:val="20"/>
                <w:szCs w:val="18"/>
              </w:rPr>
            </w:pPr>
            <w:r w:rsidRPr="00237A20">
              <w:rPr>
                <w:sz w:val="20"/>
                <w:szCs w:val="18"/>
              </w:rPr>
              <w:t>-</w:t>
            </w:r>
          </w:p>
        </w:tc>
        <w:tc>
          <w:tcPr>
            <w:tcW w:w="676" w:type="dxa"/>
          </w:tcPr>
          <w:p w14:paraId="1D350F17" w14:textId="0978969C" w:rsidR="00237A20" w:rsidRPr="00237A20" w:rsidRDefault="00237A20" w:rsidP="00237A20">
            <w:pPr>
              <w:cnfStyle w:val="000000000000" w:firstRow="0" w:lastRow="0" w:firstColumn="0" w:lastColumn="0" w:oddVBand="0" w:evenVBand="0" w:oddHBand="0" w:evenHBand="0" w:firstRowFirstColumn="0" w:firstRowLastColumn="0" w:lastRowFirstColumn="0" w:lastRowLastColumn="0"/>
              <w:rPr>
                <w:color w:val="000000" w:themeColor="text1"/>
                <w:sz w:val="20"/>
                <w:szCs w:val="18"/>
              </w:rPr>
            </w:pPr>
            <w:r w:rsidRPr="00237A20">
              <w:rPr>
                <w:sz w:val="20"/>
                <w:szCs w:val="18"/>
              </w:rPr>
              <w:t>200</w:t>
            </w:r>
            <w:r w:rsidR="001146FD" w:rsidRPr="001146FD">
              <w:rPr>
                <w:sz w:val="20"/>
                <w:szCs w:val="18"/>
                <w:vertAlign w:val="superscript"/>
              </w:rPr>
              <w:t>h)</w:t>
            </w:r>
          </w:p>
        </w:tc>
        <w:tc>
          <w:tcPr>
            <w:tcW w:w="666" w:type="dxa"/>
          </w:tcPr>
          <w:p w14:paraId="1790B2E9" w14:textId="4CB201E1" w:rsidR="00237A20" w:rsidRPr="00237A20" w:rsidRDefault="00237A20" w:rsidP="00237A20">
            <w:pPr>
              <w:cnfStyle w:val="000000000000" w:firstRow="0" w:lastRow="0" w:firstColumn="0" w:lastColumn="0" w:oddVBand="0" w:evenVBand="0" w:oddHBand="0" w:evenHBand="0" w:firstRowFirstColumn="0" w:firstRowLastColumn="0" w:lastRowFirstColumn="0" w:lastRowLastColumn="0"/>
              <w:rPr>
                <w:color w:val="000000" w:themeColor="text1"/>
                <w:sz w:val="20"/>
                <w:szCs w:val="18"/>
              </w:rPr>
            </w:pPr>
            <w:r w:rsidRPr="00237A20">
              <w:rPr>
                <w:sz w:val="20"/>
                <w:szCs w:val="18"/>
              </w:rPr>
              <w:t>251</w:t>
            </w:r>
            <w:r w:rsidR="00F6748E" w:rsidRPr="001146FD">
              <w:rPr>
                <w:sz w:val="20"/>
                <w:szCs w:val="18"/>
                <w:vertAlign w:val="superscript"/>
              </w:rPr>
              <w:t xml:space="preserve"> h)</w:t>
            </w:r>
          </w:p>
        </w:tc>
        <w:tc>
          <w:tcPr>
            <w:tcW w:w="518" w:type="dxa"/>
          </w:tcPr>
          <w:p w14:paraId="252C480C" w14:textId="41EAE4D4" w:rsidR="00237A20" w:rsidRPr="00237A20" w:rsidRDefault="00F77E59" w:rsidP="00237A20">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0"/>
                <w:lang w:eastAsia="en-CA"/>
              </w:rPr>
            </w:pPr>
            <w:r>
              <w:rPr>
                <w:rFonts w:eastAsia="Times New Roman"/>
                <w:color w:val="000000" w:themeColor="text1"/>
                <w:sz w:val="22"/>
                <w:szCs w:val="20"/>
                <w:lang w:eastAsia="en-CA"/>
              </w:rPr>
              <w:fldChar w:fldCharType="begin"/>
            </w:r>
            <w:r w:rsidR="00F85F1B">
              <w:rPr>
                <w:rFonts w:eastAsia="Times New Roman"/>
                <w:color w:val="000000" w:themeColor="text1"/>
                <w:sz w:val="22"/>
                <w:szCs w:val="20"/>
                <w:lang w:eastAsia="en-CA"/>
              </w:rPr>
              <w:instrText xml:space="preserve"> ADDIN EN.CITE &lt;EndNote&gt;&lt;Cite&gt;&lt;Author&gt;Li&lt;/Author&gt;&lt;Year&gt;2025&lt;/Year&gt;&lt;RecNum&gt;162&lt;/RecNum&gt;&lt;DisplayText&gt;&lt;style face="superscript"&gt;154&lt;/style&gt;&lt;/DisplayText&gt;&lt;record&gt;&lt;rec-number&gt;162&lt;/rec-number&gt;&lt;foreign-keys&gt;&lt;key app="EN" db-id="epfsfrsrmxd5f7eepruxd2thw5aper52spsv" timestamp="1751904855"&gt;162&lt;/key&gt;&lt;/foreign-keys&gt;&lt;ref-type name="Journal Article"&gt;17&lt;/ref-type&gt;&lt;contributors&gt;&lt;authors&gt;&lt;author&gt;Li, Jia&lt;/author&gt;&lt;author&gt;Wang, Xue-wei&lt;/author&gt;&lt;author&gt;Niu, Jia-qian&lt;/author&gt;&lt;author&gt;Li, Shi-qi&lt;/author&gt;&lt;author&gt;Guo, Cai-wen&lt;/author&gt;&lt;author&gt;Qiu, Zi-xin&lt;/author&gt;&lt;author&gt;Gao, Shuang&lt;/author&gt;&lt;/authors&gt;&lt;/contributors&gt;&lt;titles&gt;&lt;title&gt;Enhancement of electrocatalytic efficiency by rapid bubble detachment at electrodeposited feather-like FeCoNiCuMn high-entropy alloy porous structure&lt;/title&gt;&lt;secondary-title&gt;International Journal of Hydrogen Energy&lt;/secondary-title&gt;&lt;/titles&gt;&lt;periodical&gt;&lt;full-title&gt;International Journal of Hydrogen Energy&lt;/full-title&gt;&lt;/periodical&gt;&lt;pages&gt;385-394&lt;/pages&gt;&lt;volume&gt;113&lt;/volume&gt;&lt;keywords&gt;&lt;keyword&gt;Electrodeposition&lt;/keyword&gt;&lt;keyword&gt;High-entropy alloy&lt;/keyword&gt;&lt;keyword&gt;Porous structure&lt;/keyword&gt;&lt;keyword&gt;Bubble detachment&lt;/keyword&gt;&lt;keyword&gt;Overall water splitting&lt;/keyword&gt;&lt;/keywords&gt;&lt;dates&gt;&lt;year&gt;2025&lt;/year&gt;&lt;pub-dates&gt;&lt;date&gt;2025/03/27/&lt;/date&gt;&lt;/pub-dates&gt;&lt;/dates&gt;&lt;isbn&gt;0360-3199&lt;/isbn&gt;&lt;urls&gt;&lt;related-urls&gt;&lt;url&gt;https://www.sciencedirect.com/science/article/pii/S0360319925008882&lt;/url&gt;&lt;/related-urls&gt;&lt;/urls&gt;&lt;electronic-resource-num&gt;https://doi.org/10.1016/j.ijhydene.2025.02.310&lt;/electronic-resource-num&gt;&lt;/record&gt;&lt;/Cite&gt;&lt;/EndNote&gt;</w:instrText>
            </w:r>
            <w:r>
              <w:rPr>
                <w:rFonts w:eastAsia="Times New Roman"/>
                <w:color w:val="000000" w:themeColor="text1"/>
                <w:sz w:val="22"/>
                <w:szCs w:val="20"/>
                <w:lang w:eastAsia="en-CA"/>
              </w:rPr>
              <w:fldChar w:fldCharType="separate"/>
            </w:r>
            <w:r w:rsidR="00F85F1B" w:rsidRPr="00F85F1B">
              <w:rPr>
                <w:rFonts w:eastAsia="Times New Roman"/>
                <w:noProof/>
                <w:color w:val="000000" w:themeColor="text1"/>
                <w:sz w:val="22"/>
                <w:szCs w:val="20"/>
                <w:vertAlign w:val="superscript"/>
                <w:lang w:eastAsia="en-CA"/>
              </w:rPr>
              <w:t>154</w:t>
            </w:r>
            <w:r>
              <w:rPr>
                <w:rFonts w:eastAsia="Times New Roman"/>
                <w:color w:val="000000" w:themeColor="text1"/>
                <w:sz w:val="22"/>
                <w:szCs w:val="20"/>
                <w:lang w:eastAsia="en-CA"/>
              </w:rPr>
              <w:fldChar w:fldCharType="end"/>
            </w:r>
          </w:p>
        </w:tc>
      </w:tr>
      <w:tr w:rsidR="002F1114" w:rsidRPr="002F1114" w14:paraId="707693F8" w14:textId="77777777" w:rsidTr="00BD11C9">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2C5CC23A"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NiFeCoMnPO</w:t>
            </w:r>
          </w:p>
        </w:tc>
        <w:tc>
          <w:tcPr>
            <w:tcW w:w="1082" w:type="dxa"/>
            <w:hideMark/>
          </w:tcPr>
          <w:p w14:paraId="7D93F2D9"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Ni Foam</w:t>
            </w:r>
          </w:p>
        </w:tc>
        <w:tc>
          <w:tcPr>
            <w:tcW w:w="1326" w:type="dxa"/>
            <w:hideMark/>
          </w:tcPr>
          <w:p w14:paraId="2FD86F7C"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SO</w:t>
            </w:r>
            <w:r w:rsidRPr="002F1114">
              <w:rPr>
                <w:color w:val="000000" w:themeColor="text1"/>
                <w:sz w:val="20"/>
                <w:szCs w:val="20"/>
                <w:vertAlign w:val="subscript"/>
                <w:lang w:eastAsia="en-CA"/>
              </w:rPr>
              <w:t>4</w:t>
            </w:r>
            <w:r w:rsidRPr="002F1114">
              <w:rPr>
                <w:color w:val="000000" w:themeColor="text1"/>
                <w:sz w:val="20"/>
                <w:szCs w:val="20"/>
                <w:lang w:eastAsia="en-CA"/>
              </w:rPr>
              <w:t>, NO</w:t>
            </w:r>
            <w:r w:rsidRPr="002F1114">
              <w:rPr>
                <w:color w:val="000000" w:themeColor="text1"/>
                <w:sz w:val="20"/>
                <w:szCs w:val="20"/>
                <w:vertAlign w:val="subscript"/>
                <w:lang w:eastAsia="en-CA"/>
              </w:rPr>
              <w:t>4</w:t>
            </w:r>
          </w:p>
        </w:tc>
        <w:tc>
          <w:tcPr>
            <w:tcW w:w="494" w:type="dxa"/>
            <w:hideMark/>
          </w:tcPr>
          <w:p w14:paraId="1D39BD3E"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DC</w:t>
            </w:r>
          </w:p>
        </w:tc>
        <w:tc>
          <w:tcPr>
            <w:tcW w:w="1466" w:type="dxa"/>
            <w:hideMark/>
          </w:tcPr>
          <w:p w14:paraId="4B1DBB28"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-1.8V</w:t>
            </w:r>
          </w:p>
        </w:tc>
        <w:tc>
          <w:tcPr>
            <w:tcW w:w="814" w:type="dxa"/>
            <w:hideMark/>
          </w:tcPr>
          <w:p w14:paraId="4EA1B9E2"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2</w:t>
            </w:r>
          </w:p>
        </w:tc>
        <w:tc>
          <w:tcPr>
            <w:tcW w:w="666" w:type="dxa"/>
            <w:hideMark/>
          </w:tcPr>
          <w:p w14:paraId="2D64F077"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916" w:type="dxa"/>
            <w:hideMark/>
          </w:tcPr>
          <w:p w14:paraId="1469C526"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13</w:t>
            </w:r>
          </w:p>
        </w:tc>
        <w:tc>
          <w:tcPr>
            <w:tcW w:w="537" w:type="dxa"/>
            <w:hideMark/>
          </w:tcPr>
          <w:p w14:paraId="38BCF3F5"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1327" w:type="dxa"/>
            <w:hideMark/>
          </w:tcPr>
          <w:p w14:paraId="43E7DDD6" w14:textId="77777777" w:rsidR="002B4B50" w:rsidRPr="002F1114" w:rsidRDefault="002B4B50" w:rsidP="00461D90">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 xml:space="preserve">Nanosheets </w:t>
            </w:r>
          </w:p>
        </w:tc>
        <w:tc>
          <w:tcPr>
            <w:tcW w:w="1129" w:type="dxa"/>
            <w:hideMark/>
          </w:tcPr>
          <w:p w14:paraId="313640CC"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76" w:type="dxa"/>
          </w:tcPr>
          <w:p w14:paraId="096094B9" w14:textId="77777777" w:rsidR="002B4B50" w:rsidRPr="002F1114" w:rsidRDefault="002B4B50" w:rsidP="00461D90">
            <w:pPr>
              <w:pStyle w:val="Default"/>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0"/>
                <w:szCs w:val="20"/>
              </w:rPr>
            </w:pPr>
          </w:p>
          <w:p w14:paraId="5936430A" w14:textId="4EDF90DD"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43</w:t>
            </w:r>
          </w:p>
        </w:tc>
        <w:tc>
          <w:tcPr>
            <w:tcW w:w="666" w:type="dxa"/>
          </w:tcPr>
          <w:p w14:paraId="11B6BB90" w14:textId="77777777" w:rsidR="002B4B50" w:rsidRPr="002F1114" w:rsidRDefault="002B4B50" w:rsidP="00461D90">
            <w:pPr>
              <w:pStyle w:val="Default"/>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0"/>
                <w:szCs w:val="20"/>
              </w:rPr>
            </w:pPr>
          </w:p>
          <w:p w14:paraId="2A46507E" w14:textId="71C53BD5"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252</w:t>
            </w:r>
          </w:p>
        </w:tc>
        <w:tc>
          <w:tcPr>
            <w:tcW w:w="518" w:type="dxa"/>
            <w:hideMark/>
          </w:tcPr>
          <w:p w14:paraId="668AA8B2" w14:textId="1C87FB56"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&lt;EndNote&gt;&lt;Cite&gt;&lt;Author&gt;Zhang&lt;/Author&gt;&lt;Year&gt;2024&lt;/Year&gt;&lt;RecNum&gt;138&lt;/RecNum&gt;&lt;DisplayText&gt;&lt;style face="superscript"&gt;155&lt;/style&gt;&lt;/DisplayText&gt;&lt;record&gt;&lt;rec-number&gt;138&lt;/rec-number&gt;&lt;foreign-keys&gt;&lt;key app="EN" db-id="vfefwdx5cv5s9te0vemvdf56x0dezfad99r0" timestamp="1752786855"&gt;138&lt;/key&gt;&lt;/foreign-keys&gt;&lt;ref-type name="Journal Article"&gt;17&lt;/ref-type&gt;&lt;contributors&gt;&lt;authors&gt;&lt;author&gt;Zhang, Han-Ming&lt;/author&gt;&lt;author&gt;Zuo, Lihao&lt;/author&gt;&lt;author&gt;Gao, Yuhang&lt;/author&gt;&lt;author&gt;Guo, Junxia&lt;/author&gt;&lt;author&gt;Zhu, Caizhen&lt;/author&gt;&lt;author&gt;Xu, Jian&lt;/author&gt;&lt;author&gt;Sun, Jinfeng&lt;/author&gt;&lt;/authors&gt;&lt;/contributors&gt;&lt;titles&gt;&lt;title&gt;Amorphous high-entropy phosphoxides for efficient overall alkaline water/seawater splitting&lt;/title&gt;&lt;secondary-title&gt;Journal of Materials Science &amp;amp; Technology&lt;/secondary-title&gt;&lt;/titles&gt;&lt;periodical&gt;&lt;full-title&gt;Journal of Materials Science &amp;amp; Technology&lt;/full-title&gt;&lt;/periodical&gt;&lt;pages&gt;1-10&lt;/pages&gt;&lt;volume&gt;173&lt;/volume&gt;&lt;dates&gt;&lt;year&gt;2024&lt;/year&gt;&lt;/dates&gt;&lt;isbn&gt;1005-0302&lt;/isbn&gt;&lt;urls&gt;&lt;/urls&gt;&lt;/record&gt;&lt;/Cite&gt;&lt;/EndNote&gt;</w:instrText>
            </w:r>
            <w:r w:rsidRPr="002F1114">
              <w:rPr>
                <w:rFonts w:eastAsia="Times New Roman"/>
                <w:color w:val="000000" w:themeColor="text1"/>
                <w:sz w:val="20"/>
                <w:szCs w:val="20"/>
                <w:lang w:eastAsia="en-CA"/>
              </w:rPr>
              <w:fldChar w:fldCharType="separate"/>
            </w:r>
            <w:r w:rsidR="00F85F1B" w:rsidRPr="00F85F1B">
              <w:rPr>
                <w:rFonts w:eastAsia="Times New Roman"/>
                <w:noProof/>
                <w:color w:val="000000" w:themeColor="text1"/>
                <w:sz w:val="20"/>
                <w:szCs w:val="20"/>
                <w:vertAlign w:val="superscript"/>
                <w:lang w:eastAsia="en-CA"/>
              </w:rPr>
              <w:t>155</w:t>
            </w:r>
            <w:r w:rsidRPr="002F1114">
              <w:rPr>
                <w:rFonts w:eastAsia="Times New Roman"/>
                <w:color w:val="000000" w:themeColor="text1"/>
                <w:sz w:val="20"/>
                <w:szCs w:val="20"/>
                <w:lang w:eastAsia="en-CA"/>
              </w:rPr>
              <w:fldChar w:fldCharType="end"/>
            </w:r>
          </w:p>
        </w:tc>
      </w:tr>
      <w:tr w:rsidR="002F1114" w:rsidRPr="002F1114" w14:paraId="0A0059DB" w14:textId="77777777" w:rsidTr="00BD11C9">
        <w:trPr>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10179319"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NiFeCoMnAl</w:t>
            </w:r>
          </w:p>
        </w:tc>
        <w:tc>
          <w:tcPr>
            <w:tcW w:w="1082" w:type="dxa"/>
            <w:hideMark/>
          </w:tcPr>
          <w:p w14:paraId="7372DF40"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CP</w:t>
            </w:r>
          </w:p>
        </w:tc>
        <w:tc>
          <w:tcPr>
            <w:tcW w:w="1326" w:type="dxa"/>
            <w:hideMark/>
          </w:tcPr>
          <w:p w14:paraId="18EB8ACC"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Emul CL</w:t>
            </w:r>
          </w:p>
        </w:tc>
        <w:tc>
          <w:tcPr>
            <w:tcW w:w="494" w:type="dxa"/>
            <w:hideMark/>
          </w:tcPr>
          <w:p w14:paraId="1F3860FE"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DC</w:t>
            </w:r>
          </w:p>
        </w:tc>
        <w:tc>
          <w:tcPr>
            <w:tcW w:w="1466" w:type="dxa"/>
            <w:hideMark/>
          </w:tcPr>
          <w:p w14:paraId="50EDC28B"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-2.8 V</w:t>
            </w:r>
          </w:p>
        </w:tc>
        <w:tc>
          <w:tcPr>
            <w:tcW w:w="814" w:type="dxa"/>
            <w:hideMark/>
          </w:tcPr>
          <w:p w14:paraId="4C4D3945"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499ADFB0"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916" w:type="dxa"/>
            <w:hideMark/>
          </w:tcPr>
          <w:p w14:paraId="558431B0"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30</w:t>
            </w:r>
          </w:p>
        </w:tc>
        <w:tc>
          <w:tcPr>
            <w:tcW w:w="537" w:type="dxa"/>
            <w:hideMark/>
          </w:tcPr>
          <w:p w14:paraId="4B73031B"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1327" w:type="dxa"/>
            <w:hideMark/>
          </w:tcPr>
          <w:p w14:paraId="164AF84E" w14:textId="77777777" w:rsidR="002B4B50" w:rsidRPr="002F1114" w:rsidRDefault="002B4B50" w:rsidP="00461D90">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Globular</w:t>
            </w:r>
          </w:p>
        </w:tc>
        <w:tc>
          <w:tcPr>
            <w:tcW w:w="1129" w:type="dxa"/>
            <w:hideMark/>
          </w:tcPr>
          <w:p w14:paraId="5524857A"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76" w:type="dxa"/>
            <w:hideMark/>
          </w:tcPr>
          <w:p w14:paraId="75217B8C"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208DAF16"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190</w:t>
            </w:r>
          </w:p>
        </w:tc>
        <w:tc>
          <w:tcPr>
            <w:tcW w:w="518" w:type="dxa"/>
            <w:hideMark/>
          </w:tcPr>
          <w:p w14:paraId="768290F7" w14:textId="1896CDCE"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&lt;EndNote&gt;&lt;Cite&gt;&lt;Author&gt;Han&lt;/Author&gt;&lt;Year&gt;2022&lt;/Year&gt;&lt;RecNum&gt;77&lt;/RecNum&gt;&lt;DisplayText&gt;&lt;style face="superscript"&gt;156&lt;/style&gt;&lt;/DisplayText&gt;&lt;record&gt;&lt;rec-number&gt;77&lt;/rec-number&gt;&lt;foreign-keys&gt;&lt;key app="EN" db-id="vfefwdx5cv5s9te0vemvdf56x0dezfad99r0" timestamp="1752786853"&gt;77&lt;/key&gt;&lt;/foreign-keys&gt;&lt;ref-type name="Journal Article"&gt;17&lt;/ref-type&gt;&lt;contributors&gt;&lt;authors&gt;&lt;author&gt;Han, Mei&lt;/author&gt;&lt;author&gt;Wang, Changhong&lt;/author&gt;&lt;author&gt;Zhong, Jun&lt;/author&gt;&lt;author&gt;Han, Jingrui&lt;/author&gt;&lt;author&gt;Wang, Ning&lt;/author&gt;&lt;author&gt;Seifitokaldani, Ali&lt;/author&gt;&lt;author&gt;Yu, Yifu&lt;/author&gt;&lt;author&gt;Liu, Yongchang&lt;/author&gt;&lt;author&gt;Sun, Xuhui&lt;/author&gt;&lt;author&gt;Vomiero, Alberto&lt;/author&gt;&lt;/authors&gt;&lt;/contributors&gt;&lt;titles&gt;&lt;title&gt;Promoted self-construction of β-NiOOH in amorphous high entropy electrocatalysts for the oxygen evolution reaction&lt;/title&gt;&lt;secondary-title&gt;Applied Catalysis B: Environmental&lt;/secondary-title&gt;&lt;/titles&gt;&lt;periodical&gt;&lt;full-title&gt;Applied Catalysis B: Environmental&lt;/full-title&gt;&lt;/periodical&gt;&lt;pages&gt;120764&lt;/pages&gt;&lt;volume&gt;301&lt;/volume&gt;&lt;dates&gt;&lt;year&gt;2022&lt;/year&gt;&lt;/dates&gt;&lt;isbn&gt;0926-3373&lt;/isbn&gt;&lt;urls&gt;&lt;/urls&gt;&lt;/record&gt;&lt;/Cite&gt;&lt;/EndNote&gt;</w:instrText>
            </w:r>
            <w:r w:rsidRPr="002F1114">
              <w:rPr>
                <w:rFonts w:eastAsia="Times New Roman"/>
                <w:color w:val="000000" w:themeColor="text1"/>
                <w:sz w:val="20"/>
                <w:szCs w:val="20"/>
                <w:lang w:eastAsia="en-CA"/>
              </w:rPr>
              <w:fldChar w:fldCharType="separate"/>
            </w:r>
            <w:r w:rsidR="00F85F1B" w:rsidRPr="00F85F1B">
              <w:rPr>
                <w:rFonts w:eastAsia="Times New Roman"/>
                <w:noProof/>
                <w:color w:val="000000" w:themeColor="text1"/>
                <w:sz w:val="20"/>
                <w:szCs w:val="20"/>
                <w:vertAlign w:val="superscript"/>
                <w:lang w:eastAsia="en-CA"/>
              </w:rPr>
              <w:t>156</w:t>
            </w:r>
            <w:r w:rsidRPr="002F1114">
              <w:rPr>
                <w:rFonts w:eastAsia="Times New Roman"/>
                <w:color w:val="000000" w:themeColor="text1"/>
                <w:sz w:val="20"/>
                <w:szCs w:val="20"/>
                <w:lang w:eastAsia="en-CA"/>
              </w:rPr>
              <w:fldChar w:fldCharType="end"/>
            </w:r>
          </w:p>
        </w:tc>
      </w:tr>
      <w:tr w:rsidR="002F1114" w:rsidRPr="002F1114" w14:paraId="5876C290" w14:textId="77777777" w:rsidTr="00BD11C9">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4A83DF6E"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NiFeCoMnAl</w:t>
            </w:r>
          </w:p>
        </w:tc>
        <w:tc>
          <w:tcPr>
            <w:tcW w:w="1082" w:type="dxa"/>
            <w:hideMark/>
          </w:tcPr>
          <w:p w14:paraId="401F53A1"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Steel</w:t>
            </w:r>
          </w:p>
        </w:tc>
        <w:tc>
          <w:tcPr>
            <w:tcW w:w="1326" w:type="dxa"/>
            <w:hideMark/>
          </w:tcPr>
          <w:p w14:paraId="0CD82B12"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SO</w:t>
            </w:r>
            <w:r w:rsidRPr="002F1114">
              <w:rPr>
                <w:color w:val="000000" w:themeColor="text1"/>
                <w:sz w:val="20"/>
                <w:szCs w:val="20"/>
                <w:vertAlign w:val="subscript"/>
                <w:lang w:eastAsia="en-CA"/>
              </w:rPr>
              <w:t>4</w:t>
            </w:r>
            <w:r w:rsidRPr="002F1114">
              <w:rPr>
                <w:color w:val="000000" w:themeColor="text1"/>
                <w:sz w:val="20"/>
                <w:szCs w:val="20"/>
                <w:lang w:eastAsia="en-CA"/>
              </w:rPr>
              <w:t>, Cl</w:t>
            </w:r>
          </w:p>
        </w:tc>
        <w:tc>
          <w:tcPr>
            <w:tcW w:w="494" w:type="dxa"/>
            <w:hideMark/>
          </w:tcPr>
          <w:p w14:paraId="5BF91460"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DC</w:t>
            </w:r>
          </w:p>
        </w:tc>
        <w:tc>
          <w:tcPr>
            <w:tcW w:w="1466" w:type="dxa"/>
            <w:hideMark/>
          </w:tcPr>
          <w:p w14:paraId="7D8F819C"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55</w:t>
            </w:r>
          </w:p>
        </w:tc>
        <w:tc>
          <w:tcPr>
            <w:tcW w:w="814" w:type="dxa"/>
            <w:hideMark/>
          </w:tcPr>
          <w:p w14:paraId="056C3C9B"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1.5</w:t>
            </w:r>
          </w:p>
        </w:tc>
        <w:tc>
          <w:tcPr>
            <w:tcW w:w="666" w:type="dxa"/>
            <w:hideMark/>
          </w:tcPr>
          <w:p w14:paraId="245DAE66"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30</w:t>
            </w:r>
          </w:p>
        </w:tc>
        <w:tc>
          <w:tcPr>
            <w:tcW w:w="916" w:type="dxa"/>
            <w:hideMark/>
          </w:tcPr>
          <w:p w14:paraId="38F8395A"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20</w:t>
            </w:r>
          </w:p>
        </w:tc>
        <w:tc>
          <w:tcPr>
            <w:tcW w:w="537" w:type="dxa"/>
            <w:hideMark/>
          </w:tcPr>
          <w:p w14:paraId="25BCF150"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350</w:t>
            </w:r>
          </w:p>
        </w:tc>
        <w:tc>
          <w:tcPr>
            <w:tcW w:w="1327" w:type="dxa"/>
            <w:hideMark/>
          </w:tcPr>
          <w:p w14:paraId="5C8245B4" w14:textId="77777777" w:rsidR="002B4B50" w:rsidRPr="002F1114" w:rsidRDefault="002B4B50" w:rsidP="00461D90">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Granular</w:t>
            </w:r>
          </w:p>
        </w:tc>
        <w:tc>
          <w:tcPr>
            <w:tcW w:w="1129" w:type="dxa"/>
            <w:hideMark/>
          </w:tcPr>
          <w:p w14:paraId="0CB8FAB6"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10</w:t>
            </w:r>
          </w:p>
        </w:tc>
        <w:tc>
          <w:tcPr>
            <w:tcW w:w="676" w:type="dxa"/>
            <w:hideMark/>
          </w:tcPr>
          <w:p w14:paraId="2F76D64F"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7D086565"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518" w:type="dxa"/>
            <w:hideMark/>
          </w:tcPr>
          <w:p w14:paraId="4626C595" w14:textId="1DAE49D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&lt;EndNote&gt;&lt;Cite&gt;&lt;Author&gt;Mohan&lt;/Author&gt;&lt;Year&gt;2024&lt;/Year&gt;&lt;RecNum&gt;90&lt;/RecNum&gt;&lt;DisplayText&gt;&lt;style face="superscript"&gt;157&lt;/style&gt;&lt;/DisplayText&gt;&lt;record&gt;&lt;rec-number&gt;90&lt;/rec-number&gt;&lt;foreign-keys&gt;&lt;key app="EN" db-id="vfefwdx5cv5s9te0vemvdf56x0dezfad99r0" timestamp="1752786853"&gt;90&lt;/key&gt;&lt;/foreign-keys&gt;&lt;ref-type name="Journal Article"&gt;17&lt;/ref-type&gt;&lt;contributors&gt;&lt;authors&gt;&lt;author&gt;Mohan, Mansha&lt;/author&gt;&lt;author&gt;Pandel, Upender&lt;/author&gt;&lt;author&gt;Kumar, Krishna&lt;/author&gt;&lt;/authors&gt;&lt;/contributors&gt;&lt;titles&gt;&lt;title&gt;Phase composition, surface chemistry and electrochemical studies of electrodeposited AlMnFeCuNi high entropy alloy composite coatings incorporated with carbon nanotubes&lt;/title&gt;&lt;secondary-title&gt;Materials Research Express&lt;/secondary-title&gt;&lt;/titles&gt;&lt;periodical&gt;&lt;full-title&gt;Materials Research Express&lt;/full-title&gt;&lt;/periodical&gt;&lt;pages&gt;046403&lt;/pages&gt;&lt;volume&gt;11&lt;/volume&gt;&lt;number&gt;4&lt;/number&gt;&lt;dates&gt;&lt;year&gt;2024&lt;/year&gt;&lt;/dates&gt;&lt;isbn&gt;2053-1591&lt;/isbn&gt;&lt;urls&gt;&lt;/urls&gt;&lt;/record&gt;&lt;/Cite&gt;&lt;/EndNote&gt;</w:instrText>
            </w:r>
            <w:r w:rsidRPr="002F1114">
              <w:rPr>
                <w:rFonts w:eastAsia="Times New Roman"/>
                <w:color w:val="000000" w:themeColor="text1"/>
                <w:sz w:val="20"/>
                <w:szCs w:val="20"/>
                <w:lang w:eastAsia="en-CA"/>
              </w:rPr>
              <w:fldChar w:fldCharType="separate"/>
            </w:r>
            <w:r w:rsidR="00F85F1B" w:rsidRPr="00F85F1B">
              <w:rPr>
                <w:rFonts w:eastAsia="Times New Roman"/>
                <w:noProof/>
                <w:color w:val="000000" w:themeColor="text1"/>
                <w:sz w:val="20"/>
                <w:szCs w:val="20"/>
                <w:vertAlign w:val="superscript"/>
                <w:lang w:eastAsia="en-CA"/>
              </w:rPr>
              <w:t>157</w:t>
            </w:r>
            <w:r w:rsidRPr="002F1114">
              <w:rPr>
                <w:rFonts w:eastAsia="Times New Roman"/>
                <w:color w:val="000000" w:themeColor="text1"/>
                <w:sz w:val="20"/>
                <w:szCs w:val="20"/>
                <w:lang w:eastAsia="en-CA"/>
              </w:rPr>
              <w:fldChar w:fldCharType="end"/>
            </w:r>
          </w:p>
        </w:tc>
      </w:tr>
      <w:tr w:rsidR="002F1114" w:rsidRPr="002F1114" w14:paraId="1F4DE0BB" w14:textId="77777777" w:rsidTr="00BD11C9">
        <w:trPr>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5F12FB8E"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NiFeCoMnV</w:t>
            </w:r>
          </w:p>
        </w:tc>
        <w:tc>
          <w:tcPr>
            <w:tcW w:w="1082" w:type="dxa"/>
            <w:hideMark/>
          </w:tcPr>
          <w:p w14:paraId="76497057"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Ni Foam</w:t>
            </w:r>
          </w:p>
        </w:tc>
        <w:tc>
          <w:tcPr>
            <w:tcW w:w="1326" w:type="dxa"/>
            <w:hideMark/>
          </w:tcPr>
          <w:p w14:paraId="7A67C02C"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Aq SO</w:t>
            </w:r>
            <w:r w:rsidRPr="002F1114">
              <w:rPr>
                <w:color w:val="000000" w:themeColor="text1"/>
                <w:sz w:val="20"/>
                <w:szCs w:val="20"/>
                <w:vertAlign w:val="subscript"/>
                <w:lang w:eastAsia="en-CA"/>
              </w:rPr>
              <w:t>4</w:t>
            </w:r>
            <w:r w:rsidRPr="002F1114">
              <w:rPr>
                <w:color w:val="000000" w:themeColor="text1"/>
                <w:sz w:val="20"/>
                <w:szCs w:val="20"/>
                <w:lang w:eastAsia="en-CA"/>
              </w:rPr>
              <w:t>, Cl</w:t>
            </w:r>
          </w:p>
        </w:tc>
        <w:tc>
          <w:tcPr>
            <w:tcW w:w="494" w:type="dxa"/>
            <w:hideMark/>
          </w:tcPr>
          <w:p w14:paraId="794460E0"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DC</w:t>
            </w:r>
          </w:p>
        </w:tc>
        <w:tc>
          <w:tcPr>
            <w:tcW w:w="1466" w:type="dxa"/>
            <w:hideMark/>
          </w:tcPr>
          <w:p w14:paraId="4F456C2F"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50,100,150,200</w:t>
            </w:r>
          </w:p>
        </w:tc>
        <w:tc>
          <w:tcPr>
            <w:tcW w:w="814" w:type="dxa"/>
            <w:hideMark/>
          </w:tcPr>
          <w:p w14:paraId="355415D3"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6-7</w:t>
            </w:r>
          </w:p>
        </w:tc>
        <w:tc>
          <w:tcPr>
            <w:tcW w:w="666" w:type="dxa"/>
            <w:hideMark/>
          </w:tcPr>
          <w:p w14:paraId="75D615D1"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25</w:t>
            </w:r>
          </w:p>
        </w:tc>
        <w:tc>
          <w:tcPr>
            <w:tcW w:w="916" w:type="dxa"/>
            <w:hideMark/>
          </w:tcPr>
          <w:p w14:paraId="310FEEC9"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60</w:t>
            </w:r>
          </w:p>
        </w:tc>
        <w:tc>
          <w:tcPr>
            <w:tcW w:w="537" w:type="dxa"/>
            <w:hideMark/>
          </w:tcPr>
          <w:p w14:paraId="4B48523C"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1327" w:type="dxa"/>
            <w:hideMark/>
          </w:tcPr>
          <w:p w14:paraId="3087B0FF" w14:textId="77777777" w:rsidR="002B4B50" w:rsidRPr="002F1114" w:rsidRDefault="002B4B50" w:rsidP="00461D90">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Raspberry-like</w:t>
            </w:r>
          </w:p>
        </w:tc>
        <w:tc>
          <w:tcPr>
            <w:tcW w:w="1129" w:type="dxa"/>
            <w:hideMark/>
          </w:tcPr>
          <w:p w14:paraId="609E0160"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76" w:type="dxa"/>
            <w:hideMark/>
          </w:tcPr>
          <w:p w14:paraId="28A79871"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7</w:t>
            </w:r>
          </w:p>
        </w:tc>
        <w:tc>
          <w:tcPr>
            <w:tcW w:w="666" w:type="dxa"/>
            <w:hideMark/>
          </w:tcPr>
          <w:p w14:paraId="408FF55A"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518" w:type="dxa"/>
            <w:hideMark/>
          </w:tcPr>
          <w:p w14:paraId="6DC4506A" w14:textId="6AB1D0C5"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CA"/>
              </w:rPr>
            </w:pPr>
            <w:r w:rsidRPr="002F1114">
              <w:rPr>
                <w:color w:val="000000" w:themeColor="text1"/>
                <w:sz w:val="20"/>
                <w:szCs w:val="18"/>
              </w:rPr>
              <w:fldChar w:fldCharType="begin"/>
            </w:r>
            <w:r w:rsidR="00BD11C9">
              <w:rPr>
                <w:color w:val="000000" w:themeColor="text1"/>
                <w:sz w:val="20"/>
                <w:szCs w:val="18"/>
              </w:rPr>
              <w:instrText xml:space="preserve"> ADDIN EN.CITE &lt;EndNote&gt;&lt;Cite&gt;&lt;Author&gt;Liu&lt;/Author&gt;&lt;Year&gt;2024&lt;/Year&gt;&lt;RecNum&gt;60&lt;/RecNum&gt;&lt;DisplayText&gt;&lt;style face="superscript"&gt;158&lt;/style&gt;&lt;/DisplayText&gt;&lt;record&gt;&lt;rec-number&gt;60&lt;/rec-number&gt;&lt;foreign-keys&gt;&lt;key app="EN" db-id="vfefwdx5cv5s9te0vemvdf56x0dezfad99r0" timestamp="1752786852"&gt;60&lt;/key&gt;&lt;/foreign-keys&gt;&lt;ref-type name="Journal Article"&gt;17&lt;/ref-type&gt;&lt;contributors&gt;&lt;authors&gt;&lt;author&gt;Liu, ZhaoJun&lt;/author&gt;&lt;author&gt;Ma, Hongxiao&lt;/author&gt;&lt;author&gt;Kang, Ning&lt;/author&gt;&lt;author&gt;Jiang, Xinyuan&lt;/author&gt;&lt;author&gt;Chu, Mengzhu&lt;/author&gt;&lt;author&gt;Xie, Guangwen&lt;/author&gt;&lt;author&gt;Liu, Xiaofu&lt;/author&gt;&lt;author&gt;Liu, Xin&lt;/author&gt;&lt;/authors&gt;&lt;/contributors&gt;&lt;titles&gt;&lt;title&gt;Nanoscale Raspberry-like Ni–Fe–Co–Mn–V high-entropy alloy electrocatalysts: A pathway to ultrlow overpotential hydrogen evolution&lt;/title&gt;&lt;secondary-title&gt;Materials Today Chemistry&lt;/secondary-title&gt;&lt;/titles&gt;&lt;periodical&gt;&lt;full-title&gt;Materials Today Chemistry&lt;/full-title&gt;&lt;/periodical&gt;&lt;pages&gt;102404&lt;/pages&gt;&lt;volume&gt;42&lt;/volume&gt;&lt;keywords&gt;&lt;keyword&gt;HEA&lt;/keyword&gt;&lt;keyword&gt;Electrocatalysis&lt;/keyword&gt;&lt;keyword&gt;Non-precious metals&lt;/keyword&gt;&lt;keyword&gt;One-step electrodeposition method&lt;/keyword&gt;&lt;/keywords&gt;&lt;dates&gt;&lt;year&gt;2024&lt;/year&gt;&lt;pub-dates&gt;&lt;date&gt;2024/12/01/&lt;/date&gt;&lt;/pub-dates&gt;&lt;/dates&gt;&lt;isbn&gt;2468-5194&lt;/isbn&gt;&lt;urls&gt;&lt;related-urls&gt;&lt;url&gt;https://www.sciencedirect.com/science/article/pii/S246851942400510X&lt;/url&gt;&lt;/related-urls&gt;&lt;/urls&gt;&lt;electronic-resource-num&gt;https://doi.org/10.1016/j.mtchem.2024.102404&lt;/electronic-resource-num&gt;&lt;/record&gt;&lt;/Cite&gt;&lt;/EndNote&gt;</w:instrText>
            </w:r>
            <w:r w:rsidRPr="002F1114">
              <w:rPr>
                <w:color w:val="000000" w:themeColor="text1"/>
                <w:sz w:val="20"/>
                <w:szCs w:val="18"/>
              </w:rPr>
              <w:fldChar w:fldCharType="separate"/>
            </w:r>
            <w:r w:rsidR="00F85F1B" w:rsidRPr="00F85F1B">
              <w:rPr>
                <w:noProof/>
                <w:color w:val="000000" w:themeColor="text1"/>
                <w:sz w:val="20"/>
                <w:szCs w:val="18"/>
                <w:vertAlign w:val="superscript"/>
              </w:rPr>
              <w:t>158</w:t>
            </w:r>
            <w:r w:rsidRPr="002F1114">
              <w:rPr>
                <w:rFonts w:eastAsia="Cambria"/>
                <w:color w:val="000000" w:themeColor="text1"/>
                <w:sz w:val="20"/>
                <w:szCs w:val="18"/>
              </w:rPr>
              <w:fldChar w:fldCharType="end"/>
            </w:r>
          </w:p>
        </w:tc>
      </w:tr>
      <w:tr w:rsidR="002F1114" w:rsidRPr="002F1114" w14:paraId="2731454C" w14:textId="77777777" w:rsidTr="00BD11C9">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09B320E8"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NiFeCoMnSn</w:t>
            </w:r>
          </w:p>
        </w:tc>
        <w:tc>
          <w:tcPr>
            <w:tcW w:w="1082" w:type="dxa"/>
            <w:hideMark/>
          </w:tcPr>
          <w:p w14:paraId="380215E2"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Ni Foam</w:t>
            </w:r>
          </w:p>
        </w:tc>
        <w:tc>
          <w:tcPr>
            <w:tcW w:w="1326" w:type="dxa"/>
            <w:hideMark/>
          </w:tcPr>
          <w:p w14:paraId="430E6262"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Aq SO</w:t>
            </w:r>
            <w:r w:rsidRPr="002F1114">
              <w:rPr>
                <w:color w:val="000000" w:themeColor="text1"/>
                <w:sz w:val="20"/>
                <w:szCs w:val="20"/>
                <w:vertAlign w:val="subscript"/>
                <w:lang w:eastAsia="en-CA"/>
              </w:rPr>
              <w:t>4</w:t>
            </w:r>
            <w:r w:rsidRPr="002F1114">
              <w:rPr>
                <w:color w:val="000000" w:themeColor="text1"/>
                <w:sz w:val="20"/>
                <w:szCs w:val="20"/>
                <w:lang w:eastAsia="en-CA"/>
              </w:rPr>
              <w:t>, Cl</w:t>
            </w:r>
          </w:p>
        </w:tc>
        <w:tc>
          <w:tcPr>
            <w:tcW w:w="494" w:type="dxa"/>
            <w:hideMark/>
          </w:tcPr>
          <w:p w14:paraId="19E116EE"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DC</w:t>
            </w:r>
          </w:p>
        </w:tc>
        <w:tc>
          <w:tcPr>
            <w:tcW w:w="1466" w:type="dxa"/>
            <w:hideMark/>
          </w:tcPr>
          <w:p w14:paraId="6B396D51"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200</w:t>
            </w:r>
          </w:p>
        </w:tc>
        <w:tc>
          <w:tcPr>
            <w:tcW w:w="814" w:type="dxa"/>
            <w:hideMark/>
          </w:tcPr>
          <w:p w14:paraId="1523B9DC"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5.4</w:t>
            </w:r>
          </w:p>
        </w:tc>
        <w:tc>
          <w:tcPr>
            <w:tcW w:w="666" w:type="dxa"/>
            <w:hideMark/>
          </w:tcPr>
          <w:p w14:paraId="169DE319"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10</w:t>
            </w:r>
          </w:p>
        </w:tc>
        <w:tc>
          <w:tcPr>
            <w:tcW w:w="916" w:type="dxa"/>
            <w:hideMark/>
          </w:tcPr>
          <w:p w14:paraId="421DF612"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30</w:t>
            </w:r>
          </w:p>
        </w:tc>
        <w:tc>
          <w:tcPr>
            <w:tcW w:w="537" w:type="dxa"/>
            <w:hideMark/>
          </w:tcPr>
          <w:p w14:paraId="1275EF07"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1327" w:type="dxa"/>
            <w:hideMark/>
          </w:tcPr>
          <w:p w14:paraId="515F94E4" w14:textId="77777777" w:rsidR="002B4B50" w:rsidRPr="002F1114" w:rsidRDefault="002B4B50" w:rsidP="00461D90">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Cauliflower</w:t>
            </w:r>
          </w:p>
        </w:tc>
        <w:tc>
          <w:tcPr>
            <w:tcW w:w="1129" w:type="dxa"/>
            <w:hideMark/>
          </w:tcPr>
          <w:p w14:paraId="5ADFD541"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76" w:type="dxa"/>
            <w:hideMark/>
          </w:tcPr>
          <w:p w14:paraId="58050411"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4.3</w:t>
            </w:r>
          </w:p>
        </w:tc>
        <w:tc>
          <w:tcPr>
            <w:tcW w:w="666" w:type="dxa"/>
            <w:hideMark/>
          </w:tcPr>
          <w:p w14:paraId="5379D7C4"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518" w:type="dxa"/>
            <w:hideMark/>
          </w:tcPr>
          <w:p w14:paraId="04576102" w14:textId="7E9DF52F"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CA"/>
              </w:rPr>
            </w:pPr>
            <w:r w:rsidRPr="002F1114">
              <w:rPr>
                <w:color w:val="000000" w:themeColor="text1"/>
                <w:sz w:val="20"/>
                <w:szCs w:val="18"/>
              </w:rPr>
              <w:fldChar w:fldCharType="begin"/>
            </w:r>
            <w:r w:rsidR="00F85F1B">
              <w:rPr>
                <w:color w:val="000000" w:themeColor="text1"/>
                <w:sz w:val="20"/>
                <w:szCs w:val="18"/>
              </w:rPr>
              <w:instrText xml:space="preserve"> ADDIN EN.CITE &lt;EndNote&gt;&lt;Cite&gt;&lt;Author&gt;Ma&lt;/Author&gt;&lt;Year&gt;2024&lt;/Year&gt;&lt;RecNum&gt;212&lt;/RecNum&gt;&lt;DisplayText&gt;&lt;style face="superscript"&gt;159&lt;/style&gt;&lt;/DisplayText&gt;&lt;record&gt;&lt;rec-number&gt;212&lt;/rec-number&gt;&lt;foreign-keys&gt;&lt;key app="EN" db-id="0t5vds50ezrwvkeewrspterqxfxr9zv9wv9r" timestamp="1736985717"&gt;212&lt;/key&gt;&lt;/foreign-keys&gt;&lt;ref-type name="Journal Article"&gt;17&lt;/ref-type&gt;&lt;contributors&gt;&lt;authors&gt;&lt;author&gt;Ma, Hongxiao&lt;/author&gt;&lt;author&gt;Liu, Zhaojun&lt;/author&gt;&lt;author&gt;Chu, Mengzhu&lt;/author&gt;&lt;author&gt;Kang, Ning&lt;/author&gt;&lt;author&gt;Jiang, Xinyuan&lt;/author&gt;&lt;author&gt;Zhang, Jingyi&lt;/author&gt;&lt;author&gt;Xie, Guangwen&lt;/author&gt;&lt;author&gt;Liu, Xin&lt;/author&gt;&lt;/authors&gt;&lt;/contributors&gt;&lt;titles&gt;&lt;title&gt;Electrochemical self-construction to fabricate NiFeCoMnSn electrocatalysts: Enhanced lattice distortion effect induced by Sn incorporation for superior hydrogen evolution performance&lt;/title&gt;&lt;secondary-title&gt;Applied Materials Today&lt;/secondary-title&gt;&lt;/titles&gt;&lt;periodical&gt;&lt;full-title&gt;Applied Materials Today&lt;/full-title&gt;&lt;/periodical&gt;&lt;pages&gt;102525&lt;/pages&gt;&lt;volume&gt;41&lt;/volume&gt;&lt;keywords&gt;&lt;keyword&gt;NFCMS-HEA electrocatalyst&lt;/keyword&gt;&lt;keyword&gt;Lattice distortion&lt;/keyword&gt;&lt;keyword&gt;Adopting Sn&lt;/keyword&gt;&lt;keyword&gt;Alkaline HER&lt;/keyword&gt;&lt;keyword&gt;Electrochemical deposition&lt;/keyword&gt;&lt;/keywords&gt;&lt;dates&gt;&lt;year&gt;2024&lt;/year&gt;&lt;pub-dates&gt;&lt;date&gt;2024/12/01/&lt;/date&gt;&lt;/pub-dates&gt;&lt;/dates&gt;&lt;isbn&gt;2352-9407&lt;/isbn&gt;&lt;urls&gt;&lt;related-urls&gt;&lt;url&gt;https://www.sciencedirect.com/science/article/pii/S2352940724004700&lt;/url&gt;&lt;/related-urls&gt;&lt;/urls&gt;&lt;electronic-resource-num&gt;https://doi.org/10.1016/j.apmt.2024.102525&lt;/electronic-resource-num&gt;&lt;/record&gt;&lt;/Cite&gt;&lt;/EndNote&gt;</w:instrText>
            </w:r>
            <w:r w:rsidRPr="002F1114">
              <w:rPr>
                <w:color w:val="000000" w:themeColor="text1"/>
                <w:sz w:val="20"/>
                <w:szCs w:val="18"/>
              </w:rPr>
              <w:fldChar w:fldCharType="separate"/>
            </w:r>
            <w:r w:rsidR="00F85F1B" w:rsidRPr="00F85F1B">
              <w:rPr>
                <w:noProof/>
                <w:color w:val="000000" w:themeColor="text1"/>
                <w:sz w:val="20"/>
                <w:szCs w:val="18"/>
                <w:vertAlign w:val="superscript"/>
              </w:rPr>
              <w:t>159</w:t>
            </w:r>
            <w:r w:rsidRPr="002F1114">
              <w:rPr>
                <w:rFonts w:eastAsia="Cambria"/>
                <w:color w:val="000000" w:themeColor="text1"/>
                <w:sz w:val="20"/>
                <w:szCs w:val="18"/>
              </w:rPr>
              <w:fldChar w:fldCharType="end"/>
            </w:r>
          </w:p>
        </w:tc>
      </w:tr>
      <w:tr w:rsidR="002F1114" w:rsidRPr="002F1114" w14:paraId="32E391D1" w14:textId="77777777" w:rsidTr="00BD11C9">
        <w:trPr>
          <w:trHeight w:val="610"/>
        </w:trPr>
        <w:tc>
          <w:tcPr>
            <w:cnfStyle w:val="001000000000" w:firstRow="0" w:lastRow="0" w:firstColumn="1" w:lastColumn="0" w:oddVBand="0" w:evenVBand="0" w:oddHBand="0" w:evenHBand="0" w:firstRowFirstColumn="0" w:firstRowLastColumn="0" w:lastRowFirstColumn="0" w:lastRowLastColumn="0"/>
            <w:tcW w:w="1862" w:type="dxa"/>
            <w:hideMark/>
          </w:tcPr>
          <w:p w14:paraId="283C3799"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NiFeCoCuZn</w:t>
            </w:r>
          </w:p>
        </w:tc>
        <w:tc>
          <w:tcPr>
            <w:tcW w:w="1082" w:type="dxa"/>
            <w:hideMark/>
          </w:tcPr>
          <w:p w14:paraId="292DAAE5"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US"/>
              </w:rPr>
            </w:pPr>
            <w:r w:rsidRPr="002F1114">
              <w:rPr>
                <w:color w:val="000000" w:themeColor="text1"/>
                <w:sz w:val="20"/>
                <w:szCs w:val="20"/>
                <w:lang w:eastAsia="en-CA"/>
              </w:rPr>
              <w:t>Ti</w:t>
            </w:r>
          </w:p>
        </w:tc>
        <w:tc>
          <w:tcPr>
            <w:tcW w:w="1326" w:type="dxa"/>
            <w:hideMark/>
          </w:tcPr>
          <w:p w14:paraId="5801E383"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SO</w:t>
            </w:r>
            <w:r w:rsidRPr="002F1114">
              <w:rPr>
                <w:color w:val="000000" w:themeColor="text1"/>
                <w:sz w:val="20"/>
                <w:szCs w:val="20"/>
                <w:vertAlign w:val="subscript"/>
                <w:lang w:eastAsia="en-CA"/>
              </w:rPr>
              <w:t>4</w:t>
            </w:r>
            <w:r w:rsidRPr="002F1114">
              <w:rPr>
                <w:color w:val="000000" w:themeColor="text1"/>
                <w:sz w:val="20"/>
                <w:szCs w:val="20"/>
                <w:lang w:eastAsia="en-CA"/>
              </w:rPr>
              <w:t>, Cl</w:t>
            </w:r>
          </w:p>
        </w:tc>
        <w:tc>
          <w:tcPr>
            <w:tcW w:w="494" w:type="dxa"/>
            <w:hideMark/>
          </w:tcPr>
          <w:p w14:paraId="5B820E00"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PC</w:t>
            </w:r>
          </w:p>
        </w:tc>
        <w:tc>
          <w:tcPr>
            <w:tcW w:w="1466" w:type="dxa"/>
            <w:hideMark/>
          </w:tcPr>
          <w:p w14:paraId="2760080B"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 xml:space="preserve">-1.5V  </w:t>
            </w:r>
          </w:p>
        </w:tc>
        <w:tc>
          <w:tcPr>
            <w:tcW w:w="814" w:type="dxa"/>
            <w:hideMark/>
          </w:tcPr>
          <w:p w14:paraId="2A215302"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666" w:type="dxa"/>
            <w:hideMark/>
          </w:tcPr>
          <w:p w14:paraId="5B7A325E"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25-55</w:t>
            </w:r>
          </w:p>
        </w:tc>
        <w:tc>
          <w:tcPr>
            <w:tcW w:w="916" w:type="dxa"/>
            <w:hideMark/>
          </w:tcPr>
          <w:p w14:paraId="79EB144A"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537" w:type="dxa"/>
            <w:hideMark/>
          </w:tcPr>
          <w:p w14:paraId="4A765A69"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1327" w:type="dxa"/>
            <w:hideMark/>
          </w:tcPr>
          <w:p w14:paraId="39774DFB" w14:textId="77777777" w:rsidR="002B4B50" w:rsidRPr="002F1114" w:rsidRDefault="002B4B50" w:rsidP="00461D90">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Granular</w:t>
            </w:r>
          </w:p>
        </w:tc>
        <w:tc>
          <w:tcPr>
            <w:tcW w:w="1129" w:type="dxa"/>
            <w:hideMark/>
          </w:tcPr>
          <w:p w14:paraId="30F755E0"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676" w:type="dxa"/>
            <w:hideMark/>
          </w:tcPr>
          <w:p w14:paraId="1BA634FD"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666" w:type="dxa"/>
            <w:hideMark/>
          </w:tcPr>
          <w:p w14:paraId="524B93BE"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518" w:type="dxa"/>
            <w:hideMark/>
          </w:tcPr>
          <w:p w14:paraId="386FC4F4" w14:textId="68ADB7A2"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F85F1B">
              <w:rPr>
                <w:rFonts w:eastAsia="Times New Roman"/>
                <w:color w:val="000000" w:themeColor="text1"/>
                <w:sz w:val="20"/>
                <w:szCs w:val="20"/>
                <w:lang w:eastAsia="en-CA"/>
              </w:rPr>
              <w:instrText xml:space="preserve"> ADDIN EN.CITE &lt;EndNote&gt;&lt;Cite&gt;&lt;Author&gt;Reddy&lt;/Author&gt;&lt;Year&gt;2023&lt;/Year&gt;&lt;RecNum&gt;14&lt;/RecNum&gt;&lt;DisplayText&gt;&lt;style face="superscript"&gt;160&lt;/style&gt;&lt;/DisplayText&gt;&lt;record&gt;&lt;rec-number&gt;14&lt;/rec-number&gt;&lt;foreign-keys&gt;&lt;key app="EN" db-id="0t5vds50ezrwvkeewrspterqxfxr9zv9wv9r" timestamp="1705600266"&gt;14&lt;/key&gt;&lt;/foreign-keys&gt;&lt;ref-type name="Journal Article"&gt;17&lt;/ref-type&gt;&lt;contributors&gt;&lt;authors&gt;&lt;author&gt;Reddy, Kunda Siri Kiran Janardhana&lt;/author&gt;&lt;author&gt;Chokkakula, LP Pavithra&lt;/author&gt;&lt;author&gt;Dey, Suhash Ranjan&lt;/author&gt;&lt;/authors&gt;&lt;/contributors&gt;&lt;titles&gt;&lt;title&gt;Compositional modulation through galvanic displacement in electrochemically deposited FeCoNiCuZn high entropy alloy thin films&lt;/title&gt;&lt;secondary-title&gt;Materials Letters&lt;/secondary-title&gt;&lt;/titles&gt;&lt;periodical&gt;&lt;full-title&gt;Materials Letters&lt;/full-title&gt;&lt;/periodical&gt;&lt;pages&gt;134941&lt;/pages&gt;&lt;volume&gt;350&lt;/volume&gt;&lt;dates&gt;&lt;year&gt;2023&lt;/year&gt;&lt;/dates&gt;&lt;isbn&gt;0167-577X&lt;/isbn&gt;&lt;urls&gt;&lt;/urls&gt;&lt;/record&gt;&lt;/Cite&gt;&lt;/EndNote&gt;</w:instrText>
            </w:r>
            <w:r w:rsidRPr="002F1114">
              <w:rPr>
                <w:rFonts w:eastAsia="Times New Roman"/>
                <w:color w:val="000000" w:themeColor="text1"/>
                <w:sz w:val="20"/>
                <w:szCs w:val="20"/>
                <w:lang w:eastAsia="en-CA"/>
              </w:rPr>
              <w:fldChar w:fldCharType="separate"/>
            </w:r>
            <w:r w:rsidR="00F85F1B" w:rsidRPr="00F85F1B">
              <w:rPr>
                <w:rFonts w:eastAsia="Times New Roman"/>
                <w:noProof/>
                <w:color w:val="000000" w:themeColor="text1"/>
                <w:sz w:val="20"/>
                <w:szCs w:val="20"/>
                <w:vertAlign w:val="superscript"/>
                <w:lang w:eastAsia="en-CA"/>
              </w:rPr>
              <w:t>160</w:t>
            </w:r>
            <w:r w:rsidRPr="002F1114">
              <w:rPr>
                <w:rFonts w:eastAsia="Times New Roman"/>
                <w:color w:val="000000" w:themeColor="text1"/>
                <w:sz w:val="20"/>
                <w:szCs w:val="20"/>
                <w:lang w:eastAsia="en-CA"/>
              </w:rPr>
              <w:fldChar w:fldCharType="end"/>
            </w:r>
          </w:p>
        </w:tc>
      </w:tr>
      <w:tr w:rsidR="002F1114" w:rsidRPr="002F1114" w14:paraId="425CE7AE" w14:textId="77777777" w:rsidTr="00BD11C9">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5F5DDC36"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NiFeCoCuZn</w:t>
            </w:r>
          </w:p>
        </w:tc>
        <w:tc>
          <w:tcPr>
            <w:tcW w:w="1082" w:type="dxa"/>
            <w:hideMark/>
          </w:tcPr>
          <w:p w14:paraId="2ED5E2ED"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lang w:eastAsia="en-CA"/>
              </w:rPr>
              <w:t>Ti</w:t>
            </w:r>
          </w:p>
        </w:tc>
        <w:tc>
          <w:tcPr>
            <w:tcW w:w="1326" w:type="dxa"/>
            <w:hideMark/>
          </w:tcPr>
          <w:p w14:paraId="5E6F79BC"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SO</w:t>
            </w:r>
            <w:r w:rsidRPr="002F1114">
              <w:rPr>
                <w:color w:val="000000" w:themeColor="text1"/>
                <w:sz w:val="20"/>
                <w:szCs w:val="20"/>
                <w:vertAlign w:val="subscript"/>
                <w:lang w:eastAsia="en-CA"/>
              </w:rPr>
              <w:t>4</w:t>
            </w:r>
          </w:p>
        </w:tc>
        <w:tc>
          <w:tcPr>
            <w:tcW w:w="494" w:type="dxa"/>
            <w:hideMark/>
          </w:tcPr>
          <w:p w14:paraId="759E00C1"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PC</w:t>
            </w:r>
          </w:p>
        </w:tc>
        <w:tc>
          <w:tcPr>
            <w:tcW w:w="1466" w:type="dxa"/>
            <w:hideMark/>
          </w:tcPr>
          <w:p w14:paraId="498FD5B0"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1.5V</w:t>
            </w:r>
          </w:p>
        </w:tc>
        <w:tc>
          <w:tcPr>
            <w:tcW w:w="814" w:type="dxa"/>
            <w:hideMark/>
          </w:tcPr>
          <w:p w14:paraId="2E05983B"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0.5-4.5</w:t>
            </w:r>
          </w:p>
        </w:tc>
        <w:tc>
          <w:tcPr>
            <w:tcW w:w="666" w:type="dxa"/>
            <w:hideMark/>
          </w:tcPr>
          <w:p w14:paraId="27ADDA5D"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22-55</w:t>
            </w:r>
          </w:p>
        </w:tc>
        <w:tc>
          <w:tcPr>
            <w:tcW w:w="916" w:type="dxa"/>
            <w:hideMark/>
          </w:tcPr>
          <w:p w14:paraId="539EEDD6"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537" w:type="dxa"/>
            <w:hideMark/>
          </w:tcPr>
          <w:p w14:paraId="13171299"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0-500</w:t>
            </w:r>
          </w:p>
        </w:tc>
        <w:tc>
          <w:tcPr>
            <w:tcW w:w="1327" w:type="dxa"/>
            <w:hideMark/>
          </w:tcPr>
          <w:p w14:paraId="7731219D" w14:textId="77777777" w:rsidR="002B4B50" w:rsidRPr="002F1114" w:rsidRDefault="002B4B50" w:rsidP="00461D90">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Globular</w:t>
            </w:r>
          </w:p>
        </w:tc>
        <w:tc>
          <w:tcPr>
            <w:tcW w:w="1129" w:type="dxa"/>
            <w:hideMark/>
          </w:tcPr>
          <w:p w14:paraId="32E3806B"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676" w:type="dxa"/>
            <w:hideMark/>
          </w:tcPr>
          <w:p w14:paraId="5CC2506D"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666" w:type="dxa"/>
            <w:hideMark/>
          </w:tcPr>
          <w:p w14:paraId="25945159"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518" w:type="dxa"/>
            <w:hideMark/>
          </w:tcPr>
          <w:p w14:paraId="46017E73" w14:textId="0FB4B484"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&lt;EndNote&gt;&lt;Cite&gt;&lt;Author&gt;Reddy&lt;/Author&gt;&lt;Year&gt;2023&lt;/Year&gt;&lt;RecNum&gt;79&lt;/RecNum&gt;&lt;DisplayText&gt;&lt;style face="superscript"&gt;161&lt;/style&gt;&lt;/DisplayText&gt;&lt;record&gt;&lt;rec-number&gt;79&lt;/rec-number&gt;&lt;foreign-keys&gt;&lt;key app="EN" db-id="vfefwdx5cv5s9te0vemvdf56x0dezfad99r0" timestamp="1752786853"&gt;79&lt;/key&gt;&lt;/foreign-keys&gt;&lt;ref-type name="Journal Article"&gt;17&lt;/ref-type&gt;&lt;contributors&gt;&lt;authors&gt;&lt;author&gt;Reddy, Kunda Siri Kiran Janardhana&lt;/author&gt;&lt;author&gt;Chokkakula, LP Pavithra&lt;/author&gt;&lt;author&gt;Dey, Suhash Ranjan&lt;/author&gt;&lt;/authors&gt;&lt;/contributors&gt;&lt;titles&gt;&lt;title&gt;Strategies to engineer FeCoNiCuZn high entropy alloy composition through aqueous electrochemical deposition&lt;/title&gt;&lt;secondary-title&gt;Electrochimica Acta&lt;/secondary-title&gt;&lt;/titles&gt;&lt;periodical&gt;&lt;full-title&gt;Electrochimica Acta&lt;/full-title&gt;&lt;/periodical&gt;&lt;pages&gt;142350&lt;/pages&gt;&lt;volume&gt;453&lt;/volume&gt;&lt;dates&gt;&lt;year&gt;2023&lt;/year&gt;&lt;/dates&gt;&lt;isbn&gt;0013-4686&lt;/isbn&gt;&lt;urls&gt;&lt;/urls&gt;&lt;/record&gt;&lt;/Cite&gt;&lt;/EndNote&gt;</w:instrText>
            </w:r>
            <w:r w:rsidRPr="002F1114">
              <w:rPr>
                <w:rFonts w:eastAsia="Times New Roman"/>
                <w:color w:val="000000" w:themeColor="text1"/>
                <w:sz w:val="20"/>
                <w:szCs w:val="20"/>
                <w:lang w:eastAsia="en-CA"/>
              </w:rPr>
              <w:fldChar w:fldCharType="separate"/>
            </w:r>
            <w:r w:rsidR="00F85F1B" w:rsidRPr="00F85F1B">
              <w:rPr>
                <w:rFonts w:eastAsia="Times New Roman"/>
                <w:noProof/>
                <w:color w:val="000000" w:themeColor="text1"/>
                <w:sz w:val="20"/>
                <w:szCs w:val="20"/>
                <w:vertAlign w:val="superscript"/>
                <w:lang w:eastAsia="en-CA"/>
              </w:rPr>
              <w:t>161</w:t>
            </w:r>
            <w:r w:rsidRPr="002F1114">
              <w:rPr>
                <w:rFonts w:eastAsia="Times New Roman"/>
                <w:color w:val="000000" w:themeColor="text1"/>
                <w:sz w:val="20"/>
                <w:szCs w:val="20"/>
                <w:lang w:eastAsia="en-CA"/>
              </w:rPr>
              <w:fldChar w:fldCharType="end"/>
            </w:r>
          </w:p>
        </w:tc>
      </w:tr>
      <w:tr w:rsidR="002F1114" w:rsidRPr="002F1114" w14:paraId="0932F67E" w14:textId="77777777" w:rsidTr="00BD11C9">
        <w:trPr>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0130D941"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NiFeCoCuMo</w:t>
            </w:r>
          </w:p>
        </w:tc>
        <w:tc>
          <w:tcPr>
            <w:tcW w:w="1082" w:type="dxa"/>
            <w:hideMark/>
          </w:tcPr>
          <w:p w14:paraId="4A0B3A53"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Ni Foam</w:t>
            </w:r>
          </w:p>
        </w:tc>
        <w:tc>
          <w:tcPr>
            <w:tcW w:w="1326" w:type="dxa"/>
            <w:hideMark/>
          </w:tcPr>
          <w:p w14:paraId="2BC96656"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Cl</w:t>
            </w:r>
          </w:p>
        </w:tc>
        <w:tc>
          <w:tcPr>
            <w:tcW w:w="494" w:type="dxa"/>
            <w:hideMark/>
          </w:tcPr>
          <w:p w14:paraId="6867AA8F"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PC</w:t>
            </w:r>
          </w:p>
        </w:tc>
        <w:tc>
          <w:tcPr>
            <w:tcW w:w="1466" w:type="dxa"/>
            <w:hideMark/>
          </w:tcPr>
          <w:p w14:paraId="6C072E6D"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 xml:space="preserve">4000c </w:t>
            </w:r>
            <w:r w:rsidRPr="002F1114">
              <w:rPr>
                <w:color w:val="000000" w:themeColor="text1"/>
                <w:sz w:val="20"/>
                <w:szCs w:val="20"/>
              </w:rPr>
              <w:t>0.2/0.8</w:t>
            </w:r>
          </w:p>
        </w:tc>
        <w:tc>
          <w:tcPr>
            <w:tcW w:w="814" w:type="dxa"/>
            <w:hideMark/>
          </w:tcPr>
          <w:p w14:paraId="6A8CFCD0"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9</w:t>
            </w:r>
          </w:p>
        </w:tc>
        <w:tc>
          <w:tcPr>
            <w:tcW w:w="666" w:type="dxa"/>
            <w:hideMark/>
          </w:tcPr>
          <w:p w14:paraId="3DCBA316"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50</w:t>
            </w:r>
          </w:p>
        </w:tc>
        <w:tc>
          <w:tcPr>
            <w:tcW w:w="916" w:type="dxa"/>
            <w:hideMark/>
          </w:tcPr>
          <w:p w14:paraId="483C4F92"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537" w:type="dxa"/>
            <w:hideMark/>
          </w:tcPr>
          <w:p w14:paraId="4CC55FF1"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300</w:t>
            </w:r>
          </w:p>
        </w:tc>
        <w:tc>
          <w:tcPr>
            <w:tcW w:w="1327" w:type="dxa"/>
            <w:hideMark/>
          </w:tcPr>
          <w:p w14:paraId="4AFE7A77" w14:textId="77777777" w:rsidR="002B4B50" w:rsidRPr="002F1114" w:rsidRDefault="002B4B50" w:rsidP="00461D90">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Cauliflower</w:t>
            </w:r>
          </w:p>
        </w:tc>
        <w:tc>
          <w:tcPr>
            <w:tcW w:w="1129" w:type="dxa"/>
          </w:tcPr>
          <w:p w14:paraId="1FACFFDF"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p>
        </w:tc>
        <w:tc>
          <w:tcPr>
            <w:tcW w:w="676" w:type="dxa"/>
            <w:hideMark/>
          </w:tcPr>
          <w:p w14:paraId="4AE0E348"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7</w:t>
            </w:r>
          </w:p>
        </w:tc>
        <w:tc>
          <w:tcPr>
            <w:tcW w:w="666" w:type="dxa"/>
            <w:hideMark/>
          </w:tcPr>
          <w:p w14:paraId="307C0FC2"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194</w:t>
            </w:r>
          </w:p>
        </w:tc>
        <w:tc>
          <w:tcPr>
            <w:tcW w:w="518" w:type="dxa"/>
            <w:hideMark/>
          </w:tcPr>
          <w:p w14:paraId="22754DB6" w14:textId="10B0CCE4"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&lt;EndNote&gt;&lt;Cite&gt;&lt;Author&gt;Huang&lt;/Author&gt;&lt;Year&gt;2023&lt;/Year&gt;&lt;RecNum&gt;81&lt;/RecNum&gt;&lt;DisplayText&gt;&lt;style face="superscript"&gt;90&lt;/style&gt;&lt;/DisplayText&gt;&lt;record&gt;&lt;rec-number&gt;81&lt;/rec-number&gt;&lt;foreign-keys&gt;&lt;key app="EN" db-id="vfefwdx5cv5s9te0vemvdf56x0dezfad99r0" timestamp="1752786853"&gt;81&lt;/key&gt;&lt;/foreign-keys&gt;&lt;ref-type name="Journal Article"&gt;17&lt;/ref-type&gt;&lt;contributors&gt;&lt;authors&gt;&lt;author&gt;Huang, Chun-Lung&lt;/author&gt;&lt;author&gt;Lin, Yan-Gu&lt;/author&gt;&lt;author&gt;Chiang, Chao-Lung&lt;/author&gt;&lt;author&gt;Peng, Chun-Kuo&lt;/author&gt;&lt;author&gt;Raja, Duraisamy Senthil&lt;/author&gt;&lt;author&gt;Hsieh, Cheng-Ting&lt;/author&gt;&lt;author&gt;Chen, Yu-An&lt;/author&gt;&lt;author&gt;Chang, Shun-Qin&lt;/author&gt;&lt;author&gt;Yeh, Yong-Xian&lt;/author&gt;&lt;author&gt;Lu, Shih-Yuan&lt;/author&gt;&lt;/authors&gt;&lt;/contributors&gt;&lt;titles&gt;&lt;title&gt;Atomic scale synergistic interactions lead to breakthrough catalysts for electrocatalytic water splitting&lt;/title&gt;&lt;secondary-title&gt;Applied Catalysis B: Environmental&lt;/secondary-title&gt;&lt;/titles&gt;&lt;periodical&gt;&lt;full-title&gt;Applied Catalysis B: Environmental&lt;/full-title&gt;&lt;/periodical&gt;&lt;pages&gt;122016&lt;/pages&gt;&lt;volume&gt;320&lt;/volume&gt;&lt;dates&gt;&lt;year&gt;2023&lt;/year&gt;&lt;/dates&gt;&lt;isbn&gt;0926-3373&lt;/isbn&gt;&lt;urls&gt;&lt;/urls&gt;&lt;/record&gt;&lt;/Cite&gt;&lt;/EndNote&gt;</w:instrText>
            </w:r>
            <w:r w:rsidRPr="002F1114">
              <w:rPr>
                <w:rFonts w:eastAsia="Times New Roman"/>
                <w:color w:val="000000" w:themeColor="text1"/>
                <w:sz w:val="20"/>
                <w:szCs w:val="20"/>
                <w:lang w:eastAsia="en-CA"/>
              </w:rPr>
              <w:fldChar w:fldCharType="separate"/>
            </w:r>
            <w:r w:rsidR="002F1114" w:rsidRPr="002F1114">
              <w:rPr>
                <w:rFonts w:eastAsia="Times New Roman"/>
                <w:noProof/>
                <w:color w:val="000000" w:themeColor="text1"/>
                <w:sz w:val="20"/>
                <w:szCs w:val="20"/>
                <w:vertAlign w:val="superscript"/>
                <w:lang w:eastAsia="en-CA"/>
              </w:rPr>
              <w:t>90</w:t>
            </w:r>
            <w:r w:rsidRPr="002F1114">
              <w:rPr>
                <w:rFonts w:eastAsia="Times New Roman"/>
                <w:color w:val="000000" w:themeColor="text1"/>
                <w:sz w:val="20"/>
                <w:szCs w:val="20"/>
                <w:lang w:eastAsia="en-CA"/>
              </w:rPr>
              <w:fldChar w:fldCharType="end"/>
            </w:r>
          </w:p>
        </w:tc>
      </w:tr>
      <w:tr w:rsidR="002F1114" w:rsidRPr="002F1114" w14:paraId="0EFB921B" w14:textId="77777777" w:rsidTr="00BD11C9">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0326FC2B"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NiFeCoMoZn</w:t>
            </w:r>
          </w:p>
        </w:tc>
        <w:tc>
          <w:tcPr>
            <w:tcW w:w="1082" w:type="dxa"/>
            <w:hideMark/>
          </w:tcPr>
          <w:p w14:paraId="09A4C089"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Ni Foam</w:t>
            </w:r>
          </w:p>
        </w:tc>
        <w:tc>
          <w:tcPr>
            <w:tcW w:w="1326" w:type="dxa"/>
            <w:hideMark/>
          </w:tcPr>
          <w:p w14:paraId="107B031E"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 xml:space="preserve">Aq </w:t>
            </w:r>
            <w:r w:rsidRPr="002F1114">
              <w:rPr>
                <w:color w:val="000000" w:themeColor="text1"/>
                <w:sz w:val="20"/>
                <w:szCs w:val="20"/>
                <w:lang w:eastAsia="en-CA"/>
              </w:rPr>
              <w:t>SO</w:t>
            </w:r>
            <w:r w:rsidRPr="002F1114">
              <w:rPr>
                <w:color w:val="000000" w:themeColor="text1"/>
                <w:sz w:val="20"/>
                <w:szCs w:val="20"/>
                <w:vertAlign w:val="subscript"/>
                <w:lang w:eastAsia="en-CA"/>
              </w:rPr>
              <w:t>4</w:t>
            </w:r>
          </w:p>
        </w:tc>
        <w:tc>
          <w:tcPr>
            <w:tcW w:w="494" w:type="dxa"/>
            <w:hideMark/>
          </w:tcPr>
          <w:p w14:paraId="5A335AF9"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PC</w:t>
            </w:r>
          </w:p>
        </w:tc>
        <w:tc>
          <w:tcPr>
            <w:tcW w:w="1466" w:type="dxa"/>
            <w:hideMark/>
          </w:tcPr>
          <w:p w14:paraId="7F35DF2D"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-2V 0.5/0.5</w:t>
            </w:r>
          </w:p>
        </w:tc>
        <w:tc>
          <w:tcPr>
            <w:tcW w:w="814" w:type="dxa"/>
            <w:hideMark/>
          </w:tcPr>
          <w:p w14:paraId="50BFCC44"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690C1D8C"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25</w:t>
            </w:r>
          </w:p>
        </w:tc>
        <w:tc>
          <w:tcPr>
            <w:tcW w:w="916" w:type="dxa"/>
            <w:hideMark/>
          </w:tcPr>
          <w:p w14:paraId="10D683B1"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3000c</w:t>
            </w:r>
          </w:p>
        </w:tc>
        <w:tc>
          <w:tcPr>
            <w:tcW w:w="537" w:type="dxa"/>
          </w:tcPr>
          <w:p w14:paraId="1086CC22"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p>
        </w:tc>
        <w:tc>
          <w:tcPr>
            <w:tcW w:w="1327" w:type="dxa"/>
            <w:hideMark/>
          </w:tcPr>
          <w:p w14:paraId="1E51FBFC" w14:textId="77777777" w:rsidR="002B4B50" w:rsidRPr="002F1114" w:rsidRDefault="002B4B50" w:rsidP="00461D90">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Nanosheets</w:t>
            </w:r>
          </w:p>
        </w:tc>
        <w:tc>
          <w:tcPr>
            <w:tcW w:w="1129" w:type="dxa"/>
          </w:tcPr>
          <w:p w14:paraId="4A3CBEE6"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p>
        </w:tc>
        <w:tc>
          <w:tcPr>
            <w:tcW w:w="676" w:type="dxa"/>
          </w:tcPr>
          <w:p w14:paraId="17745AEB"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p>
        </w:tc>
        <w:tc>
          <w:tcPr>
            <w:tcW w:w="666" w:type="dxa"/>
            <w:hideMark/>
          </w:tcPr>
          <w:p w14:paraId="65D0A948"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248</w:t>
            </w:r>
          </w:p>
        </w:tc>
        <w:tc>
          <w:tcPr>
            <w:tcW w:w="518" w:type="dxa"/>
            <w:hideMark/>
          </w:tcPr>
          <w:p w14:paraId="10FB2D0A" w14:textId="4CB5E67A"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&lt;EndNote&gt;&lt;Cite&gt;&lt;Author&gt;Cheng&lt;/Author&gt;&lt;Year&gt;2024&lt;/Year&gt;&lt;RecNum&gt;101&lt;/RecNum&gt;&lt;DisplayText&gt;&lt;style face="superscript"&gt;162&lt;/style&gt;&lt;/DisplayText&gt;&lt;record&gt;&lt;rec-number&gt;101&lt;/rec-number&gt;&lt;foreign-keys&gt;&lt;key app="EN" db-id="vfefwdx5cv5s9te0vemvdf56x0dezfad99r0" timestamp="1752786854"&gt;101&lt;/key&gt;&lt;/foreign-keys&gt;&lt;ref-type name="Journal Article"&gt;17&lt;/ref-type&gt;&lt;contributors&gt;&lt;authors&gt;&lt;author&gt;Cheng, Zhihao&lt;/author&gt;&lt;author&gt;Han, Xin&lt;/author&gt;&lt;author&gt;Han, Liying&lt;/author&gt;&lt;author&gt;Zhang, Jinfeng&lt;/author&gt;&lt;author&gt;Liu, Jie&lt;/author&gt;&lt;author&gt;Wu, Zhong&lt;/author&gt;&lt;author&gt;Zhong, Cheng&lt;/author&gt;&lt;/authors&gt;&lt;/contributors&gt;&lt;titles&gt;&lt;title&gt;Novel High-Entropy FeCoNiMoZn-Layered Hydroxide as an Efficient Electrocatalyst for the Oxygen Evolution Reaction&lt;/title&gt;&lt;secondary-title&gt;Nanomaterials&lt;/secondary-title&gt;&lt;/titles&gt;&lt;periodical&gt;&lt;full-title&gt;Nanomaterials&lt;/full-title&gt;&lt;/periodical&gt;&lt;pages&gt;889&lt;/pages&gt;&lt;volume&gt;14&lt;/volume&gt;&lt;number&gt;10&lt;/number&gt;&lt;dates&gt;&lt;year&gt;2024&lt;/year&gt;&lt;/dates&gt;&lt;isbn&gt;2079-4991&lt;/isbn&gt;&lt;urls&gt;&lt;/urls&gt;&lt;/record&gt;&lt;/Cite&gt;&lt;/EndNote&gt;</w:instrText>
            </w:r>
            <w:r w:rsidRPr="002F1114">
              <w:rPr>
                <w:rFonts w:eastAsia="Times New Roman"/>
                <w:color w:val="000000" w:themeColor="text1"/>
                <w:sz w:val="20"/>
                <w:szCs w:val="20"/>
                <w:lang w:eastAsia="en-CA"/>
              </w:rPr>
              <w:fldChar w:fldCharType="separate"/>
            </w:r>
            <w:r w:rsidR="00F85F1B" w:rsidRPr="00F85F1B">
              <w:rPr>
                <w:rFonts w:eastAsia="Times New Roman"/>
                <w:noProof/>
                <w:color w:val="000000" w:themeColor="text1"/>
                <w:sz w:val="20"/>
                <w:szCs w:val="20"/>
                <w:vertAlign w:val="superscript"/>
                <w:lang w:eastAsia="en-CA"/>
              </w:rPr>
              <w:t>162</w:t>
            </w:r>
            <w:r w:rsidRPr="002F1114">
              <w:rPr>
                <w:rFonts w:eastAsia="Times New Roman"/>
                <w:color w:val="000000" w:themeColor="text1"/>
                <w:sz w:val="20"/>
                <w:szCs w:val="20"/>
                <w:lang w:eastAsia="en-CA"/>
              </w:rPr>
              <w:fldChar w:fldCharType="end"/>
            </w:r>
          </w:p>
        </w:tc>
      </w:tr>
      <w:tr w:rsidR="002F1114" w:rsidRPr="002F1114" w14:paraId="02BE097B" w14:textId="77777777" w:rsidTr="00BD11C9">
        <w:trPr>
          <w:trHeight w:val="569"/>
        </w:trPr>
        <w:tc>
          <w:tcPr>
            <w:cnfStyle w:val="001000000000" w:firstRow="0" w:lastRow="0" w:firstColumn="1" w:lastColumn="0" w:oddVBand="0" w:evenVBand="0" w:oddHBand="0" w:evenHBand="0" w:firstRowFirstColumn="0" w:firstRowLastColumn="0" w:lastRowFirstColumn="0" w:lastRowLastColumn="0"/>
            <w:tcW w:w="1862" w:type="dxa"/>
          </w:tcPr>
          <w:p w14:paraId="6420D57F"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 xml:space="preserve">NiFeCoMoCrOOH </w:t>
            </w:r>
          </w:p>
        </w:tc>
        <w:tc>
          <w:tcPr>
            <w:tcW w:w="1082" w:type="dxa"/>
          </w:tcPr>
          <w:p w14:paraId="5AAB521C"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CC/BiVO</w:t>
            </w:r>
            <w:r w:rsidRPr="002F1114">
              <w:rPr>
                <w:color w:val="000000" w:themeColor="text1"/>
                <w:sz w:val="20"/>
                <w:szCs w:val="20"/>
                <w:vertAlign w:val="subscript"/>
              </w:rPr>
              <w:t>4</w:t>
            </w:r>
          </w:p>
        </w:tc>
        <w:tc>
          <w:tcPr>
            <w:tcW w:w="1326" w:type="dxa"/>
          </w:tcPr>
          <w:p w14:paraId="7979E85D"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Aq N</w:t>
            </w:r>
          </w:p>
        </w:tc>
        <w:tc>
          <w:tcPr>
            <w:tcW w:w="494" w:type="dxa"/>
          </w:tcPr>
          <w:p w14:paraId="54D44313"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 xml:space="preserve">DC </w:t>
            </w:r>
          </w:p>
        </w:tc>
        <w:tc>
          <w:tcPr>
            <w:tcW w:w="1466" w:type="dxa"/>
          </w:tcPr>
          <w:p w14:paraId="6E1E2384"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-1V (5 cycles)</w:t>
            </w:r>
          </w:p>
        </w:tc>
        <w:tc>
          <w:tcPr>
            <w:tcW w:w="814" w:type="dxa"/>
          </w:tcPr>
          <w:p w14:paraId="15456336"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tcPr>
          <w:p w14:paraId="21FBC398"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916" w:type="dxa"/>
          </w:tcPr>
          <w:p w14:paraId="528B61CE"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10,15,20</w:t>
            </w:r>
          </w:p>
        </w:tc>
        <w:tc>
          <w:tcPr>
            <w:tcW w:w="537" w:type="dxa"/>
          </w:tcPr>
          <w:p w14:paraId="4833EF88"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1327" w:type="dxa"/>
          </w:tcPr>
          <w:p w14:paraId="0B790A21" w14:textId="77777777" w:rsidR="002B4B50" w:rsidRPr="002F1114" w:rsidRDefault="002B4B50" w:rsidP="00461D90">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Filiform structures</w:t>
            </w:r>
          </w:p>
        </w:tc>
        <w:tc>
          <w:tcPr>
            <w:tcW w:w="1129" w:type="dxa"/>
          </w:tcPr>
          <w:p w14:paraId="3D863FAC"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0.005</w:t>
            </w:r>
          </w:p>
        </w:tc>
        <w:tc>
          <w:tcPr>
            <w:tcW w:w="676" w:type="dxa"/>
          </w:tcPr>
          <w:p w14:paraId="62457F5A"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tcPr>
          <w:p w14:paraId="1F337FAE"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172</w:t>
            </w:r>
          </w:p>
        </w:tc>
        <w:tc>
          <w:tcPr>
            <w:tcW w:w="518" w:type="dxa"/>
          </w:tcPr>
          <w:p w14:paraId="15B603D7" w14:textId="2BD27235"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0"/>
                <w:szCs w:val="20"/>
                <w:highlight w:val="yellow"/>
                <w:lang w:eastAsia="en-CA"/>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&lt;EndNote&gt;&lt;Cite&gt;&lt;Author&gt;Wang&lt;/Author&gt;&lt;Year&gt;2024&lt;/Year&gt;&lt;RecNum&gt;102&lt;/RecNum&gt;&lt;DisplayText&gt;&lt;style face="superscript"&gt;163&lt;/style&gt;&lt;/DisplayText&gt;&lt;record&gt;&lt;rec-number&gt;102&lt;/rec-number&gt;&lt;foreign-keys&gt;&lt;key app="EN" db-id="vfefwdx5cv5s9te0vemvdf56x0dezfad99r0" timestamp="1752786854"&gt;102&lt;/key&gt;&lt;/foreign-keys&gt;&lt;ref-type name="Journal Article"&gt;17&lt;/ref-type&gt;&lt;contributors&gt;&lt;authors&gt;&lt;author&gt;Wang, Lei&lt;/author&gt;&lt;author&gt;Gao, Zehua&lt;/author&gt;&lt;author&gt;Su, Kerong&lt;/author&gt;&lt;author&gt;Nguyen, Nhat Truong&lt;/author&gt;&lt;author&gt;Gao, Rui‐Ting&lt;/author&gt;&lt;author&gt;Chen, Junxiang&lt;/author&gt;&lt;author&gt;Wang, Lei&lt;/author&gt;&lt;/authors&gt;&lt;/contributors&gt;&lt;titles&gt;&lt;title&gt;Stacked High‐Entropy Hydroxides Promote Charge Transfer Kinetics for Photoelectrochemical Water Splitting&lt;/title&gt;&lt;secondary-title&gt;Advanced Functional Materials&lt;/secondary-title&gt;&lt;/titles&gt;&lt;periodical&gt;&lt;full-title&gt;Advanced Functional Materials&lt;/full-title&gt;&lt;/periodical&gt;&lt;pages&gt;2403948&lt;/pages&gt;&lt;dates&gt;&lt;year&gt;2024&lt;/year&gt;&lt;/dates&gt;&lt;isbn&gt;1616-301X&lt;/isbn&gt;&lt;urls&gt;&lt;/urls&gt;&lt;/record&gt;&lt;/Cite&gt;&lt;/EndNote&gt;</w:instrText>
            </w:r>
            <w:r w:rsidRPr="002F1114">
              <w:rPr>
                <w:color w:val="000000" w:themeColor="text1"/>
                <w:sz w:val="20"/>
                <w:szCs w:val="20"/>
                <w:lang w:eastAsia="en-CA"/>
              </w:rPr>
              <w:fldChar w:fldCharType="separate"/>
            </w:r>
            <w:r w:rsidR="00F85F1B" w:rsidRPr="00F85F1B">
              <w:rPr>
                <w:rFonts w:eastAsia="Times New Roman"/>
                <w:noProof/>
                <w:color w:val="000000" w:themeColor="text1"/>
                <w:sz w:val="20"/>
                <w:szCs w:val="20"/>
                <w:vertAlign w:val="superscript"/>
                <w:lang w:eastAsia="en-CA"/>
              </w:rPr>
              <w:t>163</w:t>
            </w:r>
            <w:r w:rsidRPr="002F1114">
              <w:rPr>
                <w:rFonts w:eastAsia="Times New Roman"/>
                <w:color w:val="000000" w:themeColor="text1"/>
                <w:sz w:val="20"/>
                <w:szCs w:val="20"/>
                <w:lang w:eastAsia="en-CA"/>
              </w:rPr>
              <w:fldChar w:fldCharType="end"/>
            </w:r>
          </w:p>
        </w:tc>
      </w:tr>
      <w:tr w:rsidR="002F1114" w:rsidRPr="002F1114" w14:paraId="7DB05E1E" w14:textId="77777777" w:rsidTr="00BD11C9">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1862" w:type="dxa"/>
            <w:hideMark/>
          </w:tcPr>
          <w:p w14:paraId="0A3D53C5"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NiFeCuMoMn</w:t>
            </w:r>
          </w:p>
        </w:tc>
        <w:tc>
          <w:tcPr>
            <w:tcW w:w="1082" w:type="dxa"/>
            <w:hideMark/>
          </w:tcPr>
          <w:p w14:paraId="6DC364C3"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Fe</w:t>
            </w:r>
          </w:p>
        </w:tc>
        <w:tc>
          <w:tcPr>
            <w:tcW w:w="1326" w:type="dxa"/>
            <w:hideMark/>
          </w:tcPr>
          <w:p w14:paraId="7BFD6F84" w14:textId="77777777" w:rsidR="002B4B50" w:rsidRPr="002F1114" w:rsidRDefault="002B4B50" w:rsidP="00461D90">
            <w:pPr>
              <w:spacing w:line="240" w:lineRule="auto"/>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CA"/>
              </w:rPr>
            </w:pPr>
            <w:r w:rsidRPr="002F1114">
              <w:rPr>
                <w:color w:val="000000" w:themeColor="text1"/>
                <w:sz w:val="20"/>
                <w:szCs w:val="20"/>
              </w:rPr>
              <w:t xml:space="preserve">Aq </w:t>
            </w:r>
            <w:r w:rsidRPr="002F1114">
              <w:rPr>
                <w:color w:val="000000" w:themeColor="text1"/>
                <w:sz w:val="20"/>
                <w:szCs w:val="20"/>
                <w:lang w:eastAsia="en-CA"/>
              </w:rPr>
              <w:t>SO</w:t>
            </w:r>
            <w:r w:rsidRPr="002F1114">
              <w:rPr>
                <w:color w:val="000000" w:themeColor="text1"/>
                <w:sz w:val="20"/>
                <w:szCs w:val="20"/>
                <w:vertAlign w:val="subscript"/>
                <w:lang w:eastAsia="en-CA"/>
              </w:rPr>
              <w:t>4</w:t>
            </w:r>
            <w:r w:rsidRPr="002F1114">
              <w:rPr>
                <w:color w:val="000000" w:themeColor="text1"/>
                <w:sz w:val="20"/>
                <w:szCs w:val="20"/>
              </w:rPr>
              <w:t>, Cl</w:t>
            </w:r>
          </w:p>
        </w:tc>
        <w:tc>
          <w:tcPr>
            <w:tcW w:w="494" w:type="dxa"/>
            <w:hideMark/>
          </w:tcPr>
          <w:p w14:paraId="44AC23B3"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DC</w:t>
            </w:r>
          </w:p>
        </w:tc>
        <w:tc>
          <w:tcPr>
            <w:tcW w:w="1466" w:type="dxa"/>
            <w:hideMark/>
          </w:tcPr>
          <w:p w14:paraId="1AE2508A"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50</w:t>
            </w:r>
          </w:p>
        </w:tc>
        <w:tc>
          <w:tcPr>
            <w:tcW w:w="814" w:type="dxa"/>
            <w:hideMark/>
          </w:tcPr>
          <w:p w14:paraId="77386EAF"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5.5</w:t>
            </w:r>
          </w:p>
        </w:tc>
        <w:tc>
          <w:tcPr>
            <w:tcW w:w="666" w:type="dxa"/>
            <w:hideMark/>
          </w:tcPr>
          <w:p w14:paraId="4AFB2463"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w:t>
            </w:r>
          </w:p>
        </w:tc>
        <w:tc>
          <w:tcPr>
            <w:tcW w:w="916" w:type="dxa"/>
            <w:hideMark/>
          </w:tcPr>
          <w:p w14:paraId="1FAFCAB3"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30</w:t>
            </w:r>
          </w:p>
        </w:tc>
        <w:tc>
          <w:tcPr>
            <w:tcW w:w="537" w:type="dxa"/>
            <w:hideMark/>
          </w:tcPr>
          <w:p w14:paraId="35FFFB9C"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w:t>
            </w:r>
          </w:p>
        </w:tc>
        <w:tc>
          <w:tcPr>
            <w:tcW w:w="1327" w:type="dxa"/>
            <w:hideMark/>
          </w:tcPr>
          <w:p w14:paraId="38646D8F" w14:textId="77777777" w:rsidR="002B4B50" w:rsidRPr="002F1114" w:rsidRDefault="002B4B50" w:rsidP="00461D90">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CA"/>
              </w:rPr>
            </w:pPr>
            <w:r w:rsidRPr="002F1114">
              <w:rPr>
                <w:color w:val="000000" w:themeColor="text1"/>
                <w:sz w:val="20"/>
                <w:szCs w:val="20"/>
              </w:rPr>
              <w:t>Cauliflower</w:t>
            </w:r>
          </w:p>
        </w:tc>
        <w:tc>
          <w:tcPr>
            <w:tcW w:w="1129" w:type="dxa"/>
            <w:hideMark/>
          </w:tcPr>
          <w:p w14:paraId="7FCBD146"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w:t>
            </w:r>
          </w:p>
        </w:tc>
        <w:tc>
          <w:tcPr>
            <w:tcW w:w="676" w:type="dxa"/>
            <w:hideMark/>
          </w:tcPr>
          <w:p w14:paraId="492871D3"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 371 </w:t>
            </w:r>
            <w:r w:rsidRPr="002F1114">
              <w:rPr>
                <w:color w:val="000000" w:themeColor="text1"/>
                <w:sz w:val="20"/>
                <w:szCs w:val="20"/>
                <w:vertAlign w:val="superscript"/>
                <w:lang w:eastAsia="en-CA"/>
              </w:rPr>
              <w:t>i)</w:t>
            </w:r>
          </w:p>
        </w:tc>
        <w:tc>
          <w:tcPr>
            <w:tcW w:w="666" w:type="dxa"/>
            <w:hideMark/>
          </w:tcPr>
          <w:p w14:paraId="2FA38E2F"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CA"/>
              </w:rPr>
            </w:pPr>
            <w:r w:rsidRPr="002F1114">
              <w:rPr>
                <w:color w:val="000000" w:themeColor="text1"/>
                <w:sz w:val="20"/>
                <w:szCs w:val="20"/>
                <w:lang w:eastAsia="en-CA"/>
              </w:rPr>
              <w:t>-</w:t>
            </w:r>
          </w:p>
        </w:tc>
        <w:tc>
          <w:tcPr>
            <w:tcW w:w="518" w:type="dxa"/>
            <w:hideMark/>
          </w:tcPr>
          <w:p w14:paraId="30927572" w14:textId="13F10092"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CA"/>
              </w:rPr>
            </w:pPr>
            <w:r w:rsidRPr="002F1114">
              <w:rPr>
                <w:color w:val="000000" w:themeColor="text1"/>
                <w:sz w:val="20"/>
                <w:szCs w:val="18"/>
              </w:rPr>
              <w:fldChar w:fldCharType="begin"/>
            </w:r>
            <w:r w:rsidR="00BD11C9">
              <w:rPr>
                <w:color w:val="000000" w:themeColor="text1"/>
                <w:sz w:val="20"/>
                <w:szCs w:val="18"/>
              </w:rPr>
              <w:instrText xml:space="preserve"> ADDIN EN.CITE &lt;EndNote&gt;&lt;Cite&gt;&lt;Author&gt;Kang&lt;/Author&gt;&lt;Year&gt;2024&lt;/Year&gt;&lt;RecNum&gt;213&lt;/RecNum&gt;&lt;DisplayText&gt;&lt;style face="superscript"&gt;164&lt;/style&gt;&lt;/DisplayText&gt;&lt;record&gt;&lt;rec-number&gt;213&lt;/rec-number&gt;&lt;foreign-keys&gt;&lt;key app="EN" db-id="0t5vds50ezrwvkeewrspterqxfxr9zv9wv9r" timestamp="1736985717"&gt;213&lt;/key&gt;&lt;/foreign-keys&gt;&lt;ref-type name="Journal Article"&gt;17&lt;/ref-type&gt;&lt;contributors&gt;&lt;authors&gt;&lt;author&gt;Kang, Ning&lt;/author&gt;&lt;author&gt;Ma, Hongxiao&lt;/author&gt;&lt;author&gt;Chu, Mengzhu&lt;/author&gt;&lt;author&gt;Jiang, Xinyuan&lt;/author&gt;&lt;author&gt;Liu, Zhaojun&lt;/author&gt;&lt;author&gt;Feng, Xinchao&lt;/author&gt;&lt;author&gt;Ren, Xiaofan&lt;/author&gt;&lt;author&gt;Liu, Xin&lt;/author&gt;&lt;author&gt;Xie, Guangwen&lt;/author&gt;&lt;/authors&gt;&lt;/contributors&gt;&lt;titles&gt;&lt;title&gt;Electrochemical performance of in-situ electrodeposited spinel-structured high entropy oxides/NiFeCuMoMn-high entropy alloy multiphase electrocatalysts for seawater electrolysis&lt;/title&gt;&lt;secondary-title&gt;Electrochimica Acta&lt;/secondary-title&gt;&lt;/titles&gt;&lt;periodical&gt;&lt;full-title&gt;Electrochimica Acta&lt;/full-title&gt;&lt;/periodical&gt;&lt;pages&gt;144931&lt;/pages&gt;&lt;volume&gt;506&lt;/volume&gt;&lt;keywords&gt;&lt;keyword&gt;High-entropy alloys&lt;/keyword&gt;&lt;keyword&gt;Electrocatalysis&lt;/keyword&gt;&lt;keyword&gt;Seawater&lt;/keyword&gt;&lt;keyword&gt;Spinel-structured high-entropy oxides&lt;/keyword&gt;&lt;/keywords&gt;&lt;dates&gt;&lt;year&gt;2024&lt;/year&gt;&lt;pub-dates&gt;&lt;date&gt;2024/12/01/&lt;/date&gt;&lt;/pub-dates&gt;&lt;/dates&gt;&lt;isbn&gt;0013-4686&lt;/isbn&gt;&lt;urls&gt;&lt;related-urls&gt;&lt;url&gt;https://www.sciencedirect.com/science/article/pii/S0013468624011691&lt;/url&gt;&lt;/related-urls&gt;&lt;/urls&gt;&lt;electronic-resource-num&gt;https://doi.org/10.1016/j.electacta.2024.144931&lt;/electronic-resource-num&gt;&lt;/record&gt;&lt;/Cite&gt;&lt;/EndNote&gt;</w:instrText>
            </w:r>
            <w:r w:rsidRPr="002F1114">
              <w:rPr>
                <w:color w:val="000000" w:themeColor="text1"/>
                <w:sz w:val="20"/>
                <w:szCs w:val="18"/>
              </w:rPr>
              <w:fldChar w:fldCharType="separate"/>
            </w:r>
            <w:r w:rsidR="00BD11C9" w:rsidRPr="00BD11C9">
              <w:rPr>
                <w:noProof/>
                <w:color w:val="000000" w:themeColor="text1"/>
                <w:sz w:val="20"/>
                <w:szCs w:val="18"/>
                <w:vertAlign w:val="superscript"/>
              </w:rPr>
              <w:t>164</w:t>
            </w:r>
            <w:r w:rsidRPr="002F1114">
              <w:rPr>
                <w:rFonts w:eastAsia="Cambria"/>
                <w:color w:val="000000" w:themeColor="text1"/>
                <w:sz w:val="20"/>
                <w:szCs w:val="18"/>
              </w:rPr>
              <w:fldChar w:fldCharType="end"/>
            </w:r>
          </w:p>
        </w:tc>
      </w:tr>
      <w:tr w:rsidR="002F1114" w:rsidRPr="002F1114" w14:paraId="375DBABA" w14:textId="77777777" w:rsidTr="00BD11C9">
        <w:trPr>
          <w:trHeight w:val="569"/>
        </w:trPr>
        <w:tc>
          <w:tcPr>
            <w:cnfStyle w:val="001000000000" w:firstRow="0" w:lastRow="0" w:firstColumn="1" w:lastColumn="0" w:oddVBand="0" w:evenVBand="0" w:oddHBand="0" w:evenHBand="0" w:firstRowFirstColumn="0" w:firstRowLastColumn="0" w:lastRowFirstColumn="0" w:lastRowLastColumn="0"/>
            <w:tcW w:w="1862" w:type="dxa"/>
            <w:hideMark/>
          </w:tcPr>
          <w:p w14:paraId="72179E94"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FeCoMnCu(Ni)</w:t>
            </w:r>
          </w:p>
        </w:tc>
        <w:tc>
          <w:tcPr>
            <w:tcW w:w="1082" w:type="dxa"/>
            <w:hideMark/>
          </w:tcPr>
          <w:p w14:paraId="0F2B935F"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US"/>
              </w:rPr>
            </w:pPr>
            <w:r w:rsidRPr="002F1114">
              <w:rPr>
                <w:color w:val="000000" w:themeColor="text1"/>
                <w:sz w:val="20"/>
                <w:szCs w:val="20"/>
              </w:rPr>
              <w:t>Fe</w:t>
            </w:r>
          </w:p>
        </w:tc>
        <w:tc>
          <w:tcPr>
            <w:tcW w:w="1326" w:type="dxa"/>
            <w:hideMark/>
          </w:tcPr>
          <w:p w14:paraId="15C163E1"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 xml:space="preserve">Aq </w:t>
            </w:r>
            <w:r w:rsidRPr="002F1114">
              <w:rPr>
                <w:color w:val="000000" w:themeColor="text1"/>
                <w:sz w:val="20"/>
                <w:szCs w:val="20"/>
                <w:lang w:eastAsia="en-CA"/>
              </w:rPr>
              <w:t>SO</w:t>
            </w:r>
            <w:r w:rsidRPr="002F1114">
              <w:rPr>
                <w:color w:val="000000" w:themeColor="text1"/>
                <w:sz w:val="20"/>
                <w:szCs w:val="20"/>
                <w:vertAlign w:val="subscript"/>
                <w:lang w:eastAsia="en-CA"/>
              </w:rPr>
              <w:t>4</w:t>
            </w:r>
          </w:p>
        </w:tc>
        <w:tc>
          <w:tcPr>
            <w:tcW w:w="494" w:type="dxa"/>
            <w:hideMark/>
          </w:tcPr>
          <w:p w14:paraId="37216357"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DC</w:t>
            </w:r>
          </w:p>
        </w:tc>
        <w:tc>
          <w:tcPr>
            <w:tcW w:w="1466" w:type="dxa"/>
            <w:hideMark/>
          </w:tcPr>
          <w:p w14:paraId="16ECC7B7"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10, 50, 100</w:t>
            </w:r>
          </w:p>
        </w:tc>
        <w:tc>
          <w:tcPr>
            <w:tcW w:w="814" w:type="dxa"/>
            <w:hideMark/>
          </w:tcPr>
          <w:p w14:paraId="14B6796C"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6.5</w:t>
            </w:r>
          </w:p>
        </w:tc>
        <w:tc>
          <w:tcPr>
            <w:tcW w:w="666" w:type="dxa"/>
          </w:tcPr>
          <w:p w14:paraId="375CD1B7"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p>
        </w:tc>
        <w:tc>
          <w:tcPr>
            <w:tcW w:w="916" w:type="dxa"/>
            <w:hideMark/>
          </w:tcPr>
          <w:p w14:paraId="7EE63D22"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60</w:t>
            </w:r>
          </w:p>
        </w:tc>
        <w:tc>
          <w:tcPr>
            <w:tcW w:w="537" w:type="dxa"/>
            <w:hideMark/>
          </w:tcPr>
          <w:p w14:paraId="61C43184"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1327" w:type="dxa"/>
            <w:hideMark/>
          </w:tcPr>
          <w:p w14:paraId="3EAC9202" w14:textId="77777777" w:rsidR="002B4B50" w:rsidRPr="002F1114" w:rsidRDefault="002B4B50" w:rsidP="00461D90">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Cauliflower</w:t>
            </w:r>
          </w:p>
        </w:tc>
        <w:tc>
          <w:tcPr>
            <w:tcW w:w="1129" w:type="dxa"/>
            <w:hideMark/>
          </w:tcPr>
          <w:p w14:paraId="7D6A36A2"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76" w:type="dxa"/>
            <w:hideMark/>
          </w:tcPr>
          <w:p w14:paraId="6EBED1DF"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w:t>
            </w:r>
          </w:p>
        </w:tc>
        <w:tc>
          <w:tcPr>
            <w:tcW w:w="666" w:type="dxa"/>
            <w:hideMark/>
          </w:tcPr>
          <w:p w14:paraId="29863CF1" w14:textId="77777777"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rPr>
              <w:t xml:space="preserve">226 </w:t>
            </w:r>
          </w:p>
        </w:tc>
        <w:tc>
          <w:tcPr>
            <w:tcW w:w="518" w:type="dxa"/>
            <w:hideMark/>
          </w:tcPr>
          <w:p w14:paraId="1DDCB6CE" w14:textId="46888236" w:rsidR="002B4B50" w:rsidRPr="002F1114" w:rsidRDefault="002B4B50" w:rsidP="00461D9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 xml:space="preserve"> </w:t>
            </w:r>
            <w:r w:rsidRPr="002F1114">
              <w:rPr>
                <w:color w:val="000000" w:themeColor="text1"/>
                <w:sz w:val="20"/>
                <w:szCs w:val="20"/>
                <w:lang w:eastAsia="en-CA"/>
              </w:rPr>
              <w:fldChar w:fldCharType="begin"/>
            </w:r>
            <w:r w:rsidR="00BD11C9">
              <w:rPr>
                <w:color w:val="000000" w:themeColor="text1"/>
                <w:sz w:val="20"/>
                <w:szCs w:val="20"/>
                <w:lang w:eastAsia="en-CA"/>
              </w:rPr>
              <w:instrText xml:space="preserve"> ADDIN EN.CITE &lt;EndNote&gt;&lt;Cite&gt;&lt;Author&gt;Bian&lt;/Author&gt;&lt;Year&gt;2024&lt;/Year&gt;&lt;RecNum&gt;73&lt;/RecNum&gt;&lt;DisplayText&gt;&lt;style face="superscript"&gt;165&lt;/style&gt;&lt;/DisplayText&gt;&lt;record&gt;&lt;rec-number&gt;73&lt;/rec-number&gt;&lt;foreign-keys&gt;&lt;key app="EN" db-id="vfefwdx5cv5s9te0vemvdf56x0dezfad99r0" timestamp="1752786853"&gt;73&lt;/key&gt;&lt;/foreign-keys&gt;&lt;ref-type name="Journal Article"&gt;17&lt;/ref-type&gt;&lt;contributors&gt;&lt;authors&gt;&lt;author&gt;Bian, Haowei&lt;/author&gt;&lt;author&gt;Wang, Chunyang&lt;/author&gt;&lt;author&gt;Zhao, Shen&lt;/author&gt;&lt;author&gt;Han, Guoqiang&lt;/author&gt;&lt;author&gt;Xie, Guangwen&lt;/author&gt;&lt;author&gt;Qi, Peng&lt;/author&gt;&lt;author&gt;Liu, Xin&lt;/author&gt;&lt;author&gt;Zeng, Yan&lt;/author&gt;&lt;author&gt;Zhang, Dun&lt;/author&gt;&lt;author&gt;Wang, Peng&lt;/author&gt;&lt;/authors&gt;&lt;/contributors&gt;&lt;titles&gt;&lt;title&gt;Preparation of highly efficient high-entropy alloy catalysts with electrodeposition and corrosion engineering for OER electrocatalysis&lt;/title&gt;&lt;secondary-title&gt;International Journal of Hydrogen Energy&lt;/secondary-title&gt;&lt;/titles&gt;&lt;periodical&gt;&lt;full-title&gt;International Journal of Hydrogen Energy&lt;/full-title&gt;&lt;/periodical&gt;&lt;pages&gt;651-659&lt;/pages&gt;&lt;volume&gt;57&lt;/volume&gt;&lt;dates&gt;&lt;year&gt;2024&lt;/year&gt;&lt;/dates&gt;&lt;isbn&gt;0360-3199&lt;/isbn&gt;&lt;urls&gt;&lt;/urls&gt;&lt;/record&gt;&lt;/Cite&gt;&lt;/EndNote&gt;</w:instrText>
            </w:r>
            <w:r w:rsidRPr="002F1114">
              <w:rPr>
                <w:color w:val="000000" w:themeColor="text1"/>
                <w:sz w:val="20"/>
                <w:szCs w:val="20"/>
                <w:lang w:eastAsia="en-CA"/>
              </w:rPr>
              <w:fldChar w:fldCharType="separate"/>
            </w:r>
            <w:r w:rsidR="00BD11C9" w:rsidRPr="00BD11C9">
              <w:rPr>
                <w:noProof/>
                <w:color w:val="000000" w:themeColor="text1"/>
                <w:sz w:val="20"/>
                <w:szCs w:val="20"/>
                <w:vertAlign w:val="superscript"/>
                <w:lang w:eastAsia="en-CA"/>
              </w:rPr>
              <w:t>165</w:t>
            </w:r>
            <w:r w:rsidRPr="002F1114">
              <w:rPr>
                <w:color w:val="000000" w:themeColor="text1"/>
                <w:sz w:val="20"/>
                <w:szCs w:val="20"/>
                <w:lang w:eastAsia="en-CA"/>
              </w:rPr>
              <w:fldChar w:fldCharType="end"/>
            </w:r>
          </w:p>
        </w:tc>
      </w:tr>
      <w:tr w:rsidR="002F1114" w:rsidRPr="002F1114" w14:paraId="1053A4D3" w14:textId="77777777" w:rsidTr="00BD11C9">
        <w:trPr>
          <w:cnfStyle w:val="000000100000" w:firstRow="0" w:lastRow="0" w:firstColumn="0" w:lastColumn="0" w:oddVBand="0" w:evenVBand="0" w:oddHBand="1" w:evenHBand="0" w:firstRowFirstColumn="0" w:firstRowLastColumn="0" w:lastRowFirstColumn="0" w:lastRowLastColumn="0"/>
          <w:trHeight w:val="1128"/>
        </w:trPr>
        <w:tc>
          <w:tcPr>
            <w:cnfStyle w:val="001000000000" w:firstRow="0" w:lastRow="0" w:firstColumn="1" w:lastColumn="0" w:oddVBand="0" w:evenVBand="0" w:oddHBand="0" w:evenHBand="0" w:firstRowFirstColumn="0" w:firstRowLastColumn="0" w:lastRowFirstColumn="0" w:lastRowLastColumn="0"/>
            <w:tcW w:w="1862" w:type="dxa"/>
            <w:hideMark/>
          </w:tcPr>
          <w:p w14:paraId="21D14CC3"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NiFeCoCrMnMo</w:t>
            </w:r>
          </w:p>
          <w:p w14:paraId="757A8A7C" w14:textId="77777777" w:rsidR="002B4B50" w:rsidRPr="002F1114" w:rsidRDefault="002B4B50" w:rsidP="00461D90">
            <w:pPr>
              <w:rPr>
                <w:color w:val="000000" w:themeColor="text1"/>
                <w:sz w:val="20"/>
                <w:szCs w:val="20"/>
                <w:lang w:eastAsia="en-CA"/>
              </w:rPr>
            </w:pPr>
            <w:r w:rsidRPr="002F1114">
              <w:rPr>
                <w:color w:val="000000" w:themeColor="text1"/>
                <w:sz w:val="20"/>
                <w:szCs w:val="20"/>
                <w:lang w:eastAsia="en-CA"/>
              </w:rPr>
              <w:t>CrCoFeNiCu</w:t>
            </w:r>
          </w:p>
        </w:tc>
        <w:tc>
          <w:tcPr>
            <w:tcW w:w="1082" w:type="dxa"/>
            <w:hideMark/>
          </w:tcPr>
          <w:p w14:paraId="791FB958"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US"/>
              </w:rPr>
            </w:pPr>
            <w:r w:rsidRPr="002F1114">
              <w:rPr>
                <w:color w:val="000000" w:themeColor="text1"/>
                <w:sz w:val="20"/>
                <w:szCs w:val="20"/>
                <w:lang w:eastAsia="en-CA"/>
              </w:rPr>
              <w:t>Cu</w:t>
            </w:r>
          </w:p>
        </w:tc>
        <w:tc>
          <w:tcPr>
            <w:tcW w:w="1326" w:type="dxa"/>
            <w:hideMark/>
          </w:tcPr>
          <w:p w14:paraId="51166060"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Aq SO</w:t>
            </w:r>
            <w:r w:rsidRPr="002F1114">
              <w:rPr>
                <w:color w:val="000000" w:themeColor="text1"/>
                <w:sz w:val="20"/>
                <w:szCs w:val="20"/>
                <w:vertAlign w:val="subscript"/>
                <w:lang w:eastAsia="en-CA"/>
              </w:rPr>
              <w:t>4</w:t>
            </w:r>
          </w:p>
        </w:tc>
        <w:tc>
          <w:tcPr>
            <w:tcW w:w="494" w:type="dxa"/>
            <w:hideMark/>
          </w:tcPr>
          <w:p w14:paraId="627C2302"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 xml:space="preserve">DC </w:t>
            </w:r>
          </w:p>
        </w:tc>
        <w:tc>
          <w:tcPr>
            <w:tcW w:w="1466" w:type="dxa"/>
            <w:hideMark/>
          </w:tcPr>
          <w:p w14:paraId="4F57DF4A"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65</w:t>
            </w:r>
          </w:p>
        </w:tc>
        <w:tc>
          <w:tcPr>
            <w:tcW w:w="814" w:type="dxa"/>
            <w:hideMark/>
          </w:tcPr>
          <w:p w14:paraId="791DF25F"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7</w:t>
            </w:r>
          </w:p>
        </w:tc>
        <w:tc>
          <w:tcPr>
            <w:tcW w:w="666" w:type="dxa"/>
            <w:hideMark/>
          </w:tcPr>
          <w:p w14:paraId="0CE81436"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70</w:t>
            </w:r>
          </w:p>
        </w:tc>
        <w:tc>
          <w:tcPr>
            <w:tcW w:w="916" w:type="dxa"/>
            <w:hideMark/>
          </w:tcPr>
          <w:p w14:paraId="3E5C0C19"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537" w:type="dxa"/>
            <w:hideMark/>
          </w:tcPr>
          <w:p w14:paraId="6C48E290"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250</w:t>
            </w:r>
          </w:p>
        </w:tc>
        <w:tc>
          <w:tcPr>
            <w:tcW w:w="1327" w:type="dxa"/>
            <w:hideMark/>
          </w:tcPr>
          <w:p w14:paraId="43289317" w14:textId="77777777" w:rsidR="002B4B50" w:rsidRPr="002F1114" w:rsidRDefault="002B4B50" w:rsidP="00461D90">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rPr>
              <w:t>Granular</w:t>
            </w:r>
          </w:p>
        </w:tc>
        <w:tc>
          <w:tcPr>
            <w:tcW w:w="1129" w:type="dxa"/>
            <w:hideMark/>
          </w:tcPr>
          <w:p w14:paraId="069FBF09"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 xml:space="preserve">33 </w:t>
            </w:r>
          </w:p>
        </w:tc>
        <w:tc>
          <w:tcPr>
            <w:tcW w:w="676" w:type="dxa"/>
            <w:hideMark/>
          </w:tcPr>
          <w:p w14:paraId="39708267"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666" w:type="dxa"/>
            <w:hideMark/>
          </w:tcPr>
          <w:p w14:paraId="2C4783DC" w14:textId="77777777"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color w:val="000000" w:themeColor="text1"/>
                <w:sz w:val="20"/>
                <w:szCs w:val="20"/>
                <w:lang w:eastAsia="en-CA"/>
              </w:rPr>
              <w:t>-</w:t>
            </w:r>
          </w:p>
        </w:tc>
        <w:tc>
          <w:tcPr>
            <w:tcW w:w="518" w:type="dxa"/>
            <w:hideMark/>
          </w:tcPr>
          <w:p w14:paraId="4E9A4B9D" w14:textId="0247579B" w:rsidR="002B4B50" w:rsidRPr="002F1114" w:rsidRDefault="002B4B50" w:rsidP="00461D9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2F1114">
              <w:rPr>
                <w:rFonts w:eastAsia="Times New Roman"/>
                <w:color w:val="000000" w:themeColor="text1"/>
                <w:sz w:val="20"/>
                <w:szCs w:val="20"/>
                <w:lang w:eastAsia="en-CA"/>
              </w:rPr>
              <w:fldChar w:fldCharType="begin"/>
            </w:r>
            <w:r w:rsidR="00BD11C9">
              <w:rPr>
                <w:rFonts w:eastAsia="Times New Roman"/>
                <w:color w:val="000000" w:themeColor="text1"/>
                <w:sz w:val="20"/>
                <w:szCs w:val="20"/>
                <w:lang w:eastAsia="en-CA"/>
              </w:rPr>
              <w:instrText xml:space="preserve"> ADDIN EN.CITE &lt;EndNote&gt;&lt;Cite&gt;&lt;Author&gt;Rao&lt;/Author&gt;&lt;Year&gt;2024&lt;/Year&gt;&lt;RecNum&gt;69&lt;/RecNum&gt;&lt;DisplayText&gt;&lt;style face="superscript"&gt;166&lt;/style&gt;&lt;/DisplayText&gt;&lt;record&gt;&lt;rec-number&gt;69&lt;/rec-number&gt;&lt;foreign-keys&gt;&lt;key app="EN" db-id="0t5vds50ezrwvkeewrspterqxfxr9zv9wv9r" timestamp="1722629020"&gt;69&lt;/key&gt;&lt;/foreign-keys&gt;&lt;ref-type name="Journal Article"&gt;17&lt;/ref-type&gt;&lt;contributors&gt;&lt;authors&gt;&lt;author&gt;Rao, Premlata&lt;/author&gt;&lt;author&gt;Singh, Sujata&lt;/author&gt;&lt;author&gt;Kumar, Krishna&lt;/author&gt;&lt;author&gt;Pandel, Upender&lt;/author&gt;&lt;author&gt;Srivastava, Chandan&lt;/author&gt;&lt;/authors&gt;&lt;/contributors&gt;&lt;titles&gt;&lt;title&gt;Electrochemical Behavior and Surface Chemistry Studies of Electrodeposited MnMoCrCoFeNiCu High Entropy Alloy-Carbon Nanotube Composite Coatings&lt;/title&gt;&lt;secondary-title&gt;Journal of Materials Engineering and Performance&lt;/secondary-title&gt;&lt;/titles&gt;&lt;periodical&gt;&lt;full-title&gt;Journal of Materials Engineering and Performance&lt;/full-title&gt;&lt;/periodical&gt;&lt;pages&gt;1-16&lt;/pages&gt;&lt;dates&gt;&lt;year&gt;2024&lt;/year&gt;&lt;/dates&gt;&lt;isbn&gt;1059-9495&lt;/isbn&gt;&lt;urls&gt;&lt;/urls&gt;&lt;/record&gt;&lt;/Cite&gt;&lt;/EndNote&gt;</w:instrText>
            </w:r>
            <w:r w:rsidRPr="002F1114">
              <w:rPr>
                <w:rFonts w:eastAsia="Times New Roman"/>
                <w:color w:val="000000" w:themeColor="text1"/>
                <w:sz w:val="20"/>
                <w:szCs w:val="20"/>
                <w:lang w:eastAsia="en-CA"/>
              </w:rPr>
              <w:fldChar w:fldCharType="separate"/>
            </w:r>
            <w:r w:rsidR="00BD11C9" w:rsidRPr="00BD11C9">
              <w:rPr>
                <w:rFonts w:eastAsia="Times New Roman"/>
                <w:noProof/>
                <w:color w:val="000000" w:themeColor="text1"/>
                <w:sz w:val="20"/>
                <w:szCs w:val="20"/>
                <w:vertAlign w:val="superscript"/>
                <w:lang w:eastAsia="en-CA"/>
              </w:rPr>
              <w:t>166</w:t>
            </w:r>
            <w:r w:rsidRPr="002F1114">
              <w:rPr>
                <w:rFonts w:eastAsia="Times New Roman"/>
                <w:color w:val="000000" w:themeColor="text1"/>
                <w:sz w:val="20"/>
                <w:szCs w:val="20"/>
                <w:lang w:eastAsia="en-CA"/>
              </w:rPr>
              <w:fldChar w:fldCharType="end"/>
            </w:r>
          </w:p>
        </w:tc>
      </w:tr>
      <w:tr w:rsidR="002F1114" w:rsidRPr="002F1114" w14:paraId="5E12DD31" w14:textId="77777777" w:rsidTr="00B45ECD">
        <w:trPr>
          <w:trHeight w:val="2813"/>
        </w:trPr>
        <w:tc>
          <w:tcPr>
            <w:cnfStyle w:val="001000000000" w:firstRow="0" w:lastRow="0" w:firstColumn="1" w:lastColumn="0" w:oddVBand="0" w:evenVBand="0" w:oddHBand="0" w:evenHBand="0" w:firstRowFirstColumn="0" w:firstRowLastColumn="0" w:lastRowFirstColumn="0" w:lastRowLastColumn="0"/>
            <w:tcW w:w="13479" w:type="dxa"/>
            <w:gridSpan w:val="14"/>
            <w:hideMark/>
          </w:tcPr>
          <w:p w14:paraId="73E6DD82" w14:textId="77777777" w:rsidR="002B4B50" w:rsidRPr="002F1114" w:rsidRDefault="002B4B50" w:rsidP="00461D90">
            <w:pPr>
              <w:spacing w:line="240" w:lineRule="auto"/>
              <w:rPr>
                <w:rStyle w:val="SubtleEmphasis"/>
                <w:i w:val="0"/>
                <w:iCs w:val="0"/>
                <w:color w:val="000000" w:themeColor="text1"/>
              </w:rPr>
            </w:pPr>
            <w:r w:rsidRPr="002F1114">
              <w:rPr>
                <w:color w:val="000000" w:themeColor="text1"/>
                <w:sz w:val="20"/>
                <w:szCs w:val="20"/>
                <w:vertAlign w:val="superscript"/>
                <w:lang w:eastAsia="en-CA"/>
              </w:rPr>
              <w:t xml:space="preserve">a) </w:t>
            </w:r>
            <w:r w:rsidRPr="002F1114">
              <w:rPr>
                <w:rStyle w:val="SubtleEmphasis"/>
                <w:color w:val="000000" w:themeColor="text1"/>
              </w:rPr>
              <w:t>CP - Carbon paper; CC - Carbon cloth; CF - Carbon fiber; SS - Stainless Steel; GC – Glassy carbon</w:t>
            </w:r>
          </w:p>
          <w:p w14:paraId="7ACCC088" w14:textId="77777777" w:rsidR="002B4B50" w:rsidRPr="002F1114" w:rsidRDefault="002B4B50" w:rsidP="00461D90">
            <w:pPr>
              <w:spacing w:line="240" w:lineRule="auto"/>
              <w:rPr>
                <w:rStyle w:val="SubtleEmphasis"/>
                <w:i w:val="0"/>
                <w:iCs w:val="0"/>
                <w:color w:val="000000" w:themeColor="text1"/>
              </w:rPr>
            </w:pPr>
            <w:r w:rsidRPr="002F1114">
              <w:rPr>
                <w:rStyle w:val="SubtleEmphasis"/>
                <w:color w:val="000000" w:themeColor="text1"/>
                <w:vertAlign w:val="superscript"/>
              </w:rPr>
              <w:t>b)</w:t>
            </w:r>
            <w:r w:rsidRPr="002F1114">
              <w:rPr>
                <w:rStyle w:val="SubtleEmphasis"/>
                <w:color w:val="000000" w:themeColor="text1"/>
              </w:rPr>
              <w:t xml:space="preserve"> ‘Aq’ stands for aqueous electrolyte, ‘Emul’ (short for emulsion) refers to a mixture of organic and aqueous phases. Cl, </w:t>
            </w:r>
            <w:r w:rsidRPr="002F1114">
              <w:rPr>
                <w:i/>
                <w:iCs/>
                <w:color w:val="000000" w:themeColor="text1"/>
                <w:sz w:val="20"/>
                <w:szCs w:val="20"/>
                <w:lang w:eastAsia="en-CA"/>
              </w:rPr>
              <w:t>SO</w:t>
            </w:r>
            <w:r w:rsidRPr="002F1114">
              <w:rPr>
                <w:i/>
                <w:iCs/>
                <w:color w:val="000000" w:themeColor="text1"/>
                <w:sz w:val="20"/>
                <w:szCs w:val="20"/>
                <w:vertAlign w:val="subscript"/>
                <w:lang w:eastAsia="en-CA"/>
              </w:rPr>
              <w:t>4</w:t>
            </w:r>
            <w:r w:rsidRPr="002F1114">
              <w:rPr>
                <w:rStyle w:val="SubtleEmphasis"/>
                <w:color w:val="000000" w:themeColor="text1"/>
              </w:rPr>
              <w:t>, and N</w:t>
            </w:r>
            <w:r w:rsidRPr="002F1114">
              <w:rPr>
                <w:i/>
                <w:iCs/>
                <w:color w:val="000000" w:themeColor="text1"/>
                <w:sz w:val="20"/>
                <w:szCs w:val="20"/>
                <w:lang w:eastAsia="en-CA"/>
              </w:rPr>
              <w:t>O</w:t>
            </w:r>
            <w:r w:rsidRPr="002F1114">
              <w:rPr>
                <w:i/>
                <w:iCs/>
                <w:color w:val="000000" w:themeColor="text1"/>
                <w:sz w:val="20"/>
                <w:szCs w:val="20"/>
                <w:vertAlign w:val="subscript"/>
                <w:lang w:eastAsia="en-CA"/>
              </w:rPr>
              <w:t>4</w:t>
            </w:r>
            <w:r w:rsidRPr="002F1114">
              <w:rPr>
                <w:rStyle w:val="SubtleEmphasis"/>
                <w:color w:val="000000" w:themeColor="text1"/>
              </w:rPr>
              <w:t xml:space="preserve"> denote the salt precursor chlorides, sulfates, and nitrates, respectively. DMF – Dimethylformamide.</w:t>
            </w:r>
          </w:p>
          <w:p w14:paraId="1C03086F" w14:textId="77777777" w:rsidR="002B4B50" w:rsidRPr="002F1114" w:rsidRDefault="002B4B50" w:rsidP="00461D90">
            <w:pPr>
              <w:spacing w:line="240" w:lineRule="auto"/>
              <w:rPr>
                <w:rStyle w:val="SubtleEmphasis"/>
                <w:i w:val="0"/>
                <w:iCs w:val="0"/>
                <w:color w:val="000000" w:themeColor="text1"/>
              </w:rPr>
            </w:pPr>
            <w:r w:rsidRPr="002F1114">
              <w:rPr>
                <w:rStyle w:val="SubtleEmphasis"/>
                <w:color w:val="000000" w:themeColor="text1"/>
                <w:vertAlign w:val="superscript"/>
              </w:rPr>
              <w:t>c)</w:t>
            </w:r>
            <w:r w:rsidRPr="002F1114">
              <w:rPr>
                <w:rStyle w:val="SubtleEmphasis"/>
                <w:color w:val="000000" w:themeColor="text1"/>
              </w:rPr>
              <w:t xml:space="preserve"> DC - Direct current; PC - Pulse current; CV - Cyclic voltammetry</w:t>
            </w:r>
          </w:p>
          <w:p w14:paraId="3B675ADF" w14:textId="77777777" w:rsidR="002B4B50" w:rsidRPr="002F1114" w:rsidRDefault="002B4B50" w:rsidP="00461D90">
            <w:pPr>
              <w:spacing w:line="240" w:lineRule="auto"/>
              <w:rPr>
                <w:rStyle w:val="SubtleEmphasis"/>
                <w:i w:val="0"/>
                <w:iCs w:val="0"/>
                <w:color w:val="000000" w:themeColor="text1"/>
              </w:rPr>
            </w:pPr>
            <w:r w:rsidRPr="002F1114">
              <w:rPr>
                <w:rStyle w:val="SubtleEmphasis"/>
                <w:color w:val="000000" w:themeColor="text1"/>
                <w:vertAlign w:val="superscript"/>
              </w:rPr>
              <w:t>d)</w:t>
            </w:r>
            <w:r w:rsidRPr="002F1114">
              <w:rPr>
                <w:rStyle w:val="SubtleEmphasis"/>
                <w:color w:val="000000" w:themeColor="text1"/>
              </w:rPr>
              <w:t xml:space="preserve"> When reporting PC, the first value specifies the number of cycles if it ends in "c," or the voltage if it ends in "V." The second value indicates the duration of the "on" and "off" times</w:t>
            </w:r>
          </w:p>
          <w:p w14:paraId="071600F8" w14:textId="77777777" w:rsidR="002B4B50" w:rsidRPr="002F1114" w:rsidRDefault="002B4B50" w:rsidP="00461D90">
            <w:pPr>
              <w:spacing w:line="240" w:lineRule="auto"/>
              <w:rPr>
                <w:rStyle w:val="SubtleEmphasis"/>
                <w:i w:val="0"/>
                <w:iCs w:val="0"/>
                <w:color w:val="000000" w:themeColor="text1"/>
              </w:rPr>
            </w:pPr>
            <w:r w:rsidRPr="002F1114">
              <w:rPr>
                <w:rStyle w:val="SubtleEmphasis"/>
                <w:color w:val="000000" w:themeColor="text1"/>
                <w:vertAlign w:val="superscript"/>
              </w:rPr>
              <w:t>e)</w:t>
            </w:r>
            <w:r w:rsidRPr="002F1114">
              <w:rPr>
                <w:rStyle w:val="SubtleEmphasis"/>
                <w:color w:val="000000" w:themeColor="text1"/>
              </w:rPr>
              <w:t xml:space="preserve"> n</w:t>
            </w:r>
            <w:r w:rsidRPr="002F1114">
              <w:rPr>
                <w:rStyle w:val="SubtleEmphasis"/>
                <w:color w:val="000000" w:themeColor="text1"/>
                <w:vertAlign w:val="subscript"/>
              </w:rPr>
              <w:t>10</w:t>
            </w:r>
            <w:r w:rsidRPr="002F1114">
              <w:rPr>
                <w:rStyle w:val="SubtleEmphasis"/>
                <w:color w:val="000000" w:themeColor="text1"/>
              </w:rPr>
              <w:t xml:space="preserve"> - Overpotential calculated at 10mA</w:t>
            </w:r>
          </w:p>
          <w:p w14:paraId="722FE968" w14:textId="77777777" w:rsidR="002B4B50" w:rsidRPr="002F1114" w:rsidRDefault="002B4B50" w:rsidP="00461D90">
            <w:pPr>
              <w:spacing w:line="240" w:lineRule="auto"/>
              <w:rPr>
                <w:rStyle w:val="SubtleEmphasis"/>
                <w:i w:val="0"/>
                <w:iCs w:val="0"/>
                <w:color w:val="000000" w:themeColor="text1"/>
              </w:rPr>
            </w:pPr>
            <w:r w:rsidRPr="002F1114">
              <w:rPr>
                <w:rStyle w:val="SubtleEmphasis"/>
                <w:color w:val="000000" w:themeColor="text1"/>
                <w:vertAlign w:val="superscript"/>
              </w:rPr>
              <w:t>f)</w:t>
            </w:r>
            <w:r w:rsidRPr="002F1114">
              <w:rPr>
                <w:rStyle w:val="SubtleEmphasis"/>
                <w:color w:val="000000" w:themeColor="text1"/>
              </w:rPr>
              <w:t xml:space="preserve"> Results reported for acid electrolyte conditions</w:t>
            </w:r>
          </w:p>
          <w:p w14:paraId="331A2747" w14:textId="77777777" w:rsidR="002B4B50" w:rsidRPr="002F1114" w:rsidRDefault="002B4B50" w:rsidP="00461D90">
            <w:pPr>
              <w:spacing w:line="240" w:lineRule="auto"/>
              <w:rPr>
                <w:rStyle w:val="SubtleEmphasis"/>
                <w:i w:val="0"/>
                <w:iCs w:val="0"/>
                <w:color w:val="000000" w:themeColor="text1"/>
              </w:rPr>
            </w:pPr>
            <w:r w:rsidRPr="002F1114">
              <w:rPr>
                <w:rStyle w:val="SubtleEmphasis"/>
                <w:color w:val="000000" w:themeColor="text1"/>
                <w:vertAlign w:val="superscript"/>
              </w:rPr>
              <w:t>g)</w:t>
            </w:r>
            <w:r w:rsidRPr="002F1114">
              <w:rPr>
                <w:rStyle w:val="SubtleEmphasis"/>
                <w:color w:val="000000" w:themeColor="text1"/>
              </w:rPr>
              <w:t xml:space="preserve"> Hydrazine containing alkaline electrolyte </w:t>
            </w:r>
          </w:p>
          <w:p w14:paraId="0D61A93C" w14:textId="77777777" w:rsidR="002B4B50" w:rsidRPr="002F1114" w:rsidRDefault="002B4B50" w:rsidP="00461D90">
            <w:pPr>
              <w:spacing w:line="240" w:lineRule="auto"/>
              <w:rPr>
                <w:rStyle w:val="SubtleEmphasis"/>
                <w:i w:val="0"/>
                <w:iCs w:val="0"/>
                <w:color w:val="000000" w:themeColor="text1"/>
              </w:rPr>
            </w:pPr>
            <w:r w:rsidRPr="002F1114">
              <w:rPr>
                <w:rStyle w:val="SubtleEmphasis"/>
                <w:color w:val="000000" w:themeColor="text1"/>
                <w:vertAlign w:val="superscript"/>
              </w:rPr>
              <w:t>h)</w:t>
            </w:r>
            <w:r w:rsidRPr="002F1114">
              <w:rPr>
                <w:rStyle w:val="SubtleEmphasis"/>
                <w:color w:val="000000" w:themeColor="text1"/>
              </w:rPr>
              <w:t xml:space="preserve"> Overpotential reported at 100mA (n</w:t>
            </w:r>
            <w:r w:rsidRPr="002F1114">
              <w:rPr>
                <w:rStyle w:val="SubtleEmphasis"/>
                <w:color w:val="000000" w:themeColor="text1"/>
                <w:vertAlign w:val="subscript"/>
              </w:rPr>
              <w:t>100</w:t>
            </w:r>
            <w:r w:rsidRPr="002F1114">
              <w:rPr>
                <w:rStyle w:val="SubtleEmphasis"/>
                <w:color w:val="000000" w:themeColor="text1"/>
              </w:rPr>
              <w:t xml:space="preserve">) </w:t>
            </w:r>
          </w:p>
          <w:p w14:paraId="76A61F7C" w14:textId="7B195BF9" w:rsidR="002B4B50" w:rsidRPr="002F1114" w:rsidRDefault="002B4B50" w:rsidP="00461D90">
            <w:pPr>
              <w:spacing w:line="240" w:lineRule="auto"/>
              <w:rPr>
                <w:i/>
                <w:iCs/>
                <w:color w:val="000000" w:themeColor="text1"/>
                <w:lang w:eastAsia="en-CA"/>
              </w:rPr>
            </w:pPr>
            <w:r w:rsidRPr="002F1114">
              <w:rPr>
                <w:rStyle w:val="SubtleEmphasis"/>
                <w:color w:val="000000" w:themeColor="text1"/>
              </w:rPr>
              <w:t xml:space="preserve">i)  natural seawater </w:t>
            </w:r>
            <w:r w:rsidRPr="002F1114">
              <w:rPr>
                <w:rStyle w:val="SubtleEmphasis"/>
                <w:i w:val="0"/>
                <w:iCs w:val="0"/>
                <w:color w:val="000000" w:themeColor="text1"/>
              </w:rPr>
              <w:fldChar w:fldCharType="begin"/>
            </w:r>
            <w:r w:rsidR="00BD11C9">
              <w:rPr>
                <w:rStyle w:val="SubtleEmphasis"/>
                <w:i w:val="0"/>
                <w:iCs w:val="0"/>
                <w:color w:val="000000" w:themeColor="text1"/>
              </w:rPr>
              <w:instrText xml:space="preserve"> ADDIN EN.CITE &lt;EndNote&gt;&lt;Cite&gt;&lt;Author&gt;Yu&lt;/Author&gt;&lt;Year&gt;2024&lt;/Year&gt;&lt;RecNum&gt;85&lt;/RecNum&gt;&lt;DisplayText&gt;&lt;style face="superscript"&gt;153&lt;/style&gt;&lt;/DisplayText&gt;&lt;record&gt;&lt;rec-number&gt;85&lt;/rec-number&gt;&lt;foreign-keys&gt;&lt;key app="EN" db-id="vfefwdx5cv5s9te0vemvdf56x0dezfad99r0" timestamp="1752786853"&gt;85&lt;/key&gt;&lt;/foreign-keys&gt;&lt;ref-type name="Journal Article"&gt;17&lt;/ref-type&gt;&lt;contributors&gt;&lt;authors&gt;&lt;author&gt;Yu, Chang&lt;/author&gt;&lt;author&gt;Wang, Xue-wei&lt;/author&gt;&lt;author&gt;He, Wen-xin&lt;/author&gt;&lt;author&gt;Zheng, Zi-yu&lt;/author&gt;&lt;author&gt;Dang, Xu-jie&lt;/author&gt;&lt;author&gt;Zhang, Yi-fan&lt;/author&gt;&lt;/authors&gt;&lt;/contributors&gt;&lt;titles&gt;&lt;title&gt;Electrodeposition of FeCoNiCuMn high-entropy alloy nanoparticles as efficient bifunctional electrolytic water catalyst&lt;/title&gt;&lt;secondary-title&gt;Surfaces and Interfaces&lt;/secondary-title&gt;&lt;/titles&gt;&lt;periodical&gt;&lt;full-title&gt;Surfaces and Interfaces&lt;/full-title&gt;&lt;/periodical&gt;&lt;pages&gt;104084&lt;/pages&gt;&lt;volume&gt;46&lt;/volume&gt;&lt;dates&gt;&lt;year&gt;2024&lt;/year&gt;&lt;/dates&gt;&lt;isbn&gt;2468-0230&lt;/isbn&gt;&lt;urls&gt;&lt;/urls&gt;&lt;/record&gt;&lt;/Cite&gt;&lt;/EndNote&gt;</w:instrText>
            </w:r>
            <w:r w:rsidRPr="002F1114">
              <w:rPr>
                <w:rStyle w:val="SubtleEmphasis"/>
                <w:i w:val="0"/>
                <w:iCs w:val="0"/>
                <w:color w:val="000000" w:themeColor="text1"/>
              </w:rPr>
              <w:fldChar w:fldCharType="separate"/>
            </w:r>
            <w:r w:rsidR="00F85F1B" w:rsidRPr="00F85F1B">
              <w:rPr>
                <w:rStyle w:val="SubtleEmphasis"/>
                <w:i w:val="0"/>
                <w:iCs w:val="0"/>
                <w:noProof/>
                <w:color w:val="000000" w:themeColor="text1"/>
                <w:vertAlign w:val="superscript"/>
              </w:rPr>
              <w:t>153</w:t>
            </w:r>
            <w:r w:rsidRPr="002F1114">
              <w:rPr>
                <w:rStyle w:val="SubtleEmphasis"/>
                <w:i w:val="0"/>
                <w:iCs w:val="0"/>
                <w:color w:val="000000" w:themeColor="text1"/>
              </w:rPr>
              <w:fldChar w:fldCharType="end"/>
            </w:r>
          </w:p>
        </w:tc>
      </w:tr>
    </w:tbl>
    <w:p w14:paraId="7BF44819" w14:textId="77777777" w:rsidR="001F4EFB" w:rsidRDefault="001F4EFB">
      <w:pPr>
        <w:sectPr w:rsidR="001F4EFB" w:rsidSect="001F4EFB">
          <w:pgSz w:w="15840" w:h="12240" w:orient="landscape"/>
          <w:pgMar w:top="1440" w:right="1440" w:bottom="1440" w:left="1440" w:header="708" w:footer="708" w:gutter="0"/>
          <w:cols w:space="708"/>
          <w:docGrid w:linePitch="360"/>
        </w:sectPr>
      </w:pPr>
    </w:p>
    <w:p w14:paraId="5290D4BC" w14:textId="5741814F" w:rsidR="002F1114" w:rsidRPr="00EB275C" w:rsidRDefault="00436519" w:rsidP="00EB275C">
      <w:pPr>
        <w:pStyle w:val="Heading1"/>
        <w:rPr>
          <w:rFonts w:ascii="Times New Roman" w:hAnsi="Times New Roman" w:cs="Times New Roman"/>
          <w:b/>
          <w:bCs/>
          <w:color w:val="auto"/>
          <w:sz w:val="24"/>
          <w:szCs w:val="24"/>
        </w:rPr>
      </w:pPr>
      <w:bookmarkStart w:id="12" w:name="_Toc204259482"/>
      <w:r>
        <w:rPr>
          <w:rFonts w:ascii="Times New Roman" w:hAnsi="Times New Roman" w:cs="Times New Roman"/>
          <w:b/>
          <w:bCs/>
          <w:color w:val="auto"/>
          <w:sz w:val="24"/>
          <w:szCs w:val="24"/>
        </w:rPr>
        <w:t xml:space="preserve">Supporting Information </w:t>
      </w:r>
      <w:r w:rsidR="002F1114" w:rsidRPr="00EB275C">
        <w:rPr>
          <w:rFonts w:ascii="Times New Roman" w:hAnsi="Times New Roman" w:cs="Times New Roman"/>
          <w:b/>
          <w:bCs/>
          <w:color w:val="auto"/>
          <w:sz w:val="24"/>
          <w:szCs w:val="24"/>
        </w:rPr>
        <w:t>References</w:t>
      </w:r>
      <w:bookmarkEnd w:id="12"/>
    </w:p>
    <w:p w14:paraId="28B525F5" w14:textId="77777777" w:rsidR="00BD11C9" w:rsidRPr="00BD11C9" w:rsidRDefault="002F1114" w:rsidP="00BD11C9">
      <w:pPr>
        <w:pStyle w:val="EndNoteBibliography"/>
        <w:rPr>
          <w:noProof/>
        </w:rPr>
      </w:pPr>
      <w:r>
        <w:fldChar w:fldCharType="begin"/>
      </w:r>
      <w:r>
        <w:instrText xml:space="preserve"> ADDIN EN.REFLIST </w:instrText>
      </w:r>
      <w:r>
        <w:fldChar w:fldCharType="separate"/>
      </w:r>
      <w:r w:rsidR="00BD11C9" w:rsidRPr="00BD11C9">
        <w:rPr>
          <w:noProof/>
        </w:rPr>
        <w:t xml:space="preserve">(1) Jia, Z.; Yang, T.; Sun, L.; Zhao, Y.; Li, W.; Luan, J.; Lyu, F.; Zhang, L. C.; Kruzic, J. J.; Kai, J. J. A novel multinary intermetallic as an active electrocatalyst for hydrogen evolution. </w:t>
      </w:r>
      <w:r w:rsidR="00BD11C9" w:rsidRPr="00BD11C9">
        <w:rPr>
          <w:i/>
          <w:noProof/>
        </w:rPr>
        <w:t xml:space="preserve">Advanced Materials </w:t>
      </w:r>
      <w:r w:rsidR="00BD11C9" w:rsidRPr="00BD11C9">
        <w:rPr>
          <w:b/>
          <w:noProof/>
        </w:rPr>
        <w:t>2020</w:t>
      </w:r>
      <w:r w:rsidR="00BD11C9" w:rsidRPr="00BD11C9">
        <w:rPr>
          <w:noProof/>
        </w:rPr>
        <w:t xml:space="preserve">, </w:t>
      </w:r>
      <w:r w:rsidR="00BD11C9" w:rsidRPr="00BD11C9">
        <w:rPr>
          <w:i/>
          <w:noProof/>
        </w:rPr>
        <w:t>32</w:t>
      </w:r>
      <w:r w:rsidR="00BD11C9" w:rsidRPr="00BD11C9">
        <w:rPr>
          <w:noProof/>
        </w:rPr>
        <w:t xml:space="preserve"> (21), 2000385.</w:t>
      </w:r>
    </w:p>
    <w:p w14:paraId="68903F11" w14:textId="77777777" w:rsidR="00BD11C9" w:rsidRPr="00BD11C9" w:rsidRDefault="00BD11C9" w:rsidP="00BD11C9">
      <w:pPr>
        <w:pStyle w:val="EndNoteBibliography"/>
        <w:rPr>
          <w:noProof/>
        </w:rPr>
      </w:pPr>
      <w:r w:rsidRPr="00BD11C9">
        <w:rPr>
          <w:noProof/>
        </w:rPr>
        <w:t xml:space="preserve">(2) He, Y.; Zhu, X.; Zhang, C.; Liu, Z.; Cao, B.; Sheng, L.; Yang, Y.; Feng, Q.; Wang, N.; Ou, J. Z. Self-circulating adsorption–desorption structure of non-noble high-entropy alloy electrocatalyst facilitates efficient water splitting. </w:t>
      </w:r>
      <w:r w:rsidRPr="00BD11C9">
        <w:rPr>
          <w:i/>
          <w:noProof/>
        </w:rPr>
        <w:t xml:space="preserve">ACS Sustainable Chemistry &amp; Engineering </w:t>
      </w:r>
      <w:r w:rsidRPr="00BD11C9">
        <w:rPr>
          <w:b/>
          <w:noProof/>
        </w:rPr>
        <w:t>2023</w:t>
      </w:r>
      <w:r w:rsidRPr="00BD11C9">
        <w:rPr>
          <w:noProof/>
        </w:rPr>
        <w:t xml:space="preserve">, </w:t>
      </w:r>
      <w:r w:rsidRPr="00BD11C9">
        <w:rPr>
          <w:i/>
          <w:noProof/>
        </w:rPr>
        <w:t>11</w:t>
      </w:r>
      <w:r w:rsidRPr="00BD11C9">
        <w:rPr>
          <w:noProof/>
        </w:rPr>
        <w:t xml:space="preserve"> (13), 5055-5064.</w:t>
      </w:r>
    </w:p>
    <w:p w14:paraId="52F68135" w14:textId="77777777" w:rsidR="00BD11C9" w:rsidRPr="00BD11C9" w:rsidRDefault="00BD11C9" w:rsidP="00BD11C9">
      <w:pPr>
        <w:pStyle w:val="EndNoteBibliography"/>
        <w:rPr>
          <w:noProof/>
        </w:rPr>
      </w:pPr>
      <w:r w:rsidRPr="00BD11C9">
        <w:rPr>
          <w:noProof/>
        </w:rPr>
        <w:t xml:space="preserve">(3) Shi, H.; Sun, X.-Y.; Zeng, S.-P.; Liu, Y.; Han, G.-F.; Wang, T.-H.; Wen, Z.; Fang, Q.-R.; Lang, X.-Y.; Jiang, Q. Nanoporous nonprecious high‐entropy alloys as multisite electrocatalysts for ampere‐level current‐density hydrogen evolution. </w:t>
      </w:r>
      <w:r w:rsidRPr="00BD11C9">
        <w:rPr>
          <w:i/>
          <w:noProof/>
        </w:rPr>
        <w:t xml:space="preserve">Small Structures </w:t>
      </w:r>
      <w:r w:rsidRPr="00BD11C9">
        <w:rPr>
          <w:b/>
          <w:noProof/>
        </w:rPr>
        <w:t>2023</w:t>
      </w:r>
      <w:r w:rsidRPr="00BD11C9">
        <w:rPr>
          <w:noProof/>
        </w:rPr>
        <w:t xml:space="preserve">, </w:t>
      </w:r>
      <w:r w:rsidRPr="00BD11C9">
        <w:rPr>
          <w:i/>
          <w:noProof/>
        </w:rPr>
        <w:t>4</w:t>
      </w:r>
      <w:r w:rsidRPr="00BD11C9">
        <w:rPr>
          <w:noProof/>
        </w:rPr>
        <w:t xml:space="preserve"> (9), 2300042.</w:t>
      </w:r>
    </w:p>
    <w:p w14:paraId="2BC000E0" w14:textId="77777777" w:rsidR="00BD11C9" w:rsidRPr="00BD11C9" w:rsidRDefault="00BD11C9" w:rsidP="00BD11C9">
      <w:pPr>
        <w:pStyle w:val="EndNoteBibliography"/>
        <w:rPr>
          <w:noProof/>
        </w:rPr>
      </w:pPr>
      <w:r w:rsidRPr="00BD11C9">
        <w:rPr>
          <w:noProof/>
        </w:rPr>
        <w:t xml:space="preserve">(4) Yao, R. Q.; Zhou, Y. T.; Shi, H.; Wan, W. B.; Zhang, Q. H.; Gu, L.; Zhu, Y. F.; Wen, Z.; Lang, X. Y.; Jiang, Q. Nanoporous surface high‐entropy alloys as highly efficient multisite electrocatalysts for nonacidic hydrogen evolution reaction. </w:t>
      </w:r>
      <w:r w:rsidRPr="00BD11C9">
        <w:rPr>
          <w:i/>
          <w:noProof/>
        </w:rPr>
        <w:t xml:space="preserve">Advanced Functional Materials </w:t>
      </w:r>
      <w:r w:rsidRPr="00BD11C9">
        <w:rPr>
          <w:b/>
          <w:noProof/>
        </w:rPr>
        <w:t>2021</w:t>
      </w:r>
      <w:r w:rsidRPr="00BD11C9">
        <w:rPr>
          <w:noProof/>
        </w:rPr>
        <w:t xml:space="preserve">, </w:t>
      </w:r>
      <w:r w:rsidRPr="00BD11C9">
        <w:rPr>
          <w:i/>
          <w:noProof/>
        </w:rPr>
        <w:t>31</w:t>
      </w:r>
      <w:r w:rsidRPr="00BD11C9">
        <w:rPr>
          <w:noProof/>
        </w:rPr>
        <w:t xml:space="preserve"> (10), 2009613.</w:t>
      </w:r>
    </w:p>
    <w:p w14:paraId="1956FEDE" w14:textId="77777777" w:rsidR="00BD11C9" w:rsidRPr="00BD11C9" w:rsidRDefault="00BD11C9" w:rsidP="00BD11C9">
      <w:pPr>
        <w:pStyle w:val="EndNoteBibliography"/>
        <w:rPr>
          <w:noProof/>
        </w:rPr>
      </w:pPr>
      <w:r w:rsidRPr="00BD11C9">
        <w:rPr>
          <w:noProof/>
        </w:rPr>
        <w:t xml:space="preserve">(5) Liu, H.; Qin, H.; Kang, J.; Ma, L.; Chen, G.; Huang, Q.; Zhang, Z.; Liu, E.; Lu, H.; Li, J. A freestanding nanoporous NiCoFeMoMn high-entropy alloy as an efficient electrocatalyst for rapid water splitting. </w:t>
      </w:r>
      <w:r w:rsidRPr="00BD11C9">
        <w:rPr>
          <w:i/>
          <w:noProof/>
        </w:rPr>
        <w:t xml:space="preserve">Chemical Engineering Journal </w:t>
      </w:r>
      <w:r w:rsidRPr="00BD11C9">
        <w:rPr>
          <w:b/>
          <w:noProof/>
        </w:rPr>
        <w:t>2022</w:t>
      </w:r>
      <w:r w:rsidRPr="00BD11C9">
        <w:rPr>
          <w:noProof/>
        </w:rPr>
        <w:t xml:space="preserve">, </w:t>
      </w:r>
      <w:r w:rsidRPr="00BD11C9">
        <w:rPr>
          <w:i/>
          <w:noProof/>
        </w:rPr>
        <w:t>435</w:t>
      </w:r>
      <w:r w:rsidRPr="00BD11C9">
        <w:rPr>
          <w:noProof/>
        </w:rPr>
        <w:t>, 134898.</w:t>
      </w:r>
    </w:p>
    <w:p w14:paraId="19C9CC5C" w14:textId="77777777" w:rsidR="00BD11C9" w:rsidRPr="00BD11C9" w:rsidRDefault="00BD11C9" w:rsidP="00BD11C9">
      <w:pPr>
        <w:pStyle w:val="EndNoteBibliography"/>
        <w:rPr>
          <w:noProof/>
        </w:rPr>
      </w:pPr>
      <w:r w:rsidRPr="00BD11C9">
        <w:rPr>
          <w:noProof/>
        </w:rPr>
        <w:t xml:space="preserve">(6) Lu, Y.; Huang, K.; Cao, X.; Zhang, L.; Wang, T.; Peng, D.; Zhang, B.; Liu, Z.; Wu, J.; Zhang, Y. Atomically dispersed intrinsic hollow sites of M‐M1‐M (M1= Pt, Ir; M= Fe, Co, Ni, Cu, Pt, Ir) on FeCoNiCuPtIr nanocrystals enabling rapid water redox. </w:t>
      </w:r>
      <w:r w:rsidRPr="00BD11C9">
        <w:rPr>
          <w:i/>
          <w:noProof/>
        </w:rPr>
        <w:t xml:space="preserve">Advanced Functional Materials </w:t>
      </w:r>
      <w:r w:rsidRPr="00BD11C9">
        <w:rPr>
          <w:b/>
          <w:noProof/>
        </w:rPr>
        <w:t>2022</w:t>
      </w:r>
      <w:r w:rsidRPr="00BD11C9">
        <w:rPr>
          <w:noProof/>
        </w:rPr>
        <w:t xml:space="preserve">, </w:t>
      </w:r>
      <w:r w:rsidRPr="00BD11C9">
        <w:rPr>
          <w:i/>
          <w:noProof/>
        </w:rPr>
        <w:t>32</w:t>
      </w:r>
      <w:r w:rsidRPr="00BD11C9">
        <w:rPr>
          <w:noProof/>
        </w:rPr>
        <w:t xml:space="preserve"> (19), 2110645.</w:t>
      </w:r>
    </w:p>
    <w:p w14:paraId="4D40962B" w14:textId="77777777" w:rsidR="00BD11C9" w:rsidRPr="00BD11C9" w:rsidRDefault="00BD11C9" w:rsidP="00BD11C9">
      <w:pPr>
        <w:pStyle w:val="EndNoteBibliography"/>
        <w:rPr>
          <w:noProof/>
        </w:rPr>
      </w:pPr>
      <w:r w:rsidRPr="00BD11C9">
        <w:rPr>
          <w:noProof/>
        </w:rPr>
        <w:t xml:space="preserve">(7) Ma, P.; Zhao, M.; Zhang, L.; Wang, H.; Gu, J.; Sun, Y.; Ji, W.; Fu, Z. Self-supported high-entropy alloy electrocatalyst for highly efficient H2 evolution in acid condition. </w:t>
      </w:r>
      <w:r w:rsidRPr="00BD11C9">
        <w:rPr>
          <w:i/>
          <w:noProof/>
        </w:rPr>
        <w:t xml:space="preserve">Journal of Materiomics </w:t>
      </w:r>
      <w:r w:rsidRPr="00BD11C9">
        <w:rPr>
          <w:b/>
          <w:noProof/>
        </w:rPr>
        <w:t>2020</w:t>
      </w:r>
      <w:r w:rsidRPr="00BD11C9">
        <w:rPr>
          <w:noProof/>
        </w:rPr>
        <w:t xml:space="preserve">, </w:t>
      </w:r>
      <w:r w:rsidRPr="00BD11C9">
        <w:rPr>
          <w:i/>
          <w:noProof/>
        </w:rPr>
        <w:t>6</w:t>
      </w:r>
      <w:r w:rsidRPr="00BD11C9">
        <w:rPr>
          <w:noProof/>
        </w:rPr>
        <w:t xml:space="preserve"> (4), 736-742.</w:t>
      </w:r>
    </w:p>
    <w:p w14:paraId="38045BF4" w14:textId="77777777" w:rsidR="00BD11C9" w:rsidRPr="00BD11C9" w:rsidRDefault="00BD11C9" w:rsidP="00BD11C9">
      <w:pPr>
        <w:pStyle w:val="EndNoteBibliography"/>
        <w:rPr>
          <w:noProof/>
        </w:rPr>
      </w:pPr>
      <w:r w:rsidRPr="00BD11C9">
        <w:rPr>
          <w:noProof/>
        </w:rPr>
        <w:t xml:space="preserve">(8) Lai, D.; Kang, Q.; Gao, F.; Lu, Q. High-entropy effect of a metal phosphide on enhanced overall water splitting performance. </w:t>
      </w:r>
      <w:r w:rsidRPr="00BD11C9">
        <w:rPr>
          <w:i/>
          <w:noProof/>
        </w:rPr>
        <w:t xml:space="preserve">Journal of Materials Chemistry A </w:t>
      </w:r>
      <w:r w:rsidRPr="00BD11C9">
        <w:rPr>
          <w:b/>
          <w:noProof/>
        </w:rPr>
        <w:t>2021</w:t>
      </w:r>
      <w:r w:rsidRPr="00BD11C9">
        <w:rPr>
          <w:noProof/>
        </w:rPr>
        <w:t xml:space="preserve">, </w:t>
      </w:r>
      <w:r w:rsidRPr="00BD11C9">
        <w:rPr>
          <w:i/>
          <w:noProof/>
        </w:rPr>
        <w:t>9</w:t>
      </w:r>
      <w:r w:rsidRPr="00BD11C9">
        <w:rPr>
          <w:noProof/>
        </w:rPr>
        <w:t xml:space="preserve"> (33), 17913-17922.</w:t>
      </w:r>
    </w:p>
    <w:p w14:paraId="0617A184" w14:textId="77777777" w:rsidR="00BD11C9" w:rsidRPr="00BD11C9" w:rsidRDefault="00BD11C9" w:rsidP="00BD11C9">
      <w:pPr>
        <w:pStyle w:val="EndNoteBibliography"/>
        <w:rPr>
          <w:noProof/>
        </w:rPr>
      </w:pPr>
      <w:r w:rsidRPr="00BD11C9">
        <w:rPr>
          <w:noProof/>
        </w:rPr>
        <w:t xml:space="preserve">(9) Zhang, G.; Ming, K.; Kang, J.; Huang, Q.; Zhang, Z.; Zheng, X.; Bi, X. High entropy alloy as a highly active and stable electrocatalyst for hydrogen evolution reaction. </w:t>
      </w:r>
      <w:r w:rsidRPr="00BD11C9">
        <w:rPr>
          <w:i/>
          <w:noProof/>
        </w:rPr>
        <w:t xml:space="preserve">Electrochimica Acta </w:t>
      </w:r>
      <w:r w:rsidRPr="00BD11C9">
        <w:rPr>
          <w:b/>
          <w:noProof/>
        </w:rPr>
        <w:t>2018</w:t>
      </w:r>
      <w:r w:rsidRPr="00BD11C9">
        <w:rPr>
          <w:noProof/>
        </w:rPr>
        <w:t xml:space="preserve">, </w:t>
      </w:r>
      <w:r w:rsidRPr="00BD11C9">
        <w:rPr>
          <w:i/>
          <w:noProof/>
        </w:rPr>
        <w:t>279</w:t>
      </w:r>
      <w:r w:rsidRPr="00BD11C9">
        <w:rPr>
          <w:noProof/>
        </w:rPr>
        <w:t>, 19-23.</w:t>
      </w:r>
    </w:p>
    <w:p w14:paraId="21DE4267" w14:textId="77777777" w:rsidR="00BD11C9" w:rsidRPr="00BD11C9" w:rsidRDefault="00BD11C9" w:rsidP="00BD11C9">
      <w:pPr>
        <w:pStyle w:val="EndNoteBibliography"/>
        <w:rPr>
          <w:noProof/>
        </w:rPr>
      </w:pPr>
      <w:r w:rsidRPr="00BD11C9">
        <w:rPr>
          <w:noProof/>
        </w:rPr>
        <w:t xml:space="preserve">(10) Ding, J.; Inoue, A.; Han, Y.; Kong, F.; Zhu, S.; Wang, Z.; Shalaan, E.; Al-Marzouki, F. High entropy effect on structure and properties of (Fe, Co, Ni, Cr)-B amorphous alloys. </w:t>
      </w:r>
      <w:r w:rsidRPr="00BD11C9">
        <w:rPr>
          <w:i/>
          <w:noProof/>
        </w:rPr>
        <w:t xml:space="preserve">Journal of Alloys and Compounds </w:t>
      </w:r>
      <w:r w:rsidRPr="00BD11C9">
        <w:rPr>
          <w:b/>
          <w:noProof/>
        </w:rPr>
        <w:t>2017</w:t>
      </w:r>
      <w:r w:rsidRPr="00BD11C9">
        <w:rPr>
          <w:noProof/>
        </w:rPr>
        <w:t xml:space="preserve">, </w:t>
      </w:r>
      <w:r w:rsidRPr="00BD11C9">
        <w:rPr>
          <w:i/>
          <w:noProof/>
        </w:rPr>
        <w:t>696</w:t>
      </w:r>
      <w:r w:rsidRPr="00BD11C9">
        <w:rPr>
          <w:noProof/>
        </w:rPr>
        <w:t>, 345-352.</w:t>
      </w:r>
    </w:p>
    <w:p w14:paraId="5E136ABA" w14:textId="77777777" w:rsidR="00BD11C9" w:rsidRPr="00BD11C9" w:rsidRDefault="00BD11C9" w:rsidP="00BD11C9">
      <w:pPr>
        <w:pStyle w:val="EndNoteBibliography"/>
        <w:rPr>
          <w:noProof/>
        </w:rPr>
      </w:pPr>
      <w:r w:rsidRPr="00BD11C9">
        <w:rPr>
          <w:noProof/>
        </w:rPr>
        <w:t xml:space="preserve">(11) Xu, Z.; Wang, Y.; Gao, X.; Peng, L.; Qiao, Q.; Xiao, J.; Guo, F.; Wang, R.; Yu, J. Electrochemical Deposition and Corrosion Resistance Characterization of FeCoNiCr High-Entropy Alloy Coatings. </w:t>
      </w:r>
      <w:r w:rsidRPr="00BD11C9">
        <w:rPr>
          <w:i/>
          <w:noProof/>
        </w:rPr>
        <w:t xml:space="preserve">Coatings </w:t>
      </w:r>
      <w:r w:rsidRPr="00BD11C9">
        <w:rPr>
          <w:b/>
          <w:noProof/>
        </w:rPr>
        <w:t>2023</w:t>
      </w:r>
      <w:r w:rsidRPr="00BD11C9">
        <w:rPr>
          <w:noProof/>
        </w:rPr>
        <w:t xml:space="preserve">, </w:t>
      </w:r>
      <w:r w:rsidRPr="00BD11C9">
        <w:rPr>
          <w:i/>
          <w:noProof/>
        </w:rPr>
        <w:t>13</w:t>
      </w:r>
      <w:r w:rsidRPr="00BD11C9">
        <w:rPr>
          <w:noProof/>
        </w:rPr>
        <w:t xml:space="preserve"> (7), 1167.</w:t>
      </w:r>
    </w:p>
    <w:p w14:paraId="00ED6383" w14:textId="77777777" w:rsidR="00BD11C9" w:rsidRPr="00BD11C9" w:rsidRDefault="00BD11C9" w:rsidP="00BD11C9">
      <w:pPr>
        <w:pStyle w:val="EndNoteBibliography"/>
        <w:rPr>
          <w:noProof/>
        </w:rPr>
      </w:pPr>
      <w:r w:rsidRPr="00BD11C9">
        <w:rPr>
          <w:noProof/>
        </w:rPr>
        <w:t xml:space="preserve">(12) Tian, H.; Yu, Y.; Wang, X.; Chen, F.; Liu, H. Preparation of CrCoFeNiMn High-Entropy Alloy Coatings Using Gas Atomization and Laser Cladding: An Investigation of Microstructure, Mechanical Properties, and Wear Resistance. </w:t>
      </w:r>
      <w:r w:rsidRPr="00BD11C9">
        <w:rPr>
          <w:i/>
          <w:noProof/>
        </w:rPr>
        <w:t xml:space="preserve">Coatings </w:t>
      </w:r>
      <w:r w:rsidRPr="00BD11C9">
        <w:rPr>
          <w:b/>
          <w:noProof/>
        </w:rPr>
        <w:t>2024</w:t>
      </w:r>
      <w:r w:rsidRPr="00BD11C9">
        <w:rPr>
          <w:noProof/>
        </w:rPr>
        <w:t xml:space="preserve">, </w:t>
      </w:r>
      <w:r w:rsidRPr="00BD11C9">
        <w:rPr>
          <w:i/>
          <w:noProof/>
        </w:rPr>
        <w:t>14</w:t>
      </w:r>
      <w:r w:rsidRPr="00BD11C9">
        <w:rPr>
          <w:noProof/>
        </w:rPr>
        <w:t xml:space="preserve"> (7), 906.</w:t>
      </w:r>
    </w:p>
    <w:p w14:paraId="2BC0569C" w14:textId="77777777" w:rsidR="00BD11C9" w:rsidRPr="00BD11C9" w:rsidRDefault="00BD11C9" w:rsidP="00BD11C9">
      <w:pPr>
        <w:pStyle w:val="EndNoteBibliography"/>
        <w:rPr>
          <w:noProof/>
        </w:rPr>
      </w:pPr>
      <w:r w:rsidRPr="00BD11C9">
        <w:rPr>
          <w:noProof/>
        </w:rPr>
        <w:t xml:space="preserve">(13) Cao, W.; Yang, X.; Dai, W.; Wu, B.; Zhang, Y.; Zhao, C.; Sui, Y.; Huang, S. An amorphous FeCoNiMnCr high-entropy alloy supported by 2H-MoS 2 on carbon cloth as a highly efficient and robust electrocatalyst for water oxidation. </w:t>
      </w:r>
      <w:r w:rsidRPr="00BD11C9">
        <w:rPr>
          <w:i/>
          <w:noProof/>
        </w:rPr>
        <w:t xml:space="preserve">New Journal of Chemistry </w:t>
      </w:r>
      <w:r w:rsidRPr="00BD11C9">
        <w:rPr>
          <w:b/>
          <w:noProof/>
        </w:rPr>
        <w:t>2023</w:t>
      </w:r>
      <w:r w:rsidRPr="00BD11C9">
        <w:rPr>
          <w:noProof/>
        </w:rPr>
        <w:t xml:space="preserve">, </w:t>
      </w:r>
      <w:r w:rsidRPr="00BD11C9">
        <w:rPr>
          <w:i/>
          <w:noProof/>
        </w:rPr>
        <w:t>47</w:t>
      </w:r>
      <w:r w:rsidRPr="00BD11C9">
        <w:rPr>
          <w:noProof/>
        </w:rPr>
        <w:t xml:space="preserve"> (27), 12670-12677.</w:t>
      </w:r>
    </w:p>
    <w:p w14:paraId="1176C2C1" w14:textId="77777777" w:rsidR="00BD11C9" w:rsidRPr="00BD11C9" w:rsidRDefault="00BD11C9" w:rsidP="00BD11C9">
      <w:pPr>
        <w:pStyle w:val="EndNoteBibliography"/>
        <w:rPr>
          <w:noProof/>
        </w:rPr>
      </w:pPr>
      <w:r w:rsidRPr="00BD11C9">
        <w:rPr>
          <w:noProof/>
        </w:rPr>
        <w:t xml:space="preserve">(14) Popescu, A.-M. J.; Branzoi, F.; Burada, M.; Moreno, J. C.; Anastasescu, M.; Anasiei, I.; Olaru, M. T.; Constantin, V. CoCrFeMnNi High-Entropy Alloy Thin Films Electrodeposited on Aluminum Support. </w:t>
      </w:r>
      <w:r w:rsidRPr="00BD11C9">
        <w:rPr>
          <w:i/>
          <w:noProof/>
        </w:rPr>
        <w:t xml:space="preserve">Coatings </w:t>
      </w:r>
      <w:r w:rsidRPr="00BD11C9">
        <w:rPr>
          <w:b/>
          <w:noProof/>
        </w:rPr>
        <w:t>2023</w:t>
      </w:r>
      <w:r w:rsidRPr="00BD11C9">
        <w:rPr>
          <w:noProof/>
        </w:rPr>
        <w:t xml:space="preserve">, </w:t>
      </w:r>
      <w:r w:rsidRPr="00BD11C9">
        <w:rPr>
          <w:i/>
          <w:noProof/>
        </w:rPr>
        <w:t>13</w:t>
      </w:r>
      <w:r w:rsidRPr="00BD11C9">
        <w:rPr>
          <w:noProof/>
        </w:rPr>
        <w:t xml:space="preserve"> (6), 980.</w:t>
      </w:r>
    </w:p>
    <w:p w14:paraId="3CBF5F72" w14:textId="77777777" w:rsidR="00BD11C9" w:rsidRPr="00BD11C9" w:rsidRDefault="00BD11C9" w:rsidP="00BD11C9">
      <w:pPr>
        <w:pStyle w:val="EndNoteBibliography"/>
        <w:rPr>
          <w:noProof/>
        </w:rPr>
      </w:pPr>
      <w:r w:rsidRPr="00BD11C9">
        <w:rPr>
          <w:noProof/>
        </w:rPr>
        <w:t xml:space="preserve">(15) Li, K.; He, J.; Guan, X.; Tong, Y.; Ye, Y.; Chen, L.; Chen, P. Phosphorus‐Modified Amorphous High‐Entropy CoFeNiCrMn Compound as High‐Performance Electrocatalyst for Hydrazine‐Assisted Water Electrolysis. </w:t>
      </w:r>
      <w:r w:rsidRPr="00BD11C9">
        <w:rPr>
          <w:i/>
          <w:noProof/>
        </w:rPr>
        <w:t xml:space="preserve">Small </w:t>
      </w:r>
      <w:r w:rsidRPr="00BD11C9">
        <w:rPr>
          <w:b/>
          <w:noProof/>
        </w:rPr>
        <w:t>2023</w:t>
      </w:r>
      <w:r w:rsidRPr="00BD11C9">
        <w:rPr>
          <w:noProof/>
        </w:rPr>
        <w:t xml:space="preserve">, </w:t>
      </w:r>
      <w:r w:rsidRPr="00BD11C9">
        <w:rPr>
          <w:i/>
          <w:noProof/>
        </w:rPr>
        <w:t>19</w:t>
      </w:r>
      <w:r w:rsidRPr="00BD11C9">
        <w:rPr>
          <w:noProof/>
        </w:rPr>
        <w:t xml:space="preserve"> (42), 2302130.</w:t>
      </w:r>
    </w:p>
    <w:p w14:paraId="51FA29F1" w14:textId="77777777" w:rsidR="00BD11C9" w:rsidRPr="00BD11C9" w:rsidRDefault="00BD11C9" w:rsidP="00BD11C9">
      <w:pPr>
        <w:pStyle w:val="EndNoteBibliography"/>
        <w:rPr>
          <w:noProof/>
        </w:rPr>
      </w:pPr>
      <w:r w:rsidRPr="00BD11C9">
        <w:rPr>
          <w:noProof/>
        </w:rPr>
        <w:t xml:space="preserve">(16) Wang, Y.; Yang, H.; Zhang, Z.; Meng, X.; Cheng, T.; Qin, G.; Li, S. Far-from-equilibrium electrosynthesis ramifies high-entropy alloy for alkaline hydrogen evolution. </w:t>
      </w:r>
      <w:r w:rsidRPr="00BD11C9">
        <w:rPr>
          <w:i/>
          <w:noProof/>
        </w:rPr>
        <w:t xml:space="preserve">Journal of Materials Science &amp; Technology </w:t>
      </w:r>
      <w:r w:rsidRPr="00BD11C9">
        <w:rPr>
          <w:b/>
          <w:noProof/>
        </w:rPr>
        <w:t>2023</w:t>
      </w:r>
      <w:r w:rsidRPr="00BD11C9">
        <w:rPr>
          <w:noProof/>
        </w:rPr>
        <w:t xml:space="preserve">, </w:t>
      </w:r>
      <w:r w:rsidRPr="00BD11C9">
        <w:rPr>
          <w:i/>
          <w:noProof/>
        </w:rPr>
        <w:t>166</w:t>
      </w:r>
      <w:r w:rsidRPr="00BD11C9">
        <w:rPr>
          <w:noProof/>
        </w:rPr>
        <w:t>, 234-240.</w:t>
      </w:r>
    </w:p>
    <w:p w14:paraId="0A95E583" w14:textId="77777777" w:rsidR="00BD11C9" w:rsidRPr="00BD11C9" w:rsidRDefault="00BD11C9" w:rsidP="00BD11C9">
      <w:pPr>
        <w:pStyle w:val="EndNoteBibliography"/>
        <w:rPr>
          <w:noProof/>
        </w:rPr>
      </w:pPr>
      <w:r w:rsidRPr="00BD11C9">
        <w:rPr>
          <w:noProof/>
        </w:rPr>
        <w:t xml:space="preserve">(17) Zhang, T.; Li, J.; Zhang, B.; Wang, G.; Jiang, K.; Zheng, Z.; Shen, J. High-entropy alloy CuCrFeNiCoP film of Cu-based as high-efficiency electrocatalyst for water splitting. </w:t>
      </w:r>
      <w:r w:rsidRPr="00BD11C9">
        <w:rPr>
          <w:i/>
          <w:noProof/>
        </w:rPr>
        <w:t xml:space="preserve">Journal of Alloys and Compounds </w:t>
      </w:r>
      <w:r w:rsidRPr="00BD11C9">
        <w:rPr>
          <w:b/>
          <w:noProof/>
        </w:rPr>
        <w:t>2023</w:t>
      </w:r>
      <w:r w:rsidRPr="00BD11C9">
        <w:rPr>
          <w:noProof/>
        </w:rPr>
        <w:t xml:space="preserve">, </w:t>
      </w:r>
      <w:r w:rsidRPr="00BD11C9">
        <w:rPr>
          <w:i/>
          <w:noProof/>
        </w:rPr>
        <w:t>969</w:t>
      </w:r>
      <w:r w:rsidRPr="00BD11C9">
        <w:rPr>
          <w:noProof/>
        </w:rPr>
        <w:t>, 172439.</w:t>
      </w:r>
    </w:p>
    <w:p w14:paraId="36F112BA" w14:textId="77777777" w:rsidR="00BD11C9" w:rsidRPr="00BD11C9" w:rsidRDefault="00BD11C9" w:rsidP="00BD11C9">
      <w:pPr>
        <w:pStyle w:val="EndNoteBibliography"/>
        <w:rPr>
          <w:noProof/>
        </w:rPr>
      </w:pPr>
      <w:r w:rsidRPr="00BD11C9">
        <w:rPr>
          <w:noProof/>
        </w:rPr>
        <w:t xml:space="preserve">(18) Aliyu, A.; Srivastava, C. Phase constitution, surface chemistry and corrosion behavior of electrodeposited MnFeCoNiCu high entropy alloy-graphene oxide composite coatings. </w:t>
      </w:r>
      <w:r w:rsidRPr="00BD11C9">
        <w:rPr>
          <w:i/>
          <w:noProof/>
        </w:rPr>
        <w:t xml:space="preserve">Surface and Coatings Technology </w:t>
      </w:r>
      <w:r w:rsidRPr="00BD11C9">
        <w:rPr>
          <w:b/>
          <w:noProof/>
        </w:rPr>
        <w:t>2022</w:t>
      </w:r>
      <w:r w:rsidRPr="00BD11C9">
        <w:rPr>
          <w:noProof/>
        </w:rPr>
        <w:t xml:space="preserve">, </w:t>
      </w:r>
      <w:r w:rsidRPr="00BD11C9">
        <w:rPr>
          <w:i/>
          <w:noProof/>
        </w:rPr>
        <w:t>429</w:t>
      </w:r>
      <w:r w:rsidRPr="00BD11C9">
        <w:rPr>
          <w:noProof/>
        </w:rPr>
        <w:t>, 127943.</w:t>
      </w:r>
    </w:p>
    <w:p w14:paraId="4D5DA5C3" w14:textId="77777777" w:rsidR="00BD11C9" w:rsidRPr="00BD11C9" w:rsidRDefault="00BD11C9" w:rsidP="00BD11C9">
      <w:pPr>
        <w:pStyle w:val="EndNoteBibliography"/>
        <w:rPr>
          <w:noProof/>
        </w:rPr>
      </w:pPr>
      <w:r w:rsidRPr="00BD11C9">
        <w:rPr>
          <w:noProof/>
        </w:rPr>
        <w:t xml:space="preserve">(19) Wang, S.; Xu, B.; Huo, W.; Feng, H.; Zhou, X.; Fang, F.; Xie, Z.; Shang, J. K.; Jiang, J. Efficient FeCoNiCuPd thin-film electrocatalyst for alkaline oxygen and hydrogen evolution reactions. </w:t>
      </w:r>
      <w:r w:rsidRPr="00BD11C9">
        <w:rPr>
          <w:i/>
          <w:noProof/>
        </w:rPr>
        <w:t xml:space="preserve">Applied Catalysis B: Environmental </w:t>
      </w:r>
      <w:r w:rsidRPr="00BD11C9">
        <w:rPr>
          <w:b/>
          <w:noProof/>
        </w:rPr>
        <w:t>2022</w:t>
      </w:r>
      <w:r w:rsidRPr="00BD11C9">
        <w:rPr>
          <w:noProof/>
        </w:rPr>
        <w:t xml:space="preserve">, </w:t>
      </w:r>
      <w:r w:rsidRPr="00BD11C9">
        <w:rPr>
          <w:i/>
          <w:noProof/>
        </w:rPr>
        <w:t>313</w:t>
      </w:r>
      <w:r w:rsidRPr="00BD11C9">
        <w:rPr>
          <w:noProof/>
        </w:rPr>
        <w:t>, 121472.</w:t>
      </w:r>
    </w:p>
    <w:p w14:paraId="4C0E99B5" w14:textId="77777777" w:rsidR="00BD11C9" w:rsidRPr="00BD11C9" w:rsidRDefault="00BD11C9" w:rsidP="00BD11C9">
      <w:pPr>
        <w:pStyle w:val="EndNoteBibliography"/>
        <w:rPr>
          <w:noProof/>
        </w:rPr>
      </w:pPr>
      <w:r w:rsidRPr="00BD11C9">
        <w:rPr>
          <w:noProof/>
        </w:rPr>
        <w:t xml:space="preserve">(20) Božiček, B. L.; Arah, B.; Kušter, M.; Naglič, I.; Markoli, B.; Ponikvar-Svet, M.; Einfalt, L.; Čeh, M.; Marinho, B. A. Electrocatalytic trends of different Cantor entropy alloys for alkaline and acidic hydrogen-evolution reactions. </w:t>
      </w:r>
      <w:r w:rsidRPr="00BD11C9">
        <w:rPr>
          <w:i/>
          <w:noProof/>
        </w:rPr>
        <w:t xml:space="preserve">Materials Today Communications </w:t>
      </w:r>
      <w:r w:rsidRPr="00BD11C9">
        <w:rPr>
          <w:b/>
          <w:noProof/>
        </w:rPr>
        <w:t>2024</w:t>
      </w:r>
      <w:r w:rsidRPr="00BD11C9">
        <w:rPr>
          <w:noProof/>
        </w:rPr>
        <w:t xml:space="preserve">, </w:t>
      </w:r>
      <w:r w:rsidRPr="00BD11C9">
        <w:rPr>
          <w:i/>
          <w:noProof/>
        </w:rPr>
        <w:t>41</w:t>
      </w:r>
      <w:r w:rsidRPr="00BD11C9">
        <w:rPr>
          <w:noProof/>
        </w:rPr>
        <w:t>, 110876.</w:t>
      </w:r>
    </w:p>
    <w:p w14:paraId="61C23A0B" w14:textId="77777777" w:rsidR="00BD11C9" w:rsidRPr="00BD11C9" w:rsidRDefault="00BD11C9" w:rsidP="00BD11C9">
      <w:pPr>
        <w:pStyle w:val="EndNoteBibliography"/>
        <w:rPr>
          <w:noProof/>
        </w:rPr>
      </w:pPr>
      <w:r w:rsidRPr="00BD11C9">
        <w:rPr>
          <w:noProof/>
        </w:rPr>
        <w:t xml:space="preserve">(21) Charnetskaya, E.; Chatti, M.; Kerr, B. V.; Tran-Phu, T.; Nguyen, T. D.; Cherepanov, P. V.; Hoogeveen, D. A.; Johannessen, B.; Tricoli, A.; MacFarlane, D. R. Intrinsic catalytic activity for the alkaline hydrogen evolution of layer-expanded MoS2 functionalized with nanoscale Ni and Co sulfides. </w:t>
      </w:r>
      <w:r w:rsidRPr="00BD11C9">
        <w:rPr>
          <w:i/>
          <w:noProof/>
        </w:rPr>
        <w:t xml:space="preserve">ACS Sustainable Chemistry &amp; Engineering </w:t>
      </w:r>
      <w:r w:rsidRPr="00BD11C9">
        <w:rPr>
          <w:b/>
          <w:noProof/>
        </w:rPr>
        <w:t>2022</w:t>
      </w:r>
      <w:r w:rsidRPr="00BD11C9">
        <w:rPr>
          <w:noProof/>
        </w:rPr>
        <w:t xml:space="preserve">, </w:t>
      </w:r>
      <w:r w:rsidRPr="00BD11C9">
        <w:rPr>
          <w:i/>
          <w:noProof/>
        </w:rPr>
        <w:t>10</w:t>
      </w:r>
      <w:r w:rsidRPr="00BD11C9">
        <w:rPr>
          <w:noProof/>
        </w:rPr>
        <w:t xml:space="preserve"> (21), 7117-7133.</w:t>
      </w:r>
    </w:p>
    <w:p w14:paraId="415E234D" w14:textId="77777777" w:rsidR="00BD11C9" w:rsidRPr="00BD11C9" w:rsidRDefault="00BD11C9" w:rsidP="00BD11C9">
      <w:pPr>
        <w:pStyle w:val="EndNoteBibliography"/>
        <w:rPr>
          <w:noProof/>
        </w:rPr>
      </w:pPr>
      <w:r w:rsidRPr="00BD11C9">
        <w:rPr>
          <w:noProof/>
        </w:rPr>
        <w:t xml:space="preserve">(22) Kou, T.; Smart, T.; Yao, B.; Chen, I.; Thota, D.; Ping, Y.; Li, Y. Theoretical and experimental insight into the effect of nitrogen doping on hydrogen evolution activity of Ni3S2 in alkaline medium. </w:t>
      </w:r>
      <w:r w:rsidRPr="00BD11C9">
        <w:rPr>
          <w:i/>
          <w:noProof/>
        </w:rPr>
        <w:t xml:space="preserve">Advanced Energy Materials </w:t>
      </w:r>
      <w:r w:rsidRPr="00BD11C9">
        <w:rPr>
          <w:b/>
          <w:noProof/>
        </w:rPr>
        <w:t>2018</w:t>
      </w:r>
      <w:r w:rsidRPr="00BD11C9">
        <w:rPr>
          <w:noProof/>
        </w:rPr>
        <w:t xml:space="preserve">, </w:t>
      </w:r>
      <w:r w:rsidRPr="00BD11C9">
        <w:rPr>
          <w:i/>
          <w:noProof/>
        </w:rPr>
        <w:t>8</w:t>
      </w:r>
      <w:r w:rsidRPr="00BD11C9">
        <w:rPr>
          <w:noProof/>
        </w:rPr>
        <w:t xml:space="preserve"> (19), 1703538.</w:t>
      </w:r>
    </w:p>
    <w:p w14:paraId="6CC2A90A" w14:textId="77777777" w:rsidR="00BD11C9" w:rsidRPr="00BD11C9" w:rsidRDefault="00BD11C9" w:rsidP="00BD11C9">
      <w:pPr>
        <w:pStyle w:val="EndNoteBibliography"/>
        <w:rPr>
          <w:noProof/>
        </w:rPr>
      </w:pPr>
      <w:r w:rsidRPr="00BD11C9">
        <w:rPr>
          <w:noProof/>
        </w:rPr>
        <w:t xml:space="preserve">(23) Man, H.-W.; Tsang, C.-S.; Li, M. M.-J.; Mo, J.; Huang, B.; Lee, L. Y. S.; Leung, Y.-c.; Wong, K.-Y.; Tsang, S. C. E. Transition metal-doped nickel phosphide nanoparticles as electro-and photocatalysts for hydrogen generation reactions. </w:t>
      </w:r>
      <w:r w:rsidRPr="00BD11C9">
        <w:rPr>
          <w:i/>
          <w:noProof/>
        </w:rPr>
        <w:t xml:space="preserve">Applied Catalysis B: Environmental </w:t>
      </w:r>
      <w:r w:rsidRPr="00BD11C9">
        <w:rPr>
          <w:b/>
          <w:noProof/>
        </w:rPr>
        <w:t>2019</w:t>
      </w:r>
      <w:r w:rsidRPr="00BD11C9">
        <w:rPr>
          <w:noProof/>
        </w:rPr>
        <w:t xml:space="preserve">, </w:t>
      </w:r>
      <w:r w:rsidRPr="00BD11C9">
        <w:rPr>
          <w:i/>
          <w:noProof/>
        </w:rPr>
        <w:t>242</w:t>
      </w:r>
      <w:r w:rsidRPr="00BD11C9">
        <w:rPr>
          <w:noProof/>
        </w:rPr>
        <w:t>, 186-193.</w:t>
      </w:r>
    </w:p>
    <w:p w14:paraId="2AA0E81B" w14:textId="77777777" w:rsidR="00BD11C9" w:rsidRPr="00BD11C9" w:rsidRDefault="00BD11C9" w:rsidP="00BD11C9">
      <w:pPr>
        <w:pStyle w:val="EndNoteBibliography"/>
        <w:rPr>
          <w:noProof/>
        </w:rPr>
      </w:pPr>
      <w:r w:rsidRPr="00BD11C9">
        <w:rPr>
          <w:noProof/>
        </w:rPr>
        <w:t xml:space="preserve">(24) Pawar, S.; Aqueel Ahmed, A. T.; Lee, C. H.; Babar, P. T.; Kim, J.; Lee, S. U.; Kim, H.; Im, H. Experimental and theoretical insights into transition-metal (Mo, Fe) codoping in a bifunctional nickel phosphide microsphere catalyst for enhanced overall water splitting. </w:t>
      </w:r>
      <w:r w:rsidRPr="00BD11C9">
        <w:rPr>
          <w:i/>
          <w:noProof/>
        </w:rPr>
        <w:t xml:space="preserve">ACS Applied Energy Materials </w:t>
      </w:r>
      <w:r w:rsidRPr="00BD11C9">
        <w:rPr>
          <w:b/>
          <w:noProof/>
        </w:rPr>
        <w:t>2021</w:t>
      </w:r>
      <w:r w:rsidRPr="00BD11C9">
        <w:rPr>
          <w:noProof/>
        </w:rPr>
        <w:t xml:space="preserve">, </w:t>
      </w:r>
      <w:r w:rsidRPr="00BD11C9">
        <w:rPr>
          <w:i/>
          <w:noProof/>
        </w:rPr>
        <w:t>4</w:t>
      </w:r>
      <w:r w:rsidRPr="00BD11C9">
        <w:rPr>
          <w:noProof/>
        </w:rPr>
        <w:t xml:space="preserve"> (12), 14169-14179.</w:t>
      </w:r>
    </w:p>
    <w:p w14:paraId="0D16CE52" w14:textId="77777777" w:rsidR="00BD11C9" w:rsidRPr="00BD11C9" w:rsidRDefault="00BD11C9" w:rsidP="00BD11C9">
      <w:pPr>
        <w:pStyle w:val="EndNoteBibliography"/>
        <w:rPr>
          <w:noProof/>
        </w:rPr>
      </w:pPr>
      <w:r w:rsidRPr="00BD11C9">
        <w:rPr>
          <w:noProof/>
        </w:rPr>
        <w:t xml:space="preserve">(25) Chen, C. H.; Wu, D.; Li, Z.; Zhang, R.; Kuai, C. G.; Zhao, X. R.; Dong, C. K.; Qiao, S. Z.; Liu, H.; Du, X. W. Ruthenium‐based single‐atom alloy with high electrocatalytic activity for hydrogen evolution. </w:t>
      </w:r>
      <w:r w:rsidRPr="00BD11C9">
        <w:rPr>
          <w:i/>
          <w:noProof/>
        </w:rPr>
        <w:t xml:space="preserve">Advanced Energy Materials </w:t>
      </w:r>
      <w:r w:rsidRPr="00BD11C9">
        <w:rPr>
          <w:b/>
          <w:noProof/>
        </w:rPr>
        <w:t>2019</w:t>
      </w:r>
      <w:r w:rsidRPr="00BD11C9">
        <w:rPr>
          <w:noProof/>
        </w:rPr>
        <w:t xml:space="preserve">, </w:t>
      </w:r>
      <w:r w:rsidRPr="00BD11C9">
        <w:rPr>
          <w:i/>
          <w:noProof/>
        </w:rPr>
        <w:t>9</w:t>
      </w:r>
      <w:r w:rsidRPr="00BD11C9">
        <w:rPr>
          <w:noProof/>
        </w:rPr>
        <w:t xml:space="preserve"> (20), 1803913.</w:t>
      </w:r>
    </w:p>
    <w:p w14:paraId="72D16846" w14:textId="77777777" w:rsidR="00BD11C9" w:rsidRPr="00BD11C9" w:rsidRDefault="00BD11C9" w:rsidP="00BD11C9">
      <w:pPr>
        <w:pStyle w:val="EndNoteBibliography"/>
        <w:rPr>
          <w:noProof/>
        </w:rPr>
      </w:pPr>
      <w:r w:rsidRPr="00BD11C9">
        <w:rPr>
          <w:noProof/>
        </w:rPr>
        <w:t xml:space="preserve">(26) Huang, F.; Wang, J.; Wang, M.; Zhang, C.; Xue, Y.; Liu, J.; Xu, T.; Cai, N.; Chen, W.; Yu, F. Core-shell Ni2P@ CoP nanoarrays supported on NF as a highly efficient electrocatalyst for hydrogen evolution reaction. </w:t>
      </w:r>
      <w:r w:rsidRPr="00BD11C9">
        <w:rPr>
          <w:i/>
          <w:noProof/>
        </w:rPr>
        <w:t xml:space="preserve">Colloids and Surfaces A: Physicochemical and Engineering Aspects </w:t>
      </w:r>
      <w:r w:rsidRPr="00BD11C9">
        <w:rPr>
          <w:b/>
          <w:noProof/>
        </w:rPr>
        <w:t>2021</w:t>
      </w:r>
      <w:r w:rsidRPr="00BD11C9">
        <w:rPr>
          <w:noProof/>
        </w:rPr>
        <w:t xml:space="preserve">, </w:t>
      </w:r>
      <w:r w:rsidRPr="00BD11C9">
        <w:rPr>
          <w:i/>
          <w:noProof/>
        </w:rPr>
        <w:t>623</w:t>
      </w:r>
      <w:r w:rsidRPr="00BD11C9">
        <w:rPr>
          <w:noProof/>
        </w:rPr>
        <w:t>, 126526.</w:t>
      </w:r>
    </w:p>
    <w:p w14:paraId="3F5514BE" w14:textId="77777777" w:rsidR="00BD11C9" w:rsidRPr="00BD11C9" w:rsidRDefault="00BD11C9" w:rsidP="00BD11C9">
      <w:pPr>
        <w:pStyle w:val="EndNoteBibliography"/>
        <w:rPr>
          <w:noProof/>
        </w:rPr>
      </w:pPr>
      <w:r w:rsidRPr="00BD11C9">
        <w:rPr>
          <w:noProof/>
        </w:rPr>
        <w:t xml:space="preserve">(27) Zhang, R.; Zhu, R.; Li, Y.; Hui, Z.; Song, Y.; Cheng, Y.; Lu, J. CoP and Ni 2 P implanted in a hollow porous N-doped carbon polyhedron for pH universal hydrogen evolution reaction and alkaline overall water splitting. </w:t>
      </w:r>
      <w:r w:rsidRPr="00BD11C9">
        <w:rPr>
          <w:i/>
          <w:noProof/>
        </w:rPr>
        <w:t xml:space="preserve">Nanoscale </w:t>
      </w:r>
      <w:r w:rsidRPr="00BD11C9">
        <w:rPr>
          <w:b/>
          <w:noProof/>
        </w:rPr>
        <w:t>2020</w:t>
      </w:r>
      <w:r w:rsidRPr="00BD11C9">
        <w:rPr>
          <w:noProof/>
        </w:rPr>
        <w:t xml:space="preserve">, </w:t>
      </w:r>
      <w:r w:rsidRPr="00BD11C9">
        <w:rPr>
          <w:i/>
          <w:noProof/>
        </w:rPr>
        <w:t>12</w:t>
      </w:r>
      <w:r w:rsidRPr="00BD11C9">
        <w:rPr>
          <w:noProof/>
        </w:rPr>
        <w:t xml:space="preserve"> (46), 23851-23858.</w:t>
      </w:r>
    </w:p>
    <w:p w14:paraId="63C88D6E" w14:textId="77777777" w:rsidR="00BD11C9" w:rsidRPr="00BD11C9" w:rsidRDefault="00BD11C9" w:rsidP="00BD11C9">
      <w:pPr>
        <w:pStyle w:val="EndNoteBibliography"/>
        <w:rPr>
          <w:noProof/>
        </w:rPr>
      </w:pPr>
      <w:r w:rsidRPr="00BD11C9">
        <w:rPr>
          <w:noProof/>
        </w:rPr>
        <w:t xml:space="preserve">(28) Guo, M.; Qiu, F.; Yuan, Y.; Yu, T.; Yuan, C.; Lu, Z.-H. Active Site Engineering in CoP@NC/Graphene Heterostructures Enabling Enhanced Hydrogen Evolution. </w:t>
      </w:r>
      <w:r w:rsidRPr="00BD11C9">
        <w:rPr>
          <w:i/>
          <w:noProof/>
        </w:rPr>
        <w:t xml:space="preserve">Inorganic Chemistry </w:t>
      </w:r>
      <w:r w:rsidRPr="00BD11C9">
        <w:rPr>
          <w:b/>
          <w:noProof/>
        </w:rPr>
        <w:t>2021</w:t>
      </w:r>
      <w:r w:rsidRPr="00BD11C9">
        <w:rPr>
          <w:noProof/>
        </w:rPr>
        <w:t xml:space="preserve">, </w:t>
      </w:r>
      <w:r w:rsidRPr="00BD11C9">
        <w:rPr>
          <w:i/>
          <w:noProof/>
        </w:rPr>
        <w:t>60</w:t>
      </w:r>
      <w:r w:rsidRPr="00BD11C9">
        <w:rPr>
          <w:noProof/>
        </w:rPr>
        <w:t xml:space="preserve"> (21), 16761-16768.</w:t>
      </w:r>
    </w:p>
    <w:p w14:paraId="488F13F1" w14:textId="77777777" w:rsidR="00BD11C9" w:rsidRPr="00BD11C9" w:rsidRDefault="00BD11C9" w:rsidP="00BD11C9">
      <w:pPr>
        <w:pStyle w:val="EndNoteBibliography"/>
        <w:rPr>
          <w:noProof/>
        </w:rPr>
      </w:pPr>
      <w:r w:rsidRPr="00BD11C9">
        <w:rPr>
          <w:noProof/>
        </w:rPr>
        <w:t xml:space="preserve">(29) Wang, P.; Qin, R.; Ji, P.; Pu, Z.; Zhu, J.; Lin, C.; Zhao, Y.; Tang, H.; Li, W.; Mu, S. Synergistic coupling of Ni nanoparticles with Ni3C nanosheets for highly efficient overall water splitting. </w:t>
      </w:r>
      <w:r w:rsidRPr="00BD11C9">
        <w:rPr>
          <w:i/>
          <w:noProof/>
        </w:rPr>
        <w:t xml:space="preserve">Small </w:t>
      </w:r>
      <w:r w:rsidRPr="00BD11C9">
        <w:rPr>
          <w:b/>
          <w:noProof/>
        </w:rPr>
        <w:t>2020</w:t>
      </w:r>
      <w:r w:rsidRPr="00BD11C9">
        <w:rPr>
          <w:noProof/>
        </w:rPr>
        <w:t xml:space="preserve">, </w:t>
      </w:r>
      <w:r w:rsidRPr="00BD11C9">
        <w:rPr>
          <w:i/>
          <w:noProof/>
        </w:rPr>
        <w:t>16</w:t>
      </w:r>
      <w:r w:rsidRPr="00BD11C9">
        <w:rPr>
          <w:noProof/>
        </w:rPr>
        <w:t xml:space="preserve"> (37), 2001642.</w:t>
      </w:r>
    </w:p>
    <w:p w14:paraId="242D2BE6" w14:textId="77777777" w:rsidR="00BD11C9" w:rsidRPr="00BD11C9" w:rsidRDefault="00BD11C9" w:rsidP="00BD11C9">
      <w:pPr>
        <w:pStyle w:val="EndNoteBibliography"/>
        <w:rPr>
          <w:noProof/>
        </w:rPr>
      </w:pPr>
      <w:r w:rsidRPr="00BD11C9">
        <w:rPr>
          <w:noProof/>
        </w:rPr>
        <w:t xml:space="preserve">(30) Chen, Z.; Song, Y.; Cai, J.; Zheng, X.; Han, D.; Wu, Y.; Zang, Y.; Niu, S.; Liu, Y.; Zhu, J. Tailoring the d‐band centers enables Co4N nanosheets to be highly active for hydrogen evolution catalysis. </w:t>
      </w:r>
      <w:r w:rsidRPr="00BD11C9">
        <w:rPr>
          <w:i/>
          <w:noProof/>
        </w:rPr>
        <w:t xml:space="preserve">Angewandte Chemie International Edition </w:t>
      </w:r>
      <w:r w:rsidRPr="00BD11C9">
        <w:rPr>
          <w:b/>
          <w:noProof/>
        </w:rPr>
        <w:t>2018</w:t>
      </w:r>
      <w:r w:rsidRPr="00BD11C9">
        <w:rPr>
          <w:noProof/>
        </w:rPr>
        <w:t xml:space="preserve">, </w:t>
      </w:r>
      <w:r w:rsidRPr="00BD11C9">
        <w:rPr>
          <w:i/>
          <w:noProof/>
        </w:rPr>
        <w:t>57</w:t>
      </w:r>
      <w:r w:rsidRPr="00BD11C9">
        <w:rPr>
          <w:noProof/>
        </w:rPr>
        <w:t xml:space="preserve"> (18), 5076-5080.</w:t>
      </w:r>
    </w:p>
    <w:p w14:paraId="7DA918AF" w14:textId="77777777" w:rsidR="00BD11C9" w:rsidRPr="00BD11C9" w:rsidRDefault="00BD11C9" w:rsidP="00BD11C9">
      <w:pPr>
        <w:pStyle w:val="EndNoteBibliography"/>
        <w:rPr>
          <w:noProof/>
        </w:rPr>
      </w:pPr>
      <w:r w:rsidRPr="00BD11C9">
        <w:rPr>
          <w:noProof/>
        </w:rPr>
        <w:t xml:space="preserve">(31) Guo, H.; Wu, A.; Xie, Y.; Yan, H.; Wang, D.; Wang, L.; Tian, C. 2D porous molybdenum nitride/cobalt nitride heterojunction nanosheets with interfacial electron redistribution for effective electrocatalytic overall water splitting. </w:t>
      </w:r>
      <w:r w:rsidRPr="00BD11C9">
        <w:rPr>
          <w:i/>
          <w:noProof/>
        </w:rPr>
        <w:t xml:space="preserve">Journal of Materials Chemistry A </w:t>
      </w:r>
      <w:r w:rsidRPr="00BD11C9">
        <w:rPr>
          <w:b/>
          <w:noProof/>
        </w:rPr>
        <w:t>2021</w:t>
      </w:r>
      <w:r w:rsidRPr="00BD11C9">
        <w:rPr>
          <w:noProof/>
        </w:rPr>
        <w:t xml:space="preserve">, </w:t>
      </w:r>
      <w:r w:rsidRPr="00BD11C9">
        <w:rPr>
          <w:i/>
          <w:noProof/>
        </w:rPr>
        <w:t>9</w:t>
      </w:r>
      <w:r w:rsidRPr="00BD11C9">
        <w:rPr>
          <w:noProof/>
        </w:rPr>
        <w:t xml:space="preserve"> (13), 8620-8629.</w:t>
      </w:r>
    </w:p>
    <w:p w14:paraId="25DCB0EA" w14:textId="77777777" w:rsidR="00BD11C9" w:rsidRPr="00BD11C9" w:rsidRDefault="00BD11C9" w:rsidP="00BD11C9">
      <w:pPr>
        <w:pStyle w:val="EndNoteBibliography"/>
        <w:rPr>
          <w:noProof/>
        </w:rPr>
      </w:pPr>
      <w:r w:rsidRPr="00BD11C9">
        <w:rPr>
          <w:noProof/>
        </w:rPr>
        <w:t xml:space="preserve">(32) Song, F.; Li, W.; Yang, J.; Han, G.; Liao, P.; Sun, Y. Interfacing nickel nitride and nickel boosts both electrocatalytic hydrogen evolution and oxidation reactions. </w:t>
      </w:r>
      <w:r w:rsidRPr="00BD11C9">
        <w:rPr>
          <w:i/>
          <w:noProof/>
        </w:rPr>
        <w:t xml:space="preserve">Nature communications </w:t>
      </w:r>
      <w:r w:rsidRPr="00BD11C9">
        <w:rPr>
          <w:b/>
          <w:noProof/>
        </w:rPr>
        <w:t>2018</w:t>
      </w:r>
      <w:r w:rsidRPr="00BD11C9">
        <w:rPr>
          <w:noProof/>
        </w:rPr>
        <w:t xml:space="preserve">, </w:t>
      </w:r>
      <w:r w:rsidRPr="00BD11C9">
        <w:rPr>
          <w:i/>
          <w:noProof/>
        </w:rPr>
        <w:t>9</w:t>
      </w:r>
      <w:r w:rsidRPr="00BD11C9">
        <w:rPr>
          <w:noProof/>
        </w:rPr>
        <w:t xml:space="preserve"> (1), 4531.</w:t>
      </w:r>
    </w:p>
    <w:p w14:paraId="05FB6577" w14:textId="77777777" w:rsidR="00BD11C9" w:rsidRPr="00BD11C9" w:rsidRDefault="00BD11C9" w:rsidP="00BD11C9">
      <w:pPr>
        <w:pStyle w:val="EndNoteBibliography"/>
        <w:rPr>
          <w:noProof/>
        </w:rPr>
      </w:pPr>
      <w:r w:rsidRPr="00BD11C9">
        <w:rPr>
          <w:noProof/>
        </w:rPr>
        <w:t xml:space="preserve">(33) Zhang, T.; Wu, M.-Y.; Yan, D.-Y.; Mao, J.; Liu, H.; Hu, W.-B.; Du, X.-W.; Ling, T.; Qiao, S.-Z. Engineering oxygen vacancy on NiO nanorod arrays for alkaline hydrogen evolution. </w:t>
      </w:r>
      <w:r w:rsidRPr="00BD11C9">
        <w:rPr>
          <w:i/>
          <w:noProof/>
        </w:rPr>
        <w:t xml:space="preserve">Nano Energy </w:t>
      </w:r>
      <w:r w:rsidRPr="00BD11C9">
        <w:rPr>
          <w:b/>
          <w:noProof/>
        </w:rPr>
        <w:t>2018</w:t>
      </w:r>
      <w:r w:rsidRPr="00BD11C9">
        <w:rPr>
          <w:noProof/>
        </w:rPr>
        <w:t xml:space="preserve">, </w:t>
      </w:r>
      <w:r w:rsidRPr="00BD11C9">
        <w:rPr>
          <w:i/>
          <w:noProof/>
        </w:rPr>
        <w:t>43</w:t>
      </w:r>
      <w:r w:rsidRPr="00BD11C9">
        <w:rPr>
          <w:noProof/>
        </w:rPr>
        <w:t>, 103-109.</w:t>
      </w:r>
    </w:p>
    <w:p w14:paraId="529AC406" w14:textId="77777777" w:rsidR="00BD11C9" w:rsidRPr="00BD11C9" w:rsidRDefault="00BD11C9" w:rsidP="00BD11C9">
      <w:pPr>
        <w:pStyle w:val="EndNoteBibliography"/>
        <w:rPr>
          <w:noProof/>
        </w:rPr>
      </w:pPr>
      <w:r w:rsidRPr="00BD11C9">
        <w:rPr>
          <w:noProof/>
        </w:rPr>
        <w:t xml:space="preserve">(34) Yuan, Z.; Yao, X.; Zhang, G.; Fu, N.; Liu, Y.; Ye, F. Regulating the heterostructure of metal/oxide toward the enhanced hydrogen evolution reaction. </w:t>
      </w:r>
      <w:r w:rsidRPr="00BD11C9">
        <w:rPr>
          <w:i/>
          <w:noProof/>
        </w:rPr>
        <w:t xml:space="preserve">ACS Applied Energy Materials </w:t>
      </w:r>
      <w:r w:rsidRPr="00BD11C9">
        <w:rPr>
          <w:b/>
          <w:noProof/>
        </w:rPr>
        <w:t>2022</w:t>
      </w:r>
      <w:r w:rsidRPr="00BD11C9">
        <w:rPr>
          <w:noProof/>
        </w:rPr>
        <w:t xml:space="preserve">, </w:t>
      </w:r>
      <w:r w:rsidRPr="00BD11C9">
        <w:rPr>
          <w:i/>
          <w:noProof/>
        </w:rPr>
        <w:t>5</w:t>
      </w:r>
      <w:r w:rsidRPr="00BD11C9">
        <w:rPr>
          <w:noProof/>
        </w:rPr>
        <w:t xml:space="preserve"> (5), 5644-5651.</w:t>
      </w:r>
    </w:p>
    <w:p w14:paraId="566A96F7" w14:textId="77777777" w:rsidR="00BD11C9" w:rsidRPr="00BD11C9" w:rsidRDefault="00BD11C9" w:rsidP="00BD11C9">
      <w:pPr>
        <w:pStyle w:val="EndNoteBibliography"/>
        <w:rPr>
          <w:noProof/>
        </w:rPr>
      </w:pPr>
      <w:r w:rsidRPr="00BD11C9">
        <w:rPr>
          <w:noProof/>
        </w:rPr>
        <w:t xml:space="preserve">(35) Huang, B.; Hu, X.; Liu, Y.; Qi, W.; Xie, Z. Biomolecule-derived N/S co-doped CNT-graphene hybrids exhibiting excellent electrochemical activities. </w:t>
      </w:r>
      <w:r w:rsidRPr="00BD11C9">
        <w:rPr>
          <w:i/>
          <w:noProof/>
        </w:rPr>
        <w:t xml:space="preserve">Journal of Power Sources </w:t>
      </w:r>
      <w:r w:rsidRPr="00BD11C9">
        <w:rPr>
          <w:b/>
          <w:noProof/>
        </w:rPr>
        <w:t>2019</w:t>
      </w:r>
      <w:r w:rsidRPr="00BD11C9">
        <w:rPr>
          <w:noProof/>
        </w:rPr>
        <w:t xml:space="preserve">, </w:t>
      </w:r>
      <w:r w:rsidRPr="00BD11C9">
        <w:rPr>
          <w:i/>
          <w:noProof/>
        </w:rPr>
        <w:t>413</w:t>
      </w:r>
      <w:r w:rsidRPr="00BD11C9">
        <w:rPr>
          <w:noProof/>
        </w:rPr>
        <w:t>, 408-417.</w:t>
      </w:r>
    </w:p>
    <w:p w14:paraId="2F6E14DD" w14:textId="77777777" w:rsidR="00BD11C9" w:rsidRPr="00BD11C9" w:rsidRDefault="00BD11C9" w:rsidP="00BD11C9">
      <w:pPr>
        <w:pStyle w:val="EndNoteBibliography"/>
        <w:rPr>
          <w:noProof/>
        </w:rPr>
      </w:pPr>
      <w:r w:rsidRPr="00BD11C9">
        <w:rPr>
          <w:noProof/>
        </w:rPr>
        <w:t xml:space="preserve">(36) Li, Y.; Luo, Y.; Zhang, Z.; Yu, Q.; Li, C.; Zhang, Q.; Zheng, Z.; Liu, H.; Liu, B.; Dou, S. Implanting Ru nanoclusters into N-doped graphene for efficient alkaline hydrogen evolution. </w:t>
      </w:r>
      <w:r w:rsidRPr="00BD11C9">
        <w:rPr>
          <w:i/>
          <w:noProof/>
        </w:rPr>
        <w:t xml:space="preserve">Carbon </w:t>
      </w:r>
      <w:r w:rsidRPr="00BD11C9">
        <w:rPr>
          <w:b/>
          <w:noProof/>
        </w:rPr>
        <w:t>2021</w:t>
      </w:r>
      <w:r w:rsidRPr="00BD11C9">
        <w:rPr>
          <w:noProof/>
        </w:rPr>
        <w:t xml:space="preserve">, </w:t>
      </w:r>
      <w:r w:rsidRPr="00BD11C9">
        <w:rPr>
          <w:i/>
          <w:noProof/>
        </w:rPr>
        <w:t>183</w:t>
      </w:r>
      <w:r w:rsidRPr="00BD11C9">
        <w:rPr>
          <w:noProof/>
        </w:rPr>
        <w:t>, 362-367.</w:t>
      </w:r>
    </w:p>
    <w:p w14:paraId="7EFB26AA" w14:textId="77777777" w:rsidR="00BD11C9" w:rsidRPr="00BD11C9" w:rsidRDefault="00BD11C9" w:rsidP="00BD11C9">
      <w:pPr>
        <w:pStyle w:val="EndNoteBibliography"/>
        <w:rPr>
          <w:noProof/>
        </w:rPr>
      </w:pPr>
      <w:r w:rsidRPr="00BD11C9">
        <w:rPr>
          <w:noProof/>
        </w:rPr>
        <w:t xml:space="preserve">(37) Zhao, M.; Zhang, J.; Xiao, H.; Hu, T.; Jia, J.; Wu, H. Facile in situ synthesis of a carbon quantum dot/graphene heterostructure as an efficient metal-free electrocatalyst for overall water splitting. </w:t>
      </w:r>
      <w:r w:rsidRPr="00BD11C9">
        <w:rPr>
          <w:i/>
          <w:noProof/>
        </w:rPr>
        <w:t xml:space="preserve">Chemical communications </w:t>
      </w:r>
      <w:r w:rsidRPr="00BD11C9">
        <w:rPr>
          <w:b/>
          <w:noProof/>
        </w:rPr>
        <w:t>2019</w:t>
      </w:r>
      <w:r w:rsidRPr="00BD11C9">
        <w:rPr>
          <w:noProof/>
        </w:rPr>
        <w:t xml:space="preserve">, </w:t>
      </w:r>
      <w:r w:rsidRPr="00BD11C9">
        <w:rPr>
          <w:i/>
          <w:noProof/>
        </w:rPr>
        <w:t>55</w:t>
      </w:r>
      <w:r w:rsidRPr="00BD11C9">
        <w:rPr>
          <w:noProof/>
        </w:rPr>
        <w:t xml:space="preserve"> (11), 1635-1638.</w:t>
      </w:r>
    </w:p>
    <w:p w14:paraId="44870D35" w14:textId="77777777" w:rsidR="00BD11C9" w:rsidRPr="00BD11C9" w:rsidRDefault="00BD11C9" w:rsidP="00BD11C9">
      <w:pPr>
        <w:pStyle w:val="EndNoteBibliography"/>
        <w:rPr>
          <w:noProof/>
        </w:rPr>
      </w:pPr>
      <w:r w:rsidRPr="00BD11C9">
        <w:rPr>
          <w:noProof/>
        </w:rPr>
        <w:t xml:space="preserve">(38) Zhang, X.; Li, Y.; Guo, Y.; Hu, A.; Li, M.; Hang, T.; Ling, H. 3D hierarchical nanostructured Ni–Co alloy electrodes on porous nickel for hydrogen evolution reaction. </w:t>
      </w:r>
      <w:r w:rsidRPr="00BD11C9">
        <w:rPr>
          <w:i/>
          <w:noProof/>
        </w:rPr>
        <w:t xml:space="preserve">International Journal of Hydrogen Energy </w:t>
      </w:r>
      <w:r w:rsidRPr="00BD11C9">
        <w:rPr>
          <w:b/>
          <w:noProof/>
        </w:rPr>
        <w:t>2019</w:t>
      </w:r>
      <w:r w:rsidRPr="00BD11C9">
        <w:rPr>
          <w:noProof/>
        </w:rPr>
        <w:t xml:space="preserve">, </w:t>
      </w:r>
      <w:r w:rsidRPr="00BD11C9">
        <w:rPr>
          <w:i/>
          <w:noProof/>
        </w:rPr>
        <w:t>44</w:t>
      </w:r>
      <w:r w:rsidRPr="00BD11C9">
        <w:rPr>
          <w:noProof/>
        </w:rPr>
        <w:t xml:space="preserve"> (57), 29946-29955.</w:t>
      </w:r>
    </w:p>
    <w:p w14:paraId="0B8CAA41" w14:textId="77777777" w:rsidR="00BD11C9" w:rsidRPr="00BD11C9" w:rsidRDefault="00BD11C9" w:rsidP="00BD11C9">
      <w:pPr>
        <w:pStyle w:val="EndNoteBibliography"/>
        <w:rPr>
          <w:noProof/>
        </w:rPr>
      </w:pPr>
      <w:r w:rsidRPr="00BD11C9">
        <w:rPr>
          <w:noProof/>
        </w:rPr>
        <w:t xml:space="preserve">(39) Cao, J.; Li, H.; Pu, J.; Zeng, S.; Liu, L.; Zhang, L.; Luo, F.; Ma, L.; Zhou, K.; Wei, Q. Hierarchical NiMo alloy microtubes on nickel foam as an efficient electrocatalyst for hydrogen evolution reaction. </w:t>
      </w:r>
      <w:r w:rsidRPr="00BD11C9">
        <w:rPr>
          <w:i/>
          <w:noProof/>
        </w:rPr>
        <w:t xml:space="preserve">International Journal of Hydrogen Energy </w:t>
      </w:r>
      <w:r w:rsidRPr="00BD11C9">
        <w:rPr>
          <w:b/>
          <w:noProof/>
        </w:rPr>
        <w:t>2019</w:t>
      </w:r>
      <w:r w:rsidRPr="00BD11C9">
        <w:rPr>
          <w:noProof/>
        </w:rPr>
        <w:t xml:space="preserve">, </w:t>
      </w:r>
      <w:r w:rsidRPr="00BD11C9">
        <w:rPr>
          <w:i/>
          <w:noProof/>
        </w:rPr>
        <w:t>44</w:t>
      </w:r>
      <w:r w:rsidRPr="00BD11C9">
        <w:rPr>
          <w:noProof/>
        </w:rPr>
        <w:t xml:space="preserve"> (45), 24712-24718.</w:t>
      </w:r>
    </w:p>
    <w:p w14:paraId="27CAF08C" w14:textId="77777777" w:rsidR="00BD11C9" w:rsidRPr="00BD11C9" w:rsidRDefault="00BD11C9" w:rsidP="00BD11C9">
      <w:pPr>
        <w:pStyle w:val="EndNoteBibliography"/>
        <w:rPr>
          <w:noProof/>
        </w:rPr>
      </w:pPr>
      <w:r w:rsidRPr="00BD11C9">
        <w:rPr>
          <w:noProof/>
        </w:rPr>
        <w:t xml:space="preserve">(40) Liu, X.; Niu, J.; Rajendran, S.; Lei, Y.; Qin, J.; Zhang, X. Electrodeposition of the manganese-doped nickel-phosphorus catalyst with enhanced hydrogen evolution reaction activity and durability. </w:t>
      </w:r>
      <w:r w:rsidRPr="00BD11C9">
        <w:rPr>
          <w:i/>
          <w:noProof/>
        </w:rPr>
        <w:t xml:space="preserve">International Journal of Hydrogen Energy </w:t>
      </w:r>
      <w:r w:rsidRPr="00BD11C9">
        <w:rPr>
          <w:b/>
          <w:noProof/>
        </w:rPr>
        <w:t>2022</w:t>
      </w:r>
      <w:r w:rsidRPr="00BD11C9">
        <w:rPr>
          <w:noProof/>
        </w:rPr>
        <w:t xml:space="preserve">, </w:t>
      </w:r>
      <w:r w:rsidRPr="00BD11C9">
        <w:rPr>
          <w:i/>
          <w:noProof/>
        </w:rPr>
        <w:t>47</w:t>
      </w:r>
      <w:r w:rsidRPr="00BD11C9">
        <w:rPr>
          <w:noProof/>
        </w:rPr>
        <w:t xml:space="preserve"> (100), 41994-42000.</w:t>
      </w:r>
    </w:p>
    <w:p w14:paraId="3BA0F969" w14:textId="77777777" w:rsidR="00BD11C9" w:rsidRPr="00BD11C9" w:rsidRDefault="00BD11C9" w:rsidP="00BD11C9">
      <w:pPr>
        <w:pStyle w:val="EndNoteBibliography"/>
        <w:rPr>
          <w:noProof/>
        </w:rPr>
      </w:pPr>
      <w:r w:rsidRPr="00BD11C9">
        <w:rPr>
          <w:noProof/>
        </w:rPr>
        <w:t xml:space="preserve">(41) Ge, Y.; Chen, J.; Chu, H.; Dong, P.; Craig, S. R.; Ajayan, P. M.; Ye, M.; Shen, J. Urchin-like CoP with controlled manganese doping toward efficient hydrogen evolution reaction in both acid and alkaline solution. </w:t>
      </w:r>
      <w:r w:rsidRPr="00BD11C9">
        <w:rPr>
          <w:i/>
          <w:noProof/>
        </w:rPr>
        <w:t xml:space="preserve">ACS Sustainable Chemistry &amp; Engineering </w:t>
      </w:r>
      <w:r w:rsidRPr="00BD11C9">
        <w:rPr>
          <w:b/>
          <w:noProof/>
        </w:rPr>
        <w:t>2018</w:t>
      </w:r>
      <w:r w:rsidRPr="00BD11C9">
        <w:rPr>
          <w:noProof/>
        </w:rPr>
        <w:t xml:space="preserve">, </w:t>
      </w:r>
      <w:r w:rsidRPr="00BD11C9">
        <w:rPr>
          <w:i/>
          <w:noProof/>
        </w:rPr>
        <w:t>6</w:t>
      </w:r>
      <w:r w:rsidRPr="00BD11C9">
        <w:rPr>
          <w:noProof/>
        </w:rPr>
        <w:t xml:space="preserve"> (11), 15162-15169.</w:t>
      </w:r>
    </w:p>
    <w:p w14:paraId="01AA94B0" w14:textId="77777777" w:rsidR="00BD11C9" w:rsidRPr="00BD11C9" w:rsidRDefault="00BD11C9" w:rsidP="00BD11C9">
      <w:pPr>
        <w:pStyle w:val="EndNoteBibliography"/>
        <w:rPr>
          <w:noProof/>
        </w:rPr>
      </w:pPr>
      <w:r w:rsidRPr="00BD11C9">
        <w:rPr>
          <w:noProof/>
        </w:rPr>
        <w:t xml:space="preserve">(42) Wang, H.; Ma, N.; Cao, Y.; Yu, H.; Zuo, J.; Fan, W.; Peng, F. Cobalt and cobalt oxide supported on nitrogen-doped porous carbon as electrode materials for hydrogen evolution reaction. </w:t>
      </w:r>
      <w:r w:rsidRPr="00BD11C9">
        <w:rPr>
          <w:i/>
          <w:noProof/>
        </w:rPr>
        <w:t xml:space="preserve">International Journal of Hydrogen Energy </w:t>
      </w:r>
      <w:r w:rsidRPr="00BD11C9">
        <w:rPr>
          <w:b/>
          <w:noProof/>
        </w:rPr>
        <w:t>2019</w:t>
      </w:r>
      <w:r w:rsidRPr="00BD11C9">
        <w:rPr>
          <w:noProof/>
        </w:rPr>
        <w:t xml:space="preserve">, </w:t>
      </w:r>
      <w:r w:rsidRPr="00BD11C9">
        <w:rPr>
          <w:i/>
          <w:noProof/>
        </w:rPr>
        <w:t>44</w:t>
      </w:r>
      <w:r w:rsidRPr="00BD11C9">
        <w:rPr>
          <w:noProof/>
        </w:rPr>
        <w:t xml:space="preserve"> (7), 3649-3657.</w:t>
      </w:r>
    </w:p>
    <w:p w14:paraId="1FEE7ED0" w14:textId="77777777" w:rsidR="00BD11C9" w:rsidRPr="00BD11C9" w:rsidRDefault="00BD11C9" w:rsidP="00BD11C9">
      <w:pPr>
        <w:pStyle w:val="EndNoteBibliography"/>
        <w:rPr>
          <w:noProof/>
        </w:rPr>
      </w:pPr>
      <w:r w:rsidRPr="00BD11C9">
        <w:rPr>
          <w:noProof/>
        </w:rPr>
        <w:t xml:space="preserve">(43) Guan, J.; Liu, Y.; Fang, Y.; Du, X.; Fu, Y.; Wang, L.; Zhang, M. Co-Ni alloy nanoparticles supported by carbon nanofibers for hydrogen evolution reaction. </w:t>
      </w:r>
      <w:r w:rsidRPr="00BD11C9">
        <w:rPr>
          <w:i/>
          <w:noProof/>
        </w:rPr>
        <w:t xml:space="preserve">Journal of Alloys and Compounds </w:t>
      </w:r>
      <w:r w:rsidRPr="00BD11C9">
        <w:rPr>
          <w:b/>
          <w:noProof/>
        </w:rPr>
        <w:t>2021</w:t>
      </w:r>
      <w:r w:rsidRPr="00BD11C9">
        <w:rPr>
          <w:noProof/>
        </w:rPr>
        <w:t xml:space="preserve">, </w:t>
      </w:r>
      <w:r w:rsidRPr="00BD11C9">
        <w:rPr>
          <w:i/>
          <w:noProof/>
        </w:rPr>
        <w:t>868</w:t>
      </w:r>
      <w:r w:rsidRPr="00BD11C9">
        <w:rPr>
          <w:noProof/>
        </w:rPr>
        <w:t>, 159172.</w:t>
      </w:r>
    </w:p>
    <w:p w14:paraId="14E6AD9B" w14:textId="77777777" w:rsidR="00BD11C9" w:rsidRPr="00BD11C9" w:rsidRDefault="00BD11C9" w:rsidP="00BD11C9">
      <w:pPr>
        <w:pStyle w:val="EndNoteBibliography"/>
        <w:rPr>
          <w:noProof/>
        </w:rPr>
      </w:pPr>
      <w:r w:rsidRPr="00BD11C9">
        <w:rPr>
          <w:noProof/>
        </w:rPr>
        <w:t xml:space="preserve">(44) Hauch, A.; Ebbesen, S. D.; Jensen, S. H.; Mogensen, M. Highly efficient high temperature electrolysis. </w:t>
      </w:r>
      <w:r w:rsidRPr="00BD11C9">
        <w:rPr>
          <w:i/>
          <w:noProof/>
        </w:rPr>
        <w:t xml:space="preserve">Journal of Materials Chemistry </w:t>
      </w:r>
      <w:r w:rsidRPr="00BD11C9">
        <w:rPr>
          <w:b/>
          <w:noProof/>
        </w:rPr>
        <w:t>2008</w:t>
      </w:r>
      <w:r w:rsidRPr="00BD11C9">
        <w:rPr>
          <w:noProof/>
        </w:rPr>
        <w:t xml:space="preserve">, </w:t>
      </w:r>
      <w:r w:rsidRPr="00BD11C9">
        <w:rPr>
          <w:i/>
          <w:noProof/>
        </w:rPr>
        <w:t>18</w:t>
      </w:r>
      <w:r w:rsidRPr="00BD11C9">
        <w:rPr>
          <w:noProof/>
        </w:rPr>
        <w:t xml:space="preserve"> (20), 2331-2340.</w:t>
      </w:r>
    </w:p>
    <w:p w14:paraId="1099BA1A" w14:textId="77777777" w:rsidR="00BD11C9" w:rsidRPr="00BD11C9" w:rsidRDefault="00BD11C9" w:rsidP="00BD11C9">
      <w:pPr>
        <w:pStyle w:val="EndNoteBibliography"/>
        <w:rPr>
          <w:noProof/>
        </w:rPr>
      </w:pPr>
      <w:r w:rsidRPr="00BD11C9">
        <w:rPr>
          <w:noProof/>
        </w:rPr>
        <w:t xml:space="preserve">(45) Eftekhari, A. Electrocatalysts for hydrogen evolution reaction. </w:t>
      </w:r>
      <w:r w:rsidRPr="00BD11C9">
        <w:rPr>
          <w:i/>
          <w:noProof/>
        </w:rPr>
        <w:t xml:space="preserve">International Journal of Hydrogen Energy </w:t>
      </w:r>
      <w:r w:rsidRPr="00BD11C9">
        <w:rPr>
          <w:b/>
          <w:noProof/>
        </w:rPr>
        <w:t>2017</w:t>
      </w:r>
      <w:r w:rsidRPr="00BD11C9">
        <w:rPr>
          <w:noProof/>
        </w:rPr>
        <w:t xml:space="preserve">, </w:t>
      </w:r>
      <w:r w:rsidRPr="00BD11C9">
        <w:rPr>
          <w:i/>
          <w:noProof/>
        </w:rPr>
        <w:t>42</w:t>
      </w:r>
      <w:r w:rsidRPr="00BD11C9">
        <w:rPr>
          <w:noProof/>
        </w:rPr>
        <w:t xml:space="preserve"> (16), 11053-11077.</w:t>
      </w:r>
    </w:p>
    <w:p w14:paraId="345F0AD0" w14:textId="77777777" w:rsidR="00BD11C9" w:rsidRPr="00BD11C9" w:rsidRDefault="00BD11C9" w:rsidP="00BD11C9">
      <w:pPr>
        <w:pStyle w:val="EndNoteBibliography"/>
        <w:rPr>
          <w:noProof/>
        </w:rPr>
      </w:pPr>
      <w:r w:rsidRPr="00BD11C9">
        <w:rPr>
          <w:noProof/>
        </w:rPr>
        <w:t xml:space="preserve">(46) Koper, M. T. Thermodynamic theory of multi-electron transfer reactions: Implications for electrocatalysis. </w:t>
      </w:r>
      <w:r w:rsidRPr="00BD11C9">
        <w:rPr>
          <w:i/>
          <w:noProof/>
        </w:rPr>
        <w:t xml:space="preserve">Journal of Electroanalytical Chemistry </w:t>
      </w:r>
      <w:r w:rsidRPr="00BD11C9">
        <w:rPr>
          <w:b/>
          <w:noProof/>
        </w:rPr>
        <w:t>2011</w:t>
      </w:r>
      <w:r w:rsidRPr="00BD11C9">
        <w:rPr>
          <w:noProof/>
        </w:rPr>
        <w:t xml:space="preserve">, </w:t>
      </w:r>
      <w:r w:rsidRPr="00BD11C9">
        <w:rPr>
          <w:i/>
          <w:noProof/>
        </w:rPr>
        <w:t>660</w:t>
      </w:r>
      <w:r w:rsidRPr="00BD11C9">
        <w:rPr>
          <w:noProof/>
        </w:rPr>
        <w:t xml:space="preserve"> (2), 254-260.</w:t>
      </w:r>
    </w:p>
    <w:p w14:paraId="09229F15" w14:textId="77777777" w:rsidR="00BD11C9" w:rsidRPr="00BD11C9" w:rsidRDefault="00BD11C9" w:rsidP="00BD11C9">
      <w:pPr>
        <w:pStyle w:val="EndNoteBibliography"/>
        <w:rPr>
          <w:noProof/>
        </w:rPr>
      </w:pPr>
      <w:r w:rsidRPr="00BD11C9">
        <w:rPr>
          <w:noProof/>
        </w:rPr>
        <w:t xml:space="preserve">(47) Bhattacharjee, S.; Waghmare, U. V.; Lee, S.-C. An improved d-band model of the catalytic activity of magnetic transition metal surfaces. </w:t>
      </w:r>
      <w:r w:rsidRPr="00BD11C9">
        <w:rPr>
          <w:i/>
          <w:noProof/>
        </w:rPr>
        <w:t xml:space="preserve">Scientific reports </w:t>
      </w:r>
      <w:r w:rsidRPr="00BD11C9">
        <w:rPr>
          <w:b/>
          <w:noProof/>
        </w:rPr>
        <w:t>2016</w:t>
      </w:r>
      <w:r w:rsidRPr="00BD11C9">
        <w:rPr>
          <w:noProof/>
        </w:rPr>
        <w:t xml:space="preserve">, </w:t>
      </w:r>
      <w:r w:rsidRPr="00BD11C9">
        <w:rPr>
          <w:i/>
          <w:noProof/>
        </w:rPr>
        <w:t>6</w:t>
      </w:r>
      <w:r w:rsidRPr="00BD11C9">
        <w:rPr>
          <w:noProof/>
        </w:rPr>
        <w:t xml:space="preserve"> (1), 35916.</w:t>
      </w:r>
    </w:p>
    <w:p w14:paraId="7FA13CBF" w14:textId="77777777" w:rsidR="00BD11C9" w:rsidRPr="00BD11C9" w:rsidRDefault="00BD11C9" w:rsidP="00BD11C9">
      <w:pPr>
        <w:pStyle w:val="EndNoteBibliography"/>
        <w:rPr>
          <w:noProof/>
        </w:rPr>
      </w:pPr>
      <w:r w:rsidRPr="00BD11C9">
        <w:rPr>
          <w:noProof/>
        </w:rPr>
        <w:t xml:space="preserve">(48) Conway, B.; Tilak, B. Interfacial processes involving electrocatalytic evolution and oxidation of H2, and the role of chemisorbed H. </w:t>
      </w:r>
      <w:r w:rsidRPr="00BD11C9">
        <w:rPr>
          <w:i/>
          <w:noProof/>
        </w:rPr>
        <w:t xml:space="preserve">Electrochimica acta </w:t>
      </w:r>
      <w:r w:rsidRPr="00BD11C9">
        <w:rPr>
          <w:b/>
          <w:noProof/>
        </w:rPr>
        <w:t>2002</w:t>
      </w:r>
      <w:r w:rsidRPr="00BD11C9">
        <w:rPr>
          <w:noProof/>
        </w:rPr>
        <w:t xml:space="preserve">, </w:t>
      </w:r>
      <w:r w:rsidRPr="00BD11C9">
        <w:rPr>
          <w:i/>
          <w:noProof/>
        </w:rPr>
        <w:t>47</w:t>
      </w:r>
      <w:r w:rsidRPr="00BD11C9">
        <w:rPr>
          <w:noProof/>
        </w:rPr>
        <w:t xml:space="preserve"> (22-23), 3571-3594.</w:t>
      </w:r>
    </w:p>
    <w:p w14:paraId="299DD328" w14:textId="77777777" w:rsidR="00BD11C9" w:rsidRPr="00BD11C9" w:rsidRDefault="00BD11C9" w:rsidP="00BD11C9">
      <w:pPr>
        <w:pStyle w:val="EndNoteBibliography"/>
        <w:rPr>
          <w:noProof/>
        </w:rPr>
      </w:pPr>
      <w:r w:rsidRPr="00BD11C9">
        <w:rPr>
          <w:noProof/>
        </w:rPr>
        <w:t xml:space="preserve">(49) Pletcher, D.; Li, X. Prospects for alkaline zero gap water electrolysers for hydrogen production. </w:t>
      </w:r>
      <w:r w:rsidRPr="00BD11C9">
        <w:rPr>
          <w:i/>
          <w:noProof/>
        </w:rPr>
        <w:t xml:space="preserve">International Journal of Hydrogen Energy </w:t>
      </w:r>
      <w:r w:rsidRPr="00BD11C9">
        <w:rPr>
          <w:b/>
          <w:noProof/>
        </w:rPr>
        <w:t>2011</w:t>
      </w:r>
      <w:r w:rsidRPr="00BD11C9">
        <w:rPr>
          <w:noProof/>
        </w:rPr>
        <w:t xml:space="preserve">, </w:t>
      </w:r>
      <w:r w:rsidRPr="00BD11C9">
        <w:rPr>
          <w:i/>
          <w:noProof/>
        </w:rPr>
        <w:t>36</w:t>
      </w:r>
      <w:r w:rsidRPr="00BD11C9">
        <w:rPr>
          <w:noProof/>
        </w:rPr>
        <w:t xml:space="preserve"> (23), 15089-15104.</w:t>
      </w:r>
    </w:p>
    <w:p w14:paraId="7EFC1DBF" w14:textId="77777777" w:rsidR="00BD11C9" w:rsidRPr="00BD11C9" w:rsidRDefault="00BD11C9" w:rsidP="00BD11C9">
      <w:pPr>
        <w:pStyle w:val="EndNoteBibliography"/>
        <w:rPr>
          <w:noProof/>
        </w:rPr>
      </w:pPr>
      <w:r w:rsidRPr="00BD11C9">
        <w:rPr>
          <w:noProof/>
        </w:rPr>
        <w:t xml:space="preserve">(50) Nakamura, M.; Kobayashi, T.; Hoshi, N. Structural dependence of intermediate species for the hydrogen evolution reaction on single crystal electrodes of Pt. </w:t>
      </w:r>
      <w:r w:rsidRPr="00BD11C9">
        <w:rPr>
          <w:i/>
          <w:noProof/>
        </w:rPr>
        <w:t xml:space="preserve">Surface science </w:t>
      </w:r>
      <w:r w:rsidRPr="00BD11C9">
        <w:rPr>
          <w:b/>
          <w:noProof/>
        </w:rPr>
        <w:t>2011</w:t>
      </w:r>
      <w:r w:rsidRPr="00BD11C9">
        <w:rPr>
          <w:noProof/>
        </w:rPr>
        <w:t xml:space="preserve">, </w:t>
      </w:r>
      <w:r w:rsidRPr="00BD11C9">
        <w:rPr>
          <w:i/>
          <w:noProof/>
        </w:rPr>
        <w:t>605</w:t>
      </w:r>
      <w:r w:rsidRPr="00BD11C9">
        <w:rPr>
          <w:noProof/>
        </w:rPr>
        <w:t xml:space="preserve"> (15-16), 1462-1465.</w:t>
      </w:r>
    </w:p>
    <w:p w14:paraId="087C1EBF" w14:textId="77777777" w:rsidR="00BD11C9" w:rsidRPr="00BD11C9" w:rsidRDefault="00BD11C9" w:rsidP="00BD11C9">
      <w:pPr>
        <w:pStyle w:val="EndNoteBibliography"/>
        <w:rPr>
          <w:noProof/>
        </w:rPr>
      </w:pPr>
      <w:r w:rsidRPr="00BD11C9">
        <w:rPr>
          <w:noProof/>
        </w:rPr>
        <w:t xml:space="preserve">(51) Gao, W.; Shi, Y.; Zhang, Y.; Zuo, L.; Lu, H.; Huang, Y.; Fan, W.; Liu, T. Molybdenum carbide anchored on graphene nanoribbons as highly efficient all-pH hydrogen evolution reaction electrocatalyst. </w:t>
      </w:r>
      <w:r w:rsidRPr="00BD11C9">
        <w:rPr>
          <w:i/>
          <w:noProof/>
        </w:rPr>
        <w:t xml:space="preserve">ACS Sustainable Chemistry &amp; Engineering </w:t>
      </w:r>
      <w:r w:rsidRPr="00BD11C9">
        <w:rPr>
          <w:b/>
          <w:noProof/>
        </w:rPr>
        <w:t>2016</w:t>
      </w:r>
      <w:r w:rsidRPr="00BD11C9">
        <w:rPr>
          <w:noProof/>
        </w:rPr>
        <w:t xml:space="preserve">, </w:t>
      </w:r>
      <w:r w:rsidRPr="00BD11C9">
        <w:rPr>
          <w:i/>
          <w:noProof/>
        </w:rPr>
        <w:t>4</w:t>
      </w:r>
      <w:r w:rsidRPr="00BD11C9">
        <w:rPr>
          <w:noProof/>
        </w:rPr>
        <w:t xml:space="preserve"> (12), 6313-6321.</w:t>
      </w:r>
    </w:p>
    <w:p w14:paraId="17F0388B" w14:textId="77777777" w:rsidR="00BD11C9" w:rsidRPr="00BD11C9" w:rsidRDefault="00BD11C9" w:rsidP="00BD11C9">
      <w:pPr>
        <w:pStyle w:val="EndNoteBibliography"/>
        <w:rPr>
          <w:noProof/>
        </w:rPr>
      </w:pPr>
      <w:r w:rsidRPr="00BD11C9">
        <w:rPr>
          <w:noProof/>
        </w:rPr>
        <w:t xml:space="preserve">(52) Lin, H.; Shi, Z.; He, S.; Yu, X.; Wang, S.; Gao, Q.; Tang, Y. Heteronanowires of MoC–Mo 2 C as efficient electrocatalysts for hydrogen evolution reaction. </w:t>
      </w:r>
      <w:r w:rsidRPr="00BD11C9">
        <w:rPr>
          <w:i/>
          <w:noProof/>
        </w:rPr>
        <w:t xml:space="preserve">Chemical Science </w:t>
      </w:r>
      <w:r w:rsidRPr="00BD11C9">
        <w:rPr>
          <w:b/>
          <w:noProof/>
        </w:rPr>
        <w:t>2016</w:t>
      </w:r>
      <w:r w:rsidRPr="00BD11C9">
        <w:rPr>
          <w:noProof/>
        </w:rPr>
        <w:t xml:space="preserve">, </w:t>
      </w:r>
      <w:r w:rsidRPr="00BD11C9">
        <w:rPr>
          <w:i/>
          <w:noProof/>
        </w:rPr>
        <w:t>7</w:t>
      </w:r>
      <w:r w:rsidRPr="00BD11C9">
        <w:rPr>
          <w:noProof/>
        </w:rPr>
        <w:t xml:space="preserve"> (5), 3399-3405.</w:t>
      </w:r>
    </w:p>
    <w:p w14:paraId="014CC933" w14:textId="77777777" w:rsidR="00BD11C9" w:rsidRPr="00BD11C9" w:rsidRDefault="00BD11C9" w:rsidP="00BD11C9">
      <w:pPr>
        <w:pStyle w:val="EndNoteBibliography"/>
        <w:rPr>
          <w:noProof/>
        </w:rPr>
      </w:pPr>
      <w:r w:rsidRPr="00BD11C9">
        <w:rPr>
          <w:noProof/>
        </w:rPr>
        <w:t xml:space="preserve">(53) Wu, H. B.; Xia, B. Y.; Yu, L.; Yu, X.-Y.; Lou, X. W. Porous molybdenum carbide nano-octahedrons synthesized via confined carburization in metal-organic frameworks for efficient hydrogen production. </w:t>
      </w:r>
      <w:r w:rsidRPr="00BD11C9">
        <w:rPr>
          <w:i/>
          <w:noProof/>
        </w:rPr>
        <w:t xml:space="preserve">Nature communications </w:t>
      </w:r>
      <w:r w:rsidRPr="00BD11C9">
        <w:rPr>
          <w:b/>
          <w:noProof/>
        </w:rPr>
        <w:t>2015</w:t>
      </w:r>
      <w:r w:rsidRPr="00BD11C9">
        <w:rPr>
          <w:noProof/>
        </w:rPr>
        <w:t xml:space="preserve">, </w:t>
      </w:r>
      <w:r w:rsidRPr="00BD11C9">
        <w:rPr>
          <w:i/>
          <w:noProof/>
        </w:rPr>
        <w:t>6</w:t>
      </w:r>
      <w:r w:rsidRPr="00BD11C9">
        <w:rPr>
          <w:noProof/>
        </w:rPr>
        <w:t xml:space="preserve"> (1), 6512.</w:t>
      </w:r>
    </w:p>
    <w:p w14:paraId="3307E5BB" w14:textId="77777777" w:rsidR="00BD11C9" w:rsidRPr="00BD11C9" w:rsidRDefault="00BD11C9" w:rsidP="00BD11C9">
      <w:pPr>
        <w:pStyle w:val="EndNoteBibliography"/>
        <w:rPr>
          <w:noProof/>
        </w:rPr>
      </w:pPr>
      <w:r w:rsidRPr="00BD11C9">
        <w:rPr>
          <w:noProof/>
        </w:rPr>
        <w:t xml:space="preserve">(54) Shi, Z.; Wang, Y.; Lin, H.; Zhang, H.; Shen, M.; Xie, S.; Zhang, Y.; Gao, Q.; Tang, Y. Porous nanoMoC@ graphite shell derived from a MOFs-directed strategy: an efficient electrocatalyst for the hydrogen evolution reaction. </w:t>
      </w:r>
      <w:r w:rsidRPr="00BD11C9">
        <w:rPr>
          <w:i/>
          <w:noProof/>
        </w:rPr>
        <w:t xml:space="preserve">Journal of Materials Chemistry A </w:t>
      </w:r>
      <w:r w:rsidRPr="00BD11C9">
        <w:rPr>
          <w:b/>
          <w:noProof/>
        </w:rPr>
        <w:t>2016</w:t>
      </w:r>
      <w:r w:rsidRPr="00BD11C9">
        <w:rPr>
          <w:noProof/>
        </w:rPr>
        <w:t xml:space="preserve">, </w:t>
      </w:r>
      <w:r w:rsidRPr="00BD11C9">
        <w:rPr>
          <w:i/>
          <w:noProof/>
        </w:rPr>
        <w:t>4</w:t>
      </w:r>
      <w:r w:rsidRPr="00BD11C9">
        <w:rPr>
          <w:noProof/>
        </w:rPr>
        <w:t xml:space="preserve"> (16), 6006-6013.</w:t>
      </w:r>
    </w:p>
    <w:p w14:paraId="651462E7" w14:textId="77777777" w:rsidR="00BD11C9" w:rsidRPr="00BD11C9" w:rsidRDefault="00BD11C9" w:rsidP="00BD11C9">
      <w:pPr>
        <w:pStyle w:val="EndNoteBibliography"/>
        <w:rPr>
          <w:noProof/>
        </w:rPr>
      </w:pPr>
      <w:r w:rsidRPr="00BD11C9">
        <w:rPr>
          <w:noProof/>
        </w:rPr>
        <w:t xml:space="preserve">(55) Balasubramanian, R.; Abishek, A.; Gobinath, S.; Jaivignesh, K. Alternative fuel: hydrogen and its thermodynamic behaviour. </w:t>
      </w:r>
      <w:r w:rsidRPr="00BD11C9">
        <w:rPr>
          <w:i/>
          <w:noProof/>
        </w:rPr>
        <w:t xml:space="preserve">Journal of Human, Earth, and Future </w:t>
      </w:r>
      <w:r w:rsidRPr="00BD11C9">
        <w:rPr>
          <w:b/>
          <w:noProof/>
        </w:rPr>
        <w:t>2022</w:t>
      </w:r>
      <w:r w:rsidRPr="00BD11C9">
        <w:rPr>
          <w:noProof/>
        </w:rPr>
        <w:t xml:space="preserve">, </w:t>
      </w:r>
      <w:r w:rsidRPr="00BD11C9">
        <w:rPr>
          <w:i/>
          <w:noProof/>
        </w:rPr>
        <w:t>3</w:t>
      </w:r>
      <w:r w:rsidRPr="00BD11C9">
        <w:rPr>
          <w:noProof/>
        </w:rPr>
        <w:t xml:space="preserve"> (2), 195-203.</w:t>
      </w:r>
    </w:p>
    <w:p w14:paraId="0AE0620C" w14:textId="77777777" w:rsidR="00BD11C9" w:rsidRPr="00BD11C9" w:rsidRDefault="00BD11C9" w:rsidP="00BD11C9">
      <w:pPr>
        <w:pStyle w:val="EndNoteBibliography"/>
        <w:rPr>
          <w:noProof/>
        </w:rPr>
      </w:pPr>
      <w:r w:rsidRPr="00BD11C9">
        <w:rPr>
          <w:noProof/>
        </w:rPr>
        <w:t xml:space="preserve">(56) Lee, J. E.; Jeon, K.-J.; Show, P. L.; Jung, S.-C.; Choi, Y. J.; Rhee, G. H.; Lin, K.-Y. A.; Park, Y.-K. Mini review on H2 production from electrochemical water splitting according to special nanostructured morphology of electrocatalysts. </w:t>
      </w:r>
      <w:r w:rsidRPr="00BD11C9">
        <w:rPr>
          <w:i/>
          <w:noProof/>
        </w:rPr>
        <w:t xml:space="preserve">Fuel </w:t>
      </w:r>
      <w:r w:rsidRPr="00BD11C9">
        <w:rPr>
          <w:b/>
          <w:noProof/>
        </w:rPr>
        <w:t>2022</w:t>
      </w:r>
      <w:r w:rsidRPr="00BD11C9">
        <w:rPr>
          <w:noProof/>
        </w:rPr>
        <w:t xml:space="preserve">, </w:t>
      </w:r>
      <w:r w:rsidRPr="00BD11C9">
        <w:rPr>
          <w:i/>
          <w:noProof/>
        </w:rPr>
        <w:t>308</w:t>
      </w:r>
      <w:r w:rsidRPr="00BD11C9">
        <w:rPr>
          <w:noProof/>
        </w:rPr>
        <w:t>, 122048.</w:t>
      </w:r>
    </w:p>
    <w:p w14:paraId="57094013" w14:textId="77777777" w:rsidR="00BD11C9" w:rsidRPr="00BD11C9" w:rsidRDefault="00BD11C9" w:rsidP="00BD11C9">
      <w:pPr>
        <w:pStyle w:val="EndNoteBibliography"/>
        <w:rPr>
          <w:noProof/>
        </w:rPr>
      </w:pPr>
      <w:r w:rsidRPr="00BD11C9">
        <w:rPr>
          <w:noProof/>
        </w:rPr>
        <w:t xml:space="preserve">(57) Yan, F.; Wang, Y.; Li, K.; Zhu, C.; Gao, P.; Li, C.; Zhang, X.; Chen, Y. Highly Stable Three‐Dimensional Porous Nickel‐Iron Nitride Nanosheets for Full Water Splitting at High Current Densities. </w:t>
      </w:r>
      <w:r w:rsidRPr="00BD11C9">
        <w:rPr>
          <w:i/>
          <w:noProof/>
        </w:rPr>
        <w:t xml:space="preserve">Chemistry–A European Journal </w:t>
      </w:r>
      <w:r w:rsidRPr="00BD11C9">
        <w:rPr>
          <w:b/>
          <w:noProof/>
        </w:rPr>
        <w:t>2017</w:t>
      </w:r>
      <w:r w:rsidRPr="00BD11C9">
        <w:rPr>
          <w:noProof/>
        </w:rPr>
        <w:t xml:space="preserve">, </w:t>
      </w:r>
      <w:r w:rsidRPr="00BD11C9">
        <w:rPr>
          <w:i/>
          <w:noProof/>
        </w:rPr>
        <w:t>23</w:t>
      </w:r>
      <w:r w:rsidRPr="00BD11C9">
        <w:rPr>
          <w:noProof/>
        </w:rPr>
        <w:t xml:space="preserve"> (42), 10187-10194.</w:t>
      </w:r>
    </w:p>
    <w:p w14:paraId="2BC3A1E0" w14:textId="77777777" w:rsidR="00BD11C9" w:rsidRPr="00BD11C9" w:rsidRDefault="00BD11C9" w:rsidP="00BD11C9">
      <w:pPr>
        <w:pStyle w:val="EndNoteBibliography"/>
        <w:rPr>
          <w:noProof/>
        </w:rPr>
      </w:pPr>
      <w:r w:rsidRPr="00BD11C9">
        <w:rPr>
          <w:noProof/>
        </w:rPr>
        <w:t xml:space="preserve">(58) Babar, N.-U.-A.; Joya, Y. F.; Khalil, H.; Hussain, F.; Joya, K. S. Thin-film iron-oxide nanobeads as bifunctional electrocatalyst for high activity overall water splitting. </w:t>
      </w:r>
      <w:r w:rsidRPr="00BD11C9">
        <w:rPr>
          <w:i/>
          <w:noProof/>
        </w:rPr>
        <w:t xml:space="preserve">International Journal of Hydrogen Energy </w:t>
      </w:r>
      <w:r w:rsidRPr="00BD11C9">
        <w:rPr>
          <w:b/>
          <w:noProof/>
        </w:rPr>
        <w:t>2021</w:t>
      </w:r>
      <w:r w:rsidRPr="00BD11C9">
        <w:rPr>
          <w:noProof/>
        </w:rPr>
        <w:t xml:space="preserve">, </w:t>
      </w:r>
      <w:r w:rsidRPr="00BD11C9">
        <w:rPr>
          <w:i/>
          <w:noProof/>
        </w:rPr>
        <w:t>46</w:t>
      </w:r>
      <w:r w:rsidRPr="00BD11C9">
        <w:rPr>
          <w:noProof/>
        </w:rPr>
        <w:t xml:space="preserve"> (11), 7885-7902.</w:t>
      </w:r>
    </w:p>
    <w:p w14:paraId="435C706D" w14:textId="77777777" w:rsidR="00BD11C9" w:rsidRPr="00BD11C9" w:rsidRDefault="00BD11C9" w:rsidP="00BD11C9">
      <w:pPr>
        <w:pStyle w:val="EndNoteBibliography"/>
        <w:rPr>
          <w:noProof/>
        </w:rPr>
      </w:pPr>
      <w:r w:rsidRPr="00BD11C9">
        <w:rPr>
          <w:noProof/>
        </w:rPr>
        <w:t xml:space="preserve">(59) Li, C.; Baek, J.-B. Recent advances in noble metal (Pt, Ru, and Ir)-based electrocatalysts for efficient hydrogen evolution reaction. </w:t>
      </w:r>
      <w:r w:rsidRPr="00BD11C9">
        <w:rPr>
          <w:i/>
          <w:noProof/>
        </w:rPr>
        <w:t xml:space="preserve">ACS omega </w:t>
      </w:r>
      <w:r w:rsidRPr="00BD11C9">
        <w:rPr>
          <w:b/>
          <w:noProof/>
        </w:rPr>
        <w:t>2019</w:t>
      </w:r>
      <w:r w:rsidRPr="00BD11C9">
        <w:rPr>
          <w:noProof/>
        </w:rPr>
        <w:t xml:space="preserve">, </w:t>
      </w:r>
      <w:r w:rsidRPr="00BD11C9">
        <w:rPr>
          <w:i/>
          <w:noProof/>
        </w:rPr>
        <w:t>5</w:t>
      </w:r>
      <w:r w:rsidRPr="00BD11C9">
        <w:rPr>
          <w:noProof/>
        </w:rPr>
        <w:t xml:space="preserve"> (1), 31-40.</w:t>
      </w:r>
    </w:p>
    <w:p w14:paraId="6743B19C" w14:textId="77777777" w:rsidR="00BD11C9" w:rsidRPr="00BD11C9" w:rsidRDefault="00BD11C9" w:rsidP="00BD11C9">
      <w:pPr>
        <w:pStyle w:val="EndNoteBibliography"/>
        <w:rPr>
          <w:noProof/>
        </w:rPr>
      </w:pPr>
      <w:r w:rsidRPr="00BD11C9">
        <w:rPr>
          <w:noProof/>
        </w:rPr>
        <w:t xml:space="preserve">(60) Luo, Y.; Li, X.; Cai, X.; Zou, X.; Kang, F.; Cheng, H.-M.; Liu, B. Two-dimensional MoS2 confined Co (OH) 2 electrocatalysts for hydrogen evolution in alkaline electrolytes. </w:t>
      </w:r>
      <w:r w:rsidRPr="00BD11C9">
        <w:rPr>
          <w:i/>
          <w:noProof/>
        </w:rPr>
        <w:t xml:space="preserve">ACS nano </w:t>
      </w:r>
      <w:r w:rsidRPr="00BD11C9">
        <w:rPr>
          <w:b/>
          <w:noProof/>
        </w:rPr>
        <w:t>2018</w:t>
      </w:r>
      <w:r w:rsidRPr="00BD11C9">
        <w:rPr>
          <w:noProof/>
        </w:rPr>
        <w:t xml:space="preserve">, </w:t>
      </w:r>
      <w:r w:rsidRPr="00BD11C9">
        <w:rPr>
          <w:i/>
          <w:noProof/>
        </w:rPr>
        <w:t>12</w:t>
      </w:r>
      <w:r w:rsidRPr="00BD11C9">
        <w:rPr>
          <w:noProof/>
        </w:rPr>
        <w:t xml:space="preserve"> (5), 4565-4573.</w:t>
      </w:r>
    </w:p>
    <w:p w14:paraId="2953A9AD" w14:textId="77777777" w:rsidR="00BD11C9" w:rsidRPr="00BD11C9" w:rsidRDefault="00BD11C9" w:rsidP="00BD11C9">
      <w:pPr>
        <w:pStyle w:val="EndNoteBibliography"/>
        <w:rPr>
          <w:noProof/>
        </w:rPr>
      </w:pPr>
      <w:r w:rsidRPr="00BD11C9">
        <w:rPr>
          <w:noProof/>
        </w:rPr>
        <w:t xml:space="preserve">(61) Feng, Y.; Yu, X.-Y.; Paik, U. Nickel cobalt phosphides quasi-hollow nanocubes as an efficient electrocatalyst for hydrogen evolution in alkaline solution. </w:t>
      </w:r>
      <w:r w:rsidRPr="00BD11C9">
        <w:rPr>
          <w:i/>
          <w:noProof/>
        </w:rPr>
        <w:t xml:space="preserve">Chemical Communications </w:t>
      </w:r>
      <w:r w:rsidRPr="00BD11C9">
        <w:rPr>
          <w:b/>
          <w:noProof/>
        </w:rPr>
        <w:t>2016</w:t>
      </w:r>
      <w:r w:rsidRPr="00BD11C9">
        <w:rPr>
          <w:noProof/>
        </w:rPr>
        <w:t xml:space="preserve">, </w:t>
      </w:r>
      <w:r w:rsidRPr="00BD11C9">
        <w:rPr>
          <w:i/>
          <w:noProof/>
        </w:rPr>
        <w:t>52</w:t>
      </w:r>
      <w:r w:rsidRPr="00BD11C9">
        <w:rPr>
          <w:noProof/>
        </w:rPr>
        <w:t xml:space="preserve"> (8), 1633-1636.</w:t>
      </w:r>
    </w:p>
    <w:p w14:paraId="517C8697" w14:textId="77777777" w:rsidR="00BD11C9" w:rsidRPr="00BD11C9" w:rsidRDefault="00BD11C9" w:rsidP="00BD11C9">
      <w:pPr>
        <w:pStyle w:val="EndNoteBibliography"/>
        <w:rPr>
          <w:noProof/>
        </w:rPr>
      </w:pPr>
      <w:r w:rsidRPr="00BD11C9">
        <w:rPr>
          <w:noProof/>
        </w:rPr>
        <w:t xml:space="preserve">(62) Zhou, P.; Zhai, G.; Lv, X.; Liu, Y.; Wang, Z.; Wang, P.; Zheng, Z.; Cheng, H.; Dai, Y.; Huang, B. Boosting the electrocatalytic HER performance of Ni3N-V2O3 via the interface coupling effect. </w:t>
      </w:r>
      <w:r w:rsidRPr="00BD11C9">
        <w:rPr>
          <w:i/>
          <w:noProof/>
        </w:rPr>
        <w:t xml:space="preserve">Applied Catalysis B: Environmental </w:t>
      </w:r>
      <w:r w:rsidRPr="00BD11C9">
        <w:rPr>
          <w:b/>
          <w:noProof/>
        </w:rPr>
        <w:t>2021</w:t>
      </w:r>
      <w:r w:rsidRPr="00BD11C9">
        <w:rPr>
          <w:noProof/>
        </w:rPr>
        <w:t xml:space="preserve">, </w:t>
      </w:r>
      <w:r w:rsidRPr="00BD11C9">
        <w:rPr>
          <w:i/>
          <w:noProof/>
        </w:rPr>
        <w:t>283</w:t>
      </w:r>
      <w:r w:rsidRPr="00BD11C9">
        <w:rPr>
          <w:noProof/>
        </w:rPr>
        <w:t>, 119590.</w:t>
      </w:r>
    </w:p>
    <w:p w14:paraId="761E443D" w14:textId="77777777" w:rsidR="00BD11C9" w:rsidRPr="00BD11C9" w:rsidRDefault="00BD11C9" w:rsidP="00BD11C9">
      <w:pPr>
        <w:pStyle w:val="EndNoteBibliography"/>
        <w:rPr>
          <w:noProof/>
        </w:rPr>
      </w:pPr>
      <w:r w:rsidRPr="00BD11C9">
        <w:rPr>
          <w:noProof/>
        </w:rPr>
        <w:t xml:space="preserve">(63) Wang, J.; Xin, S.; Xiao, Y.; Zhang, Z.; Li, Z.; Zhang, W.; Li, C.; Bao, R.; Peng, J.; Yi, J. Manipulating the water dissociation electrocatalytic sites of bimetallic nickel‐based alloys for highly efficient alkaline hydrogen evolution. </w:t>
      </w:r>
      <w:r w:rsidRPr="00BD11C9">
        <w:rPr>
          <w:i/>
          <w:noProof/>
        </w:rPr>
        <w:t xml:space="preserve">Angewandte Chemie International Edition </w:t>
      </w:r>
      <w:r w:rsidRPr="00BD11C9">
        <w:rPr>
          <w:b/>
          <w:noProof/>
        </w:rPr>
        <w:t>2022</w:t>
      </w:r>
      <w:r w:rsidRPr="00BD11C9">
        <w:rPr>
          <w:noProof/>
        </w:rPr>
        <w:t xml:space="preserve">, </w:t>
      </w:r>
      <w:r w:rsidRPr="00BD11C9">
        <w:rPr>
          <w:i/>
          <w:noProof/>
        </w:rPr>
        <w:t>61</w:t>
      </w:r>
      <w:r w:rsidRPr="00BD11C9">
        <w:rPr>
          <w:noProof/>
        </w:rPr>
        <w:t xml:space="preserve"> (30), e202202518.</w:t>
      </w:r>
    </w:p>
    <w:p w14:paraId="699F5D6A" w14:textId="77777777" w:rsidR="00BD11C9" w:rsidRPr="00BD11C9" w:rsidRDefault="00BD11C9" w:rsidP="00BD11C9">
      <w:pPr>
        <w:pStyle w:val="EndNoteBibliography"/>
        <w:rPr>
          <w:noProof/>
        </w:rPr>
      </w:pPr>
      <w:r w:rsidRPr="00BD11C9">
        <w:rPr>
          <w:noProof/>
        </w:rPr>
        <w:t xml:space="preserve">(64) Sun, H.; Yao, B.; Han, Y.; Yang, L.; Zhao, Y.; Wang, S.; Zhong, C.; Chen, J.; Li, C. P.; Du, M. Multi‐Interface Engineering of Self‐Supported Nickel/Yttrium Oxide Electrode Enables Kinetically Accelerated and Ultra‐Stable Alkaline Hydrogen Evolution at Industrial‐Level Current Density. </w:t>
      </w:r>
      <w:r w:rsidRPr="00BD11C9">
        <w:rPr>
          <w:i/>
          <w:noProof/>
        </w:rPr>
        <w:t xml:space="preserve">Advanced Energy Materials </w:t>
      </w:r>
      <w:r w:rsidRPr="00BD11C9">
        <w:rPr>
          <w:b/>
          <w:noProof/>
        </w:rPr>
        <w:t>2024</w:t>
      </w:r>
      <w:r w:rsidRPr="00BD11C9">
        <w:rPr>
          <w:noProof/>
        </w:rPr>
        <w:t xml:space="preserve">, </w:t>
      </w:r>
      <w:r w:rsidRPr="00BD11C9">
        <w:rPr>
          <w:i/>
          <w:noProof/>
        </w:rPr>
        <w:t>14</w:t>
      </w:r>
      <w:r w:rsidRPr="00BD11C9">
        <w:rPr>
          <w:noProof/>
        </w:rPr>
        <w:t xml:space="preserve"> (11), 2303563.</w:t>
      </w:r>
    </w:p>
    <w:p w14:paraId="68E1CB03" w14:textId="77777777" w:rsidR="00BD11C9" w:rsidRPr="00BD11C9" w:rsidRDefault="00BD11C9" w:rsidP="00BD11C9">
      <w:pPr>
        <w:pStyle w:val="EndNoteBibliography"/>
        <w:rPr>
          <w:noProof/>
        </w:rPr>
      </w:pPr>
      <w:r w:rsidRPr="00BD11C9">
        <w:rPr>
          <w:noProof/>
        </w:rPr>
        <w:t xml:space="preserve">(65) Chen, W.; Gu, J.; Du, Y.; Song, F.; Bu, F.; Li, J.; Yuan, Y.; Luo, R.; Liu, Q.; Zhang, D. Achieving rich and active alkaline hydrogen evolution heterostructures via interface engineering on 2D 1T‐MoS2 quantum sheets. </w:t>
      </w:r>
      <w:r w:rsidRPr="00BD11C9">
        <w:rPr>
          <w:i/>
          <w:noProof/>
        </w:rPr>
        <w:t xml:space="preserve">Advanced Functional Materials </w:t>
      </w:r>
      <w:r w:rsidRPr="00BD11C9">
        <w:rPr>
          <w:b/>
          <w:noProof/>
        </w:rPr>
        <w:t>2020</w:t>
      </w:r>
      <w:r w:rsidRPr="00BD11C9">
        <w:rPr>
          <w:noProof/>
        </w:rPr>
        <w:t xml:space="preserve">, </w:t>
      </w:r>
      <w:r w:rsidRPr="00BD11C9">
        <w:rPr>
          <w:i/>
          <w:noProof/>
        </w:rPr>
        <w:t>30</w:t>
      </w:r>
      <w:r w:rsidRPr="00BD11C9">
        <w:rPr>
          <w:noProof/>
        </w:rPr>
        <w:t xml:space="preserve"> (25), 2000551.</w:t>
      </w:r>
    </w:p>
    <w:p w14:paraId="6F11BA78" w14:textId="77777777" w:rsidR="00BD11C9" w:rsidRPr="00BD11C9" w:rsidRDefault="00BD11C9" w:rsidP="00BD11C9">
      <w:pPr>
        <w:pStyle w:val="EndNoteBibliography"/>
        <w:rPr>
          <w:noProof/>
        </w:rPr>
      </w:pPr>
      <w:r w:rsidRPr="00BD11C9">
        <w:rPr>
          <w:noProof/>
        </w:rPr>
        <w:t xml:space="preserve">(66) Dong, Z.; Lin, F.; Yao, Y.; Jiao, L. Crystalline Ni (OH) 2/amorphous NiMoOx mixed‐catalyst with Pt‐like performance for hydrogen production. </w:t>
      </w:r>
      <w:r w:rsidRPr="00BD11C9">
        <w:rPr>
          <w:i/>
          <w:noProof/>
        </w:rPr>
        <w:t xml:space="preserve">Advanced Energy Materials </w:t>
      </w:r>
      <w:r w:rsidRPr="00BD11C9">
        <w:rPr>
          <w:b/>
          <w:noProof/>
        </w:rPr>
        <w:t>2019</w:t>
      </w:r>
      <w:r w:rsidRPr="00BD11C9">
        <w:rPr>
          <w:noProof/>
        </w:rPr>
        <w:t xml:space="preserve">, </w:t>
      </w:r>
      <w:r w:rsidRPr="00BD11C9">
        <w:rPr>
          <w:i/>
          <w:noProof/>
        </w:rPr>
        <w:t>9</w:t>
      </w:r>
      <w:r w:rsidRPr="00BD11C9">
        <w:rPr>
          <w:noProof/>
        </w:rPr>
        <w:t xml:space="preserve"> (46), 1902703.</w:t>
      </w:r>
    </w:p>
    <w:p w14:paraId="64ECDF73" w14:textId="77777777" w:rsidR="00BD11C9" w:rsidRPr="00BD11C9" w:rsidRDefault="00BD11C9" w:rsidP="00BD11C9">
      <w:pPr>
        <w:pStyle w:val="EndNoteBibliography"/>
        <w:rPr>
          <w:noProof/>
        </w:rPr>
      </w:pPr>
      <w:r w:rsidRPr="00BD11C9">
        <w:rPr>
          <w:noProof/>
        </w:rPr>
        <w:t xml:space="preserve">(67) Peng, L.; Liao, M.; Zheng, X.; Nie, Y.; Zhang, L.; Wang, M.; Xiang, R.; Wang, J.; Li, L.; Wei, Z. Accelerated alkaline hydrogen evolution on M (OH) x/M-MoPO x (M= Ni, Co, Fe, Mn) electrocatalysts by coupling water dissociation and hydrogen ad-desorption steps. </w:t>
      </w:r>
      <w:r w:rsidRPr="00BD11C9">
        <w:rPr>
          <w:i/>
          <w:noProof/>
        </w:rPr>
        <w:t xml:space="preserve">Chemical science </w:t>
      </w:r>
      <w:r w:rsidRPr="00BD11C9">
        <w:rPr>
          <w:b/>
          <w:noProof/>
        </w:rPr>
        <w:t>2020</w:t>
      </w:r>
      <w:r w:rsidRPr="00BD11C9">
        <w:rPr>
          <w:noProof/>
        </w:rPr>
        <w:t xml:space="preserve">, </w:t>
      </w:r>
      <w:r w:rsidRPr="00BD11C9">
        <w:rPr>
          <w:i/>
          <w:noProof/>
        </w:rPr>
        <w:t>11</w:t>
      </w:r>
      <w:r w:rsidRPr="00BD11C9">
        <w:rPr>
          <w:noProof/>
        </w:rPr>
        <w:t xml:space="preserve"> (9), 2487-2493.</w:t>
      </w:r>
    </w:p>
    <w:p w14:paraId="58AE2B00" w14:textId="77777777" w:rsidR="00BD11C9" w:rsidRPr="00BD11C9" w:rsidRDefault="00BD11C9" w:rsidP="00BD11C9">
      <w:pPr>
        <w:pStyle w:val="EndNoteBibliography"/>
        <w:rPr>
          <w:noProof/>
        </w:rPr>
      </w:pPr>
      <w:r w:rsidRPr="00BD11C9">
        <w:rPr>
          <w:noProof/>
        </w:rPr>
        <w:t xml:space="preserve">(68) Huang, J.; Han, J.; Wu, T.; Feng, K.; Yao, T.; Wang, X.; Liu, S.; Zhong, J.; Zhang, Z.; Zhang, Y. Boosting hydrogen transfer during volmer reaction at oxides/metal nanocomposites for efficient alkaline hydrogen evolution. </w:t>
      </w:r>
      <w:r w:rsidRPr="00BD11C9">
        <w:rPr>
          <w:i/>
          <w:noProof/>
        </w:rPr>
        <w:t xml:space="preserve">ACS Energy Letters </w:t>
      </w:r>
      <w:r w:rsidRPr="00BD11C9">
        <w:rPr>
          <w:b/>
          <w:noProof/>
        </w:rPr>
        <w:t>2019</w:t>
      </w:r>
      <w:r w:rsidRPr="00BD11C9">
        <w:rPr>
          <w:noProof/>
        </w:rPr>
        <w:t xml:space="preserve">, </w:t>
      </w:r>
      <w:r w:rsidRPr="00BD11C9">
        <w:rPr>
          <w:i/>
          <w:noProof/>
        </w:rPr>
        <w:t>4</w:t>
      </w:r>
      <w:r w:rsidRPr="00BD11C9">
        <w:rPr>
          <w:noProof/>
        </w:rPr>
        <w:t xml:space="preserve"> (12), 3002-3010.</w:t>
      </w:r>
    </w:p>
    <w:p w14:paraId="7099C946" w14:textId="77777777" w:rsidR="00BD11C9" w:rsidRPr="00BD11C9" w:rsidRDefault="00BD11C9" w:rsidP="00BD11C9">
      <w:pPr>
        <w:pStyle w:val="EndNoteBibliography"/>
        <w:rPr>
          <w:noProof/>
        </w:rPr>
      </w:pPr>
      <w:r w:rsidRPr="00BD11C9">
        <w:rPr>
          <w:noProof/>
        </w:rPr>
        <w:t xml:space="preserve">(69) Lu, K.; Liu, Y.; Lin, F.; Cordova, I. A.; Gao, S.; Li, B.; Peng, B.; Xu, H.; Kaelin, J.; Coliz, D. Li x NiO/Ni heterostructure with strong basic lattice oxygen enables electrocatalytic hydrogen evolution with Pt-like activity. </w:t>
      </w:r>
      <w:r w:rsidRPr="00BD11C9">
        <w:rPr>
          <w:i/>
          <w:noProof/>
        </w:rPr>
        <w:t xml:space="preserve">Journal of the American Chemical Society </w:t>
      </w:r>
      <w:r w:rsidRPr="00BD11C9">
        <w:rPr>
          <w:b/>
          <w:noProof/>
        </w:rPr>
        <w:t>2020</w:t>
      </w:r>
      <w:r w:rsidRPr="00BD11C9">
        <w:rPr>
          <w:noProof/>
        </w:rPr>
        <w:t xml:space="preserve">, </w:t>
      </w:r>
      <w:r w:rsidRPr="00BD11C9">
        <w:rPr>
          <w:i/>
          <w:noProof/>
        </w:rPr>
        <w:t>142</w:t>
      </w:r>
      <w:r w:rsidRPr="00BD11C9">
        <w:rPr>
          <w:noProof/>
        </w:rPr>
        <w:t xml:space="preserve"> (29), 12613-12619.</w:t>
      </w:r>
    </w:p>
    <w:p w14:paraId="218E7DB8" w14:textId="77777777" w:rsidR="00BD11C9" w:rsidRPr="00BD11C9" w:rsidRDefault="00BD11C9" w:rsidP="00BD11C9">
      <w:pPr>
        <w:pStyle w:val="EndNoteBibliography"/>
        <w:rPr>
          <w:noProof/>
        </w:rPr>
      </w:pPr>
      <w:r w:rsidRPr="00BD11C9">
        <w:rPr>
          <w:noProof/>
        </w:rPr>
        <w:t xml:space="preserve">(70) Zhang, T.; Yang, K.; Wang, C.; Li, S.; Zhang, Q.; Chang, X.; Li, J.; Li, S.; Jia, S.; Wang, J. Electrocatalysts: Nanometric Ni5P4 Clusters Nested on NiCo2O4 for Efficient Hydrogen Production via Alkaline Water Electrolysis (Adv. Energy Mater. 29/2018). </w:t>
      </w:r>
      <w:r w:rsidRPr="00BD11C9">
        <w:rPr>
          <w:i/>
          <w:noProof/>
        </w:rPr>
        <w:t xml:space="preserve">Advanced Energy Materials </w:t>
      </w:r>
      <w:r w:rsidRPr="00BD11C9">
        <w:rPr>
          <w:b/>
          <w:noProof/>
        </w:rPr>
        <w:t>2018</w:t>
      </w:r>
      <w:r w:rsidRPr="00BD11C9">
        <w:rPr>
          <w:noProof/>
        </w:rPr>
        <w:t xml:space="preserve">, </w:t>
      </w:r>
      <w:r w:rsidRPr="00BD11C9">
        <w:rPr>
          <w:i/>
          <w:noProof/>
        </w:rPr>
        <w:t>8</w:t>
      </w:r>
      <w:r w:rsidRPr="00BD11C9">
        <w:rPr>
          <w:noProof/>
        </w:rPr>
        <w:t xml:space="preserve"> (29), 1870129.</w:t>
      </w:r>
    </w:p>
    <w:p w14:paraId="6B4326DE" w14:textId="77777777" w:rsidR="00BD11C9" w:rsidRPr="00BD11C9" w:rsidRDefault="00BD11C9" w:rsidP="00BD11C9">
      <w:pPr>
        <w:pStyle w:val="EndNoteBibliography"/>
        <w:rPr>
          <w:noProof/>
        </w:rPr>
      </w:pPr>
      <w:r w:rsidRPr="00BD11C9">
        <w:rPr>
          <w:noProof/>
        </w:rPr>
        <w:t xml:space="preserve">(71) Zhang, B.; Zhang, L.; Tan, Q.; Wang, J.; Liu, J.; Wan, H.; Miao, L.; Jiang, J. Simultaneous interfacial chemistry and inner Helmholtz plane regulation for superior alkaline hydrogen evolution. </w:t>
      </w:r>
      <w:r w:rsidRPr="00BD11C9">
        <w:rPr>
          <w:i/>
          <w:noProof/>
        </w:rPr>
        <w:t xml:space="preserve">Energy &amp; Environmental Science </w:t>
      </w:r>
      <w:r w:rsidRPr="00BD11C9">
        <w:rPr>
          <w:b/>
          <w:noProof/>
        </w:rPr>
        <w:t>2020</w:t>
      </w:r>
      <w:r w:rsidRPr="00BD11C9">
        <w:rPr>
          <w:noProof/>
        </w:rPr>
        <w:t xml:space="preserve">, </w:t>
      </w:r>
      <w:r w:rsidRPr="00BD11C9">
        <w:rPr>
          <w:i/>
          <w:noProof/>
        </w:rPr>
        <w:t>13</w:t>
      </w:r>
      <w:r w:rsidRPr="00BD11C9">
        <w:rPr>
          <w:noProof/>
        </w:rPr>
        <w:t xml:space="preserve"> (9), 3007-3013.</w:t>
      </w:r>
    </w:p>
    <w:p w14:paraId="1C4411B1" w14:textId="77777777" w:rsidR="00BD11C9" w:rsidRPr="00BD11C9" w:rsidRDefault="00BD11C9" w:rsidP="00BD11C9">
      <w:pPr>
        <w:pStyle w:val="EndNoteBibliography"/>
        <w:rPr>
          <w:noProof/>
        </w:rPr>
      </w:pPr>
      <w:r w:rsidRPr="00BD11C9">
        <w:rPr>
          <w:noProof/>
        </w:rPr>
        <w:t xml:space="preserve">(72) Feng, J.-X.; Wu, J.-Q.; Tong, Y.-X.; Li, G.-R. Efficient hydrogen evolution on Cu nanodots-decorated Ni3S2 nanotubes by optimizing atomic hydrogen adsorption and desorption. </w:t>
      </w:r>
      <w:r w:rsidRPr="00BD11C9">
        <w:rPr>
          <w:i/>
          <w:noProof/>
        </w:rPr>
        <w:t xml:space="preserve">Journal of the American Chemical Society </w:t>
      </w:r>
      <w:r w:rsidRPr="00BD11C9">
        <w:rPr>
          <w:b/>
          <w:noProof/>
        </w:rPr>
        <w:t>2018</w:t>
      </w:r>
      <w:r w:rsidRPr="00BD11C9">
        <w:rPr>
          <w:noProof/>
        </w:rPr>
        <w:t xml:space="preserve">, </w:t>
      </w:r>
      <w:r w:rsidRPr="00BD11C9">
        <w:rPr>
          <w:i/>
          <w:noProof/>
        </w:rPr>
        <w:t>140</w:t>
      </w:r>
      <w:r w:rsidRPr="00BD11C9">
        <w:rPr>
          <w:noProof/>
        </w:rPr>
        <w:t xml:space="preserve"> (2), 610-617.</w:t>
      </w:r>
    </w:p>
    <w:p w14:paraId="1E5D9EA5" w14:textId="77777777" w:rsidR="00BD11C9" w:rsidRPr="00BD11C9" w:rsidRDefault="00BD11C9" w:rsidP="00BD11C9">
      <w:pPr>
        <w:pStyle w:val="EndNoteBibliography"/>
        <w:rPr>
          <w:noProof/>
        </w:rPr>
      </w:pPr>
      <w:r w:rsidRPr="00BD11C9">
        <w:rPr>
          <w:noProof/>
        </w:rPr>
        <w:t xml:space="preserve">(73) Zhang, R.; Ren, X.; Hao, S.; Ge, R.; Liu, Z.; Asiri, A. M.; Chen, L.; Zhang, Q.; Sun, X. Selective phosphidation: an effective strategy toward CoP/CeO 2 interface engineering for superior alkaline hydrogen evolution electrocatalysis. </w:t>
      </w:r>
      <w:r w:rsidRPr="00BD11C9">
        <w:rPr>
          <w:i/>
          <w:noProof/>
        </w:rPr>
        <w:t xml:space="preserve">Journal of Materials Chemistry A </w:t>
      </w:r>
      <w:r w:rsidRPr="00BD11C9">
        <w:rPr>
          <w:b/>
          <w:noProof/>
        </w:rPr>
        <w:t>2018</w:t>
      </w:r>
      <w:r w:rsidRPr="00BD11C9">
        <w:rPr>
          <w:noProof/>
        </w:rPr>
        <w:t xml:space="preserve">, </w:t>
      </w:r>
      <w:r w:rsidRPr="00BD11C9">
        <w:rPr>
          <w:i/>
          <w:noProof/>
        </w:rPr>
        <w:t>6</w:t>
      </w:r>
      <w:r w:rsidRPr="00BD11C9">
        <w:rPr>
          <w:noProof/>
        </w:rPr>
        <w:t xml:space="preserve"> (5), 1985-1990.</w:t>
      </w:r>
    </w:p>
    <w:p w14:paraId="7220BA70" w14:textId="77777777" w:rsidR="00BD11C9" w:rsidRPr="00BD11C9" w:rsidRDefault="00BD11C9" w:rsidP="00BD11C9">
      <w:pPr>
        <w:pStyle w:val="EndNoteBibliography"/>
        <w:rPr>
          <w:noProof/>
        </w:rPr>
      </w:pPr>
      <w:r w:rsidRPr="00BD11C9">
        <w:rPr>
          <w:noProof/>
        </w:rPr>
        <w:t xml:space="preserve">(74) Sun, H.; Tian, C.; Fan, G.; Qi, J.; Liu, Z.; Yan, Z.; Cheng, F.; Chen, J.; Li, C. P.; Du, M. Hybrid Nanosheet Arrays: Boosting Activity on Co4N Porous Nanosheet by Coupling CeO2 for Efficient Electrochemical Overall Water Splitting at High Current Densities (Adv. Funct. Mater. 32/2020). </w:t>
      </w:r>
      <w:r w:rsidRPr="00BD11C9">
        <w:rPr>
          <w:i/>
          <w:noProof/>
        </w:rPr>
        <w:t xml:space="preserve">Advanced Functional Materials </w:t>
      </w:r>
      <w:r w:rsidRPr="00BD11C9">
        <w:rPr>
          <w:b/>
          <w:noProof/>
        </w:rPr>
        <w:t>2020</w:t>
      </w:r>
      <w:r w:rsidRPr="00BD11C9">
        <w:rPr>
          <w:noProof/>
        </w:rPr>
        <w:t xml:space="preserve">, </w:t>
      </w:r>
      <w:r w:rsidRPr="00BD11C9">
        <w:rPr>
          <w:i/>
          <w:noProof/>
        </w:rPr>
        <w:t>30</w:t>
      </w:r>
      <w:r w:rsidRPr="00BD11C9">
        <w:rPr>
          <w:noProof/>
        </w:rPr>
        <w:t xml:space="preserve"> (32), 2070213.</w:t>
      </w:r>
    </w:p>
    <w:p w14:paraId="1D4DB2C7" w14:textId="77777777" w:rsidR="00BD11C9" w:rsidRPr="00BD11C9" w:rsidRDefault="00BD11C9" w:rsidP="00BD11C9">
      <w:pPr>
        <w:pStyle w:val="EndNoteBibliography"/>
        <w:rPr>
          <w:noProof/>
        </w:rPr>
      </w:pPr>
      <w:r w:rsidRPr="00BD11C9">
        <w:rPr>
          <w:noProof/>
        </w:rPr>
        <w:t xml:space="preserve">(75) Sun, H.; Tian, C.; Li, Y.; Wu, J.; Wang, Q.; Yan, Z.; Li, C. P.; Cheng, F.; Du, M. Coupling NiCo alloy and CeO2 to enhance electrocatalytic hydrogen evolution in alkaline solution. </w:t>
      </w:r>
      <w:r w:rsidRPr="00BD11C9">
        <w:rPr>
          <w:i/>
          <w:noProof/>
        </w:rPr>
        <w:t xml:space="preserve">Advanced Sustainable Systems </w:t>
      </w:r>
      <w:r w:rsidRPr="00BD11C9">
        <w:rPr>
          <w:b/>
          <w:noProof/>
        </w:rPr>
        <w:t>2020</w:t>
      </w:r>
      <w:r w:rsidRPr="00BD11C9">
        <w:rPr>
          <w:noProof/>
        </w:rPr>
        <w:t xml:space="preserve">, </w:t>
      </w:r>
      <w:r w:rsidRPr="00BD11C9">
        <w:rPr>
          <w:i/>
          <w:noProof/>
        </w:rPr>
        <w:t>4</w:t>
      </w:r>
      <w:r w:rsidRPr="00BD11C9">
        <w:rPr>
          <w:noProof/>
        </w:rPr>
        <w:t xml:space="preserve"> (11), 2000122.</w:t>
      </w:r>
    </w:p>
    <w:p w14:paraId="760A6722" w14:textId="77777777" w:rsidR="00BD11C9" w:rsidRPr="00BD11C9" w:rsidRDefault="00BD11C9" w:rsidP="00BD11C9">
      <w:pPr>
        <w:pStyle w:val="EndNoteBibliography"/>
        <w:rPr>
          <w:noProof/>
        </w:rPr>
      </w:pPr>
      <w:r w:rsidRPr="00BD11C9">
        <w:rPr>
          <w:noProof/>
        </w:rPr>
        <w:t xml:space="preserve">(76) Yang, L.; Liu, R.; Jiao, L. Electronic redistribution: construction and modulation of interface engineering on CoP for enhancing overall water splitting. </w:t>
      </w:r>
      <w:r w:rsidRPr="00BD11C9">
        <w:rPr>
          <w:i/>
          <w:noProof/>
        </w:rPr>
        <w:t xml:space="preserve">Advanced Functional Materials </w:t>
      </w:r>
      <w:r w:rsidRPr="00BD11C9">
        <w:rPr>
          <w:b/>
          <w:noProof/>
        </w:rPr>
        <w:t>2020</w:t>
      </w:r>
      <w:r w:rsidRPr="00BD11C9">
        <w:rPr>
          <w:noProof/>
        </w:rPr>
        <w:t xml:space="preserve">, </w:t>
      </w:r>
      <w:r w:rsidRPr="00BD11C9">
        <w:rPr>
          <w:i/>
          <w:noProof/>
        </w:rPr>
        <w:t>30</w:t>
      </w:r>
      <w:r w:rsidRPr="00BD11C9">
        <w:rPr>
          <w:noProof/>
        </w:rPr>
        <w:t xml:space="preserve"> (14), 1909618.</w:t>
      </w:r>
    </w:p>
    <w:p w14:paraId="47BAA242" w14:textId="77777777" w:rsidR="00BD11C9" w:rsidRPr="00BD11C9" w:rsidRDefault="00BD11C9" w:rsidP="00BD11C9">
      <w:pPr>
        <w:pStyle w:val="EndNoteBibliography"/>
        <w:rPr>
          <w:noProof/>
        </w:rPr>
      </w:pPr>
      <w:r w:rsidRPr="00BD11C9">
        <w:rPr>
          <w:noProof/>
        </w:rPr>
        <w:t xml:space="preserve">(77) Zhang, L.; Liu, P. F.; Li, Y. H.; Wang, C. W.; Zu, M. Y.; Fu, H. Q.; Yang, X. H.; Yang, H. G. Accelerating neutral hydrogen evolution with tungsten modulated amorphous metal hydroxides. </w:t>
      </w:r>
      <w:r w:rsidRPr="00BD11C9">
        <w:rPr>
          <w:i/>
          <w:noProof/>
        </w:rPr>
        <w:t xml:space="preserve">ACS Catalysis </w:t>
      </w:r>
      <w:r w:rsidRPr="00BD11C9">
        <w:rPr>
          <w:b/>
          <w:noProof/>
        </w:rPr>
        <w:t>2018</w:t>
      </w:r>
      <w:r w:rsidRPr="00BD11C9">
        <w:rPr>
          <w:noProof/>
        </w:rPr>
        <w:t xml:space="preserve">, </w:t>
      </w:r>
      <w:r w:rsidRPr="00BD11C9">
        <w:rPr>
          <w:i/>
          <w:noProof/>
        </w:rPr>
        <w:t>8</w:t>
      </w:r>
      <w:r w:rsidRPr="00BD11C9">
        <w:rPr>
          <w:noProof/>
        </w:rPr>
        <w:t xml:space="preserve"> (6), 5200-5205.</w:t>
      </w:r>
    </w:p>
    <w:p w14:paraId="115AF118" w14:textId="77777777" w:rsidR="00BD11C9" w:rsidRPr="00BD11C9" w:rsidRDefault="00BD11C9" w:rsidP="00BD11C9">
      <w:pPr>
        <w:pStyle w:val="EndNoteBibliography"/>
        <w:rPr>
          <w:noProof/>
        </w:rPr>
      </w:pPr>
      <w:r w:rsidRPr="00BD11C9">
        <w:rPr>
          <w:noProof/>
        </w:rPr>
        <w:t xml:space="preserve">(78) Tourneur, J.; Lagrost, C.; Fabre, B. Robust and bifunctional electrodeposited NiCoCr ternary alloy for alkaline water electrolysis. </w:t>
      </w:r>
      <w:r w:rsidRPr="00BD11C9">
        <w:rPr>
          <w:i/>
          <w:noProof/>
        </w:rPr>
        <w:t xml:space="preserve">Advanced Energy and Sustainability Research </w:t>
      </w:r>
      <w:r w:rsidRPr="00BD11C9">
        <w:rPr>
          <w:b/>
          <w:noProof/>
        </w:rPr>
        <w:t>2024</w:t>
      </w:r>
      <w:r w:rsidRPr="00BD11C9">
        <w:rPr>
          <w:noProof/>
        </w:rPr>
        <w:t xml:space="preserve">, </w:t>
      </w:r>
      <w:r w:rsidRPr="00BD11C9">
        <w:rPr>
          <w:i/>
          <w:noProof/>
        </w:rPr>
        <w:t>5</w:t>
      </w:r>
      <w:r w:rsidRPr="00BD11C9">
        <w:rPr>
          <w:noProof/>
        </w:rPr>
        <w:t xml:space="preserve"> (2), 2300133.</w:t>
      </w:r>
    </w:p>
    <w:p w14:paraId="7F36E6B4" w14:textId="77777777" w:rsidR="00BD11C9" w:rsidRPr="00BD11C9" w:rsidRDefault="00BD11C9" w:rsidP="00BD11C9">
      <w:pPr>
        <w:pStyle w:val="EndNoteBibliography"/>
        <w:rPr>
          <w:noProof/>
        </w:rPr>
      </w:pPr>
      <w:r w:rsidRPr="00BD11C9">
        <w:rPr>
          <w:noProof/>
        </w:rPr>
        <w:t xml:space="preserve">(79) Feng, L.; Vrubel, H.; Bensimon, M.; Hu, X. Easily-prepared dinickel phosphide (Ni 2 P) nanoparticles as an efficient and robust electrocatalyst for hydrogen evolution. </w:t>
      </w:r>
      <w:r w:rsidRPr="00BD11C9">
        <w:rPr>
          <w:i/>
          <w:noProof/>
        </w:rPr>
        <w:t xml:space="preserve">Physical Chemistry Chemical Physics </w:t>
      </w:r>
      <w:r w:rsidRPr="00BD11C9">
        <w:rPr>
          <w:b/>
          <w:noProof/>
        </w:rPr>
        <w:t>2014</w:t>
      </w:r>
      <w:r w:rsidRPr="00BD11C9">
        <w:rPr>
          <w:noProof/>
        </w:rPr>
        <w:t xml:space="preserve">, </w:t>
      </w:r>
      <w:r w:rsidRPr="00BD11C9">
        <w:rPr>
          <w:i/>
          <w:noProof/>
        </w:rPr>
        <w:t>16</w:t>
      </w:r>
      <w:r w:rsidRPr="00BD11C9">
        <w:rPr>
          <w:noProof/>
        </w:rPr>
        <w:t xml:space="preserve"> (13), 5917-5921.</w:t>
      </w:r>
    </w:p>
    <w:p w14:paraId="1A451FCB" w14:textId="77777777" w:rsidR="00BD11C9" w:rsidRPr="00BD11C9" w:rsidRDefault="00BD11C9" w:rsidP="00BD11C9">
      <w:pPr>
        <w:pStyle w:val="EndNoteBibliography"/>
        <w:rPr>
          <w:noProof/>
        </w:rPr>
      </w:pPr>
      <w:r w:rsidRPr="00BD11C9">
        <w:rPr>
          <w:noProof/>
        </w:rPr>
        <w:t xml:space="preserve">(80) Xu, R.; Wu, R.; Shi, Y.; Zhang, J.; Zhang, B. Ni3Se2 nanoforest/Ni foam as a hydrophilic, metallic, and self-supported bifunctional electrocatalyst for both H2 and O2 generations. </w:t>
      </w:r>
      <w:r w:rsidRPr="00BD11C9">
        <w:rPr>
          <w:i/>
          <w:noProof/>
        </w:rPr>
        <w:t xml:space="preserve">Nano Energy </w:t>
      </w:r>
      <w:r w:rsidRPr="00BD11C9">
        <w:rPr>
          <w:b/>
          <w:noProof/>
        </w:rPr>
        <w:t>2016</w:t>
      </w:r>
      <w:r w:rsidRPr="00BD11C9">
        <w:rPr>
          <w:noProof/>
        </w:rPr>
        <w:t xml:space="preserve">, </w:t>
      </w:r>
      <w:r w:rsidRPr="00BD11C9">
        <w:rPr>
          <w:i/>
          <w:noProof/>
        </w:rPr>
        <w:t>24</w:t>
      </w:r>
      <w:r w:rsidRPr="00BD11C9">
        <w:rPr>
          <w:noProof/>
        </w:rPr>
        <w:t>, 103-110.</w:t>
      </w:r>
    </w:p>
    <w:p w14:paraId="00F4DC76" w14:textId="77777777" w:rsidR="00BD11C9" w:rsidRPr="00BD11C9" w:rsidRDefault="00BD11C9" w:rsidP="00BD11C9">
      <w:pPr>
        <w:pStyle w:val="EndNoteBibliography"/>
        <w:rPr>
          <w:noProof/>
        </w:rPr>
      </w:pPr>
      <w:r w:rsidRPr="00BD11C9">
        <w:rPr>
          <w:noProof/>
        </w:rPr>
        <w:t xml:space="preserve">(81) Darband, G. B.; Aliofkhazraei, M.; Rouhaghdam, A. S.; Kiani, M. Three-dimensional Ni-Co alloy hierarchical nanostructure as efficient non-noble-metal electrocatalyst for hydrogen evolution reaction. </w:t>
      </w:r>
      <w:r w:rsidRPr="00BD11C9">
        <w:rPr>
          <w:i/>
          <w:noProof/>
        </w:rPr>
        <w:t xml:space="preserve">Applied Surface Science </w:t>
      </w:r>
      <w:r w:rsidRPr="00BD11C9">
        <w:rPr>
          <w:b/>
          <w:noProof/>
        </w:rPr>
        <w:t>2019</w:t>
      </w:r>
      <w:r w:rsidRPr="00BD11C9">
        <w:rPr>
          <w:noProof/>
        </w:rPr>
        <w:t xml:space="preserve">, </w:t>
      </w:r>
      <w:r w:rsidRPr="00BD11C9">
        <w:rPr>
          <w:i/>
          <w:noProof/>
        </w:rPr>
        <w:t>465</w:t>
      </w:r>
      <w:r w:rsidRPr="00BD11C9">
        <w:rPr>
          <w:noProof/>
        </w:rPr>
        <w:t>, 846-862.</w:t>
      </w:r>
    </w:p>
    <w:p w14:paraId="77456170" w14:textId="77777777" w:rsidR="00BD11C9" w:rsidRPr="00BD11C9" w:rsidRDefault="00BD11C9" w:rsidP="00BD11C9">
      <w:pPr>
        <w:pStyle w:val="EndNoteBibliography"/>
        <w:rPr>
          <w:noProof/>
        </w:rPr>
      </w:pPr>
      <w:r w:rsidRPr="00BD11C9">
        <w:rPr>
          <w:noProof/>
        </w:rPr>
        <w:t xml:space="preserve">(82) Yan, X.; Li, K.; Lyu, L.; Song, F.; He, J.; Niu, D.; Liu, L.; Hu, X.; Chen, X. From Water Oxidation to Reduction: Transformation from Ni x Co3–x O4 Nanowires to NiCo/NiCoO x Heterostructures. </w:t>
      </w:r>
      <w:r w:rsidRPr="00BD11C9">
        <w:rPr>
          <w:i/>
          <w:noProof/>
        </w:rPr>
        <w:t xml:space="preserve">ACS applied materials &amp; interfaces </w:t>
      </w:r>
      <w:r w:rsidRPr="00BD11C9">
        <w:rPr>
          <w:b/>
          <w:noProof/>
        </w:rPr>
        <w:t>2016</w:t>
      </w:r>
      <w:r w:rsidRPr="00BD11C9">
        <w:rPr>
          <w:noProof/>
        </w:rPr>
        <w:t xml:space="preserve">, </w:t>
      </w:r>
      <w:r w:rsidRPr="00BD11C9">
        <w:rPr>
          <w:i/>
          <w:noProof/>
        </w:rPr>
        <w:t>8</w:t>
      </w:r>
      <w:r w:rsidRPr="00BD11C9">
        <w:rPr>
          <w:noProof/>
        </w:rPr>
        <w:t xml:space="preserve"> (5), 3208-3214.</w:t>
      </w:r>
    </w:p>
    <w:p w14:paraId="06B6F75D" w14:textId="77777777" w:rsidR="00BD11C9" w:rsidRPr="00BD11C9" w:rsidRDefault="00BD11C9" w:rsidP="00BD11C9">
      <w:pPr>
        <w:pStyle w:val="EndNoteBibliography"/>
        <w:rPr>
          <w:noProof/>
        </w:rPr>
      </w:pPr>
      <w:r w:rsidRPr="00BD11C9">
        <w:rPr>
          <w:noProof/>
        </w:rPr>
        <w:t xml:space="preserve">(83) Yan, X.; Tian, L.; He, M.; Chen, X. Three-dimensional crystalline/amorphous Co/Co3O4 core/shell nanosheets as efficient electrocatalysts for the hydrogen evolution reaction. </w:t>
      </w:r>
      <w:r w:rsidRPr="00BD11C9">
        <w:rPr>
          <w:i/>
          <w:noProof/>
        </w:rPr>
        <w:t xml:space="preserve">Nano letters </w:t>
      </w:r>
      <w:r w:rsidRPr="00BD11C9">
        <w:rPr>
          <w:b/>
          <w:noProof/>
        </w:rPr>
        <w:t>2015</w:t>
      </w:r>
      <w:r w:rsidRPr="00BD11C9">
        <w:rPr>
          <w:noProof/>
        </w:rPr>
        <w:t xml:space="preserve">, </w:t>
      </w:r>
      <w:r w:rsidRPr="00BD11C9">
        <w:rPr>
          <w:i/>
          <w:noProof/>
        </w:rPr>
        <w:t>15</w:t>
      </w:r>
      <w:r w:rsidRPr="00BD11C9">
        <w:rPr>
          <w:noProof/>
        </w:rPr>
        <w:t xml:space="preserve"> (9), 6015-6021.</w:t>
      </w:r>
    </w:p>
    <w:p w14:paraId="0AE7C2CB" w14:textId="77777777" w:rsidR="00BD11C9" w:rsidRPr="00BD11C9" w:rsidRDefault="00BD11C9" w:rsidP="00BD11C9">
      <w:pPr>
        <w:pStyle w:val="EndNoteBibliography"/>
        <w:rPr>
          <w:noProof/>
        </w:rPr>
      </w:pPr>
      <w:r w:rsidRPr="00BD11C9">
        <w:rPr>
          <w:noProof/>
        </w:rPr>
        <w:t xml:space="preserve">(84) Yan, X.; Tian, L.; Chen, X. Crystalline/amorphous Ni/NiO core/shell nanosheets as highly active electrocatalysts for hydrogen evolution reaction. </w:t>
      </w:r>
      <w:r w:rsidRPr="00BD11C9">
        <w:rPr>
          <w:i/>
          <w:noProof/>
        </w:rPr>
        <w:t xml:space="preserve">Journal of Power Sources </w:t>
      </w:r>
      <w:r w:rsidRPr="00BD11C9">
        <w:rPr>
          <w:b/>
          <w:noProof/>
        </w:rPr>
        <w:t>2015</w:t>
      </w:r>
      <w:r w:rsidRPr="00BD11C9">
        <w:rPr>
          <w:noProof/>
        </w:rPr>
        <w:t xml:space="preserve">, </w:t>
      </w:r>
      <w:r w:rsidRPr="00BD11C9">
        <w:rPr>
          <w:i/>
          <w:noProof/>
        </w:rPr>
        <w:t>300</w:t>
      </w:r>
      <w:r w:rsidRPr="00BD11C9">
        <w:rPr>
          <w:noProof/>
        </w:rPr>
        <w:t>, 336-343.</w:t>
      </w:r>
    </w:p>
    <w:p w14:paraId="19A52C56" w14:textId="77777777" w:rsidR="00BD11C9" w:rsidRPr="00BD11C9" w:rsidRDefault="00BD11C9" w:rsidP="00BD11C9">
      <w:pPr>
        <w:pStyle w:val="EndNoteBibliography"/>
        <w:rPr>
          <w:noProof/>
        </w:rPr>
      </w:pPr>
      <w:r w:rsidRPr="00BD11C9">
        <w:rPr>
          <w:noProof/>
        </w:rPr>
        <w:t xml:space="preserve">(85) Zhang, B.; Liu, J.; Wang, J.; Ruan, Y.; Ji, X.; Xu, K.; Chen, C.; Wan, H.; Miao, L.; Jiang, J. Interface engineering: The Ni (OH) 2/MoS2 heterostructure for highly efficient alkaline hydrogen evolution. </w:t>
      </w:r>
      <w:r w:rsidRPr="00BD11C9">
        <w:rPr>
          <w:i/>
          <w:noProof/>
        </w:rPr>
        <w:t xml:space="preserve">Nano Energy </w:t>
      </w:r>
      <w:r w:rsidRPr="00BD11C9">
        <w:rPr>
          <w:b/>
          <w:noProof/>
        </w:rPr>
        <w:t>2017</w:t>
      </w:r>
      <w:r w:rsidRPr="00BD11C9">
        <w:rPr>
          <w:noProof/>
        </w:rPr>
        <w:t xml:space="preserve">, </w:t>
      </w:r>
      <w:r w:rsidRPr="00BD11C9">
        <w:rPr>
          <w:i/>
          <w:noProof/>
        </w:rPr>
        <w:t>37</w:t>
      </w:r>
      <w:r w:rsidRPr="00BD11C9">
        <w:rPr>
          <w:noProof/>
        </w:rPr>
        <w:t>, 74-80.</w:t>
      </w:r>
    </w:p>
    <w:p w14:paraId="64B528D8" w14:textId="77777777" w:rsidR="00BD11C9" w:rsidRPr="00BD11C9" w:rsidRDefault="00BD11C9" w:rsidP="00BD11C9">
      <w:pPr>
        <w:pStyle w:val="EndNoteBibliography"/>
        <w:rPr>
          <w:noProof/>
        </w:rPr>
      </w:pPr>
      <w:r w:rsidRPr="00BD11C9">
        <w:rPr>
          <w:noProof/>
        </w:rPr>
        <w:t xml:space="preserve">(86) Yan, X.; Tian, L.; Li, K.; Atkins, S.; Zhao, H.; Murowchick, J.; Liu, L.; Chen, X. FeNi3/NiFeOx nanohybrids as highly efficient bifunctional electrocatalysts for overall water splitting. </w:t>
      </w:r>
      <w:r w:rsidRPr="00BD11C9">
        <w:rPr>
          <w:i/>
          <w:noProof/>
        </w:rPr>
        <w:t xml:space="preserve">Advanced Materials Interfaces </w:t>
      </w:r>
      <w:r w:rsidRPr="00BD11C9">
        <w:rPr>
          <w:b/>
          <w:noProof/>
        </w:rPr>
        <w:t>2016</w:t>
      </w:r>
      <w:r w:rsidRPr="00BD11C9">
        <w:rPr>
          <w:noProof/>
        </w:rPr>
        <w:t xml:space="preserve">, </w:t>
      </w:r>
      <w:r w:rsidRPr="00BD11C9">
        <w:rPr>
          <w:i/>
          <w:noProof/>
        </w:rPr>
        <w:t>3</w:t>
      </w:r>
      <w:r w:rsidRPr="00BD11C9">
        <w:rPr>
          <w:noProof/>
        </w:rPr>
        <w:t xml:space="preserve"> (22), 1600368.</w:t>
      </w:r>
    </w:p>
    <w:p w14:paraId="01E947CC" w14:textId="77777777" w:rsidR="00BD11C9" w:rsidRPr="00BD11C9" w:rsidRDefault="00BD11C9" w:rsidP="00BD11C9">
      <w:pPr>
        <w:pStyle w:val="EndNoteBibliography"/>
        <w:rPr>
          <w:noProof/>
        </w:rPr>
      </w:pPr>
      <w:r w:rsidRPr="00BD11C9">
        <w:rPr>
          <w:noProof/>
        </w:rPr>
        <w:t xml:space="preserve">(87) Wang, X.; Yang, C.; Zhang, Y.; Xiong, D.; Xu, S.; Wang, L.; Jiang, L.; Sorokin, P. B.; Chu, P. K. Medium-entropy alloy MoCoCu-P as an efficient bifunctional catalyst for water splitting. </w:t>
      </w:r>
      <w:r w:rsidRPr="00BD11C9">
        <w:rPr>
          <w:i/>
          <w:noProof/>
        </w:rPr>
        <w:t xml:space="preserve">Journal of Alloys and Compounds </w:t>
      </w:r>
      <w:r w:rsidRPr="00BD11C9">
        <w:rPr>
          <w:b/>
          <w:noProof/>
        </w:rPr>
        <w:t>2024</w:t>
      </w:r>
      <w:r w:rsidRPr="00BD11C9">
        <w:rPr>
          <w:noProof/>
        </w:rPr>
        <w:t xml:space="preserve">, </w:t>
      </w:r>
      <w:r w:rsidRPr="00BD11C9">
        <w:rPr>
          <w:i/>
          <w:noProof/>
        </w:rPr>
        <w:t>988</w:t>
      </w:r>
      <w:r w:rsidRPr="00BD11C9">
        <w:rPr>
          <w:noProof/>
        </w:rPr>
        <w:t>, 174332.</w:t>
      </w:r>
    </w:p>
    <w:p w14:paraId="26DC5C21" w14:textId="77777777" w:rsidR="00BD11C9" w:rsidRPr="00BD11C9" w:rsidRDefault="00BD11C9" w:rsidP="00BD11C9">
      <w:pPr>
        <w:pStyle w:val="EndNoteBibliography"/>
        <w:rPr>
          <w:noProof/>
        </w:rPr>
      </w:pPr>
      <w:r w:rsidRPr="00BD11C9">
        <w:rPr>
          <w:noProof/>
        </w:rPr>
        <w:t xml:space="preserve">(88) Ahmad, S.; Egilmez, M.; Abuzaid, W.; Mustafa, F.; Kannan, A. M.; Alnaser, A. S. Efficient medium entropy alloy thin films as bifunctional electrodes for electrocatalytic water splitting. </w:t>
      </w:r>
      <w:r w:rsidRPr="00BD11C9">
        <w:rPr>
          <w:i/>
          <w:noProof/>
        </w:rPr>
        <w:t xml:space="preserve">International Journal of Hydrogen Energy </w:t>
      </w:r>
      <w:r w:rsidRPr="00BD11C9">
        <w:rPr>
          <w:b/>
          <w:noProof/>
        </w:rPr>
        <w:t>2024</w:t>
      </w:r>
      <w:r w:rsidRPr="00BD11C9">
        <w:rPr>
          <w:noProof/>
        </w:rPr>
        <w:t xml:space="preserve">, </w:t>
      </w:r>
      <w:r w:rsidRPr="00BD11C9">
        <w:rPr>
          <w:i/>
          <w:noProof/>
        </w:rPr>
        <w:t>52</w:t>
      </w:r>
      <w:r w:rsidRPr="00BD11C9">
        <w:rPr>
          <w:noProof/>
        </w:rPr>
        <w:t>, 1428-1439.</w:t>
      </w:r>
    </w:p>
    <w:p w14:paraId="55D6C26F" w14:textId="77777777" w:rsidR="00BD11C9" w:rsidRPr="00BD11C9" w:rsidRDefault="00BD11C9" w:rsidP="00BD11C9">
      <w:pPr>
        <w:pStyle w:val="EndNoteBibliography"/>
        <w:rPr>
          <w:noProof/>
        </w:rPr>
      </w:pPr>
      <w:r w:rsidRPr="00BD11C9">
        <w:rPr>
          <w:noProof/>
        </w:rPr>
        <w:t xml:space="preserve">(89) Abdin, Z.; Zafaranloo, A.; Rafiee, A.; Mérida, W.; Lipiński, W.; Khalilpour, K. R. Hydrogen as an energy vector. </w:t>
      </w:r>
      <w:r w:rsidRPr="00BD11C9">
        <w:rPr>
          <w:i/>
          <w:noProof/>
        </w:rPr>
        <w:t xml:space="preserve">Renewable and sustainable energy reviews </w:t>
      </w:r>
      <w:r w:rsidRPr="00BD11C9">
        <w:rPr>
          <w:b/>
          <w:noProof/>
        </w:rPr>
        <w:t>2020</w:t>
      </w:r>
      <w:r w:rsidRPr="00BD11C9">
        <w:rPr>
          <w:noProof/>
        </w:rPr>
        <w:t xml:space="preserve">, </w:t>
      </w:r>
      <w:r w:rsidRPr="00BD11C9">
        <w:rPr>
          <w:i/>
          <w:noProof/>
        </w:rPr>
        <w:t>120</w:t>
      </w:r>
      <w:r w:rsidRPr="00BD11C9">
        <w:rPr>
          <w:noProof/>
        </w:rPr>
        <w:t>, 109620.</w:t>
      </w:r>
    </w:p>
    <w:p w14:paraId="72029CDC" w14:textId="77777777" w:rsidR="00BD11C9" w:rsidRPr="00BD11C9" w:rsidRDefault="00BD11C9" w:rsidP="00BD11C9">
      <w:pPr>
        <w:pStyle w:val="EndNoteBibliography"/>
        <w:rPr>
          <w:noProof/>
        </w:rPr>
      </w:pPr>
      <w:r w:rsidRPr="00BD11C9">
        <w:rPr>
          <w:noProof/>
        </w:rPr>
        <w:t xml:space="preserve">(90) Huang, C.-L.; Lin, Y.-G.; Chiang, C.-L.; Peng, C.-K.; Raja, D. S.; Hsieh, C.-T.; Chen, Y.-A.; Chang, S.-Q.; Yeh, Y.-X.; Lu, S.-Y. Atomic scale synergistic interactions lead to breakthrough catalysts for electrocatalytic water splitting. </w:t>
      </w:r>
      <w:r w:rsidRPr="00BD11C9">
        <w:rPr>
          <w:i/>
          <w:noProof/>
        </w:rPr>
        <w:t xml:space="preserve">Applied Catalysis B: Environmental </w:t>
      </w:r>
      <w:r w:rsidRPr="00BD11C9">
        <w:rPr>
          <w:b/>
          <w:noProof/>
        </w:rPr>
        <w:t>2023</w:t>
      </w:r>
      <w:r w:rsidRPr="00BD11C9">
        <w:rPr>
          <w:noProof/>
        </w:rPr>
        <w:t xml:space="preserve">, </w:t>
      </w:r>
      <w:r w:rsidRPr="00BD11C9">
        <w:rPr>
          <w:i/>
          <w:noProof/>
        </w:rPr>
        <w:t>320</w:t>
      </w:r>
      <w:r w:rsidRPr="00BD11C9">
        <w:rPr>
          <w:noProof/>
        </w:rPr>
        <w:t>, 122016.</w:t>
      </w:r>
    </w:p>
    <w:p w14:paraId="2F7577E5" w14:textId="77777777" w:rsidR="00BD11C9" w:rsidRPr="00BD11C9" w:rsidRDefault="00BD11C9" w:rsidP="00BD11C9">
      <w:pPr>
        <w:pStyle w:val="EndNoteBibliography"/>
        <w:rPr>
          <w:noProof/>
        </w:rPr>
      </w:pPr>
      <w:r w:rsidRPr="00BD11C9">
        <w:rPr>
          <w:noProof/>
        </w:rPr>
        <w:t xml:space="preserve">(91) Li, D.; Liu, H.; Feng, L. A review on advanced FeNi-based catalysts for water splitting reaction. </w:t>
      </w:r>
      <w:r w:rsidRPr="00BD11C9">
        <w:rPr>
          <w:i/>
          <w:noProof/>
        </w:rPr>
        <w:t xml:space="preserve">Energy &amp; Fuels </w:t>
      </w:r>
      <w:r w:rsidRPr="00BD11C9">
        <w:rPr>
          <w:b/>
          <w:noProof/>
        </w:rPr>
        <w:t>2020</w:t>
      </w:r>
      <w:r w:rsidRPr="00BD11C9">
        <w:rPr>
          <w:noProof/>
        </w:rPr>
        <w:t xml:space="preserve">, </w:t>
      </w:r>
      <w:r w:rsidRPr="00BD11C9">
        <w:rPr>
          <w:i/>
          <w:noProof/>
        </w:rPr>
        <w:t>34</w:t>
      </w:r>
      <w:r w:rsidRPr="00BD11C9">
        <w:rPr>
          <w:noProof/>
        </w:rPr>
        <w:t xml:space="preserve"> (11), 13491-13522.</w:t>
      </w:r>
    </w:p>
    <w:p w14:paraId="13720A45" w14:textId="77777777" w:rsidR="00BD11C9" w:rsidRPr="00BD11C9" w:rsidRDefault="00BD11C9" w:rsidP="00BD11C9">
      <w:pPr>
        <w:pStyle w:val="EndNoteBibliography"/>
        <w:rPr>
          <w:noProof/>
        </w:rPr>
      </w:pPr>
      <w:r w:rsidRPr="00BD11C9">
        <w:rPr>
          <w:noProof/>
        </w:rPr>
        <w:t xml:space="preserve">(92) Karumuthil, S. C.; Singh, A. K.; Prasad, B. L. Electrodeposited Co–Mn–Sn multicomponent alloy as an efficient electrocatalyst for hydrogen evolution reaction. </w:t>
      </w:r>
      <w:r w:rsidRPr="00BD11C9">
        <w:rPr>
          <w:i/>
          <w:noProof/>
        </w:rPr>
        <w:t xml:space="preserve">International Journal of Hydrogen Energy </w:t>
      </w:r>
      <w:r w:rsidRPr="00BD11C9">
        <w:rPr>
          <w:b/>
          <w:noProof/>
        </w:rPr>
        <w:t>2024</w:t>
      </w:r>
      <w:r w:rsidRPr="00BD11C9">
        <w:rPr>
          <w:noProof/>
        </w:rPr>
        <w:t xml:space="preserve">, </w:t>
      </w:r>
      <w:r w:rsidRPr="00BD11C9">
        <w:rPr>
          <w:i/>
          <w:noProof/>
        </w:rPr>
        <w:t>49</w:t>
      </w:r>
      <w:r w:rsidRPr="00BD11C9">
        <w:rPr>
          <w:noProof/>
        </w:rPr>
        <w:t>, 658-667.</w:t>
      </w:r>
    </w:p>
    <w:p w14:paraId="03070598" w14:textId="77777777" w:rsidR="00BD11C9" w:rsidRPr="00BD11C9" w:rsidRDefault="00BD11C9" w:rsidP="00BD11C9">
      <w:pPr>
        <w:pStyle w:val="EndNoteBibliography"/>
        <w:rPr>
          <w:noProof/>
        </w:rPr>
      </w:pPr>
      <w:r w:rsidRPr="00BD11C9">
        <w:rPr>
          <w:noProof/>
        </w:rPr>
        <w:t xml:space="preserve">(93) Hu, J.; Zhang, C.; Yang, P.; Xiao, J.; Deng, T.; Liu, Z.; Huang, B.; Leung, M. K.; Yang, S. Kinetic‐Oriented Construction of MoS2 Synergistic Interface to Boost pH‐Universal Hydrogen Evolution. </w:t>
      </w:r>
      <w:r w:rsidRPr="00BD11C9">
        <w:rPr>
          <w:i/>
          <w:noProof/>
        </w:rPr>
        <w:t xml:space="preserve">Advanced Functional Materials </w:t>
      </w:r>
      <w:r w:rsidRPr="00BD11C9">
        <w:rPr>
          <w:b/>
          <w:noProof/>
        </w:rPr>
        <w:t>2020</w:t>
      </w:r>
      <w:r w:rsidRPr="00BD11C9">
        <w:rPr>
          <w:noProof/>
        </w:rPr>
        <w:t xml:space="preserve">, </w:t>
      </w:r>
      <w:r w:rsidRPr="00BD11C9">
        <w:rPr>
          <w:i/>
          <w:noProof/>
        </w:rPr>
        <w:t>30</w:t>
      </w:r>
      <w:r w:rsidRPr="00BD11C9">
        <w:rPr>
          <w:noProof/>
        </w:rPr>
        <w:t xml:space="preserve"> (6), 1908520.</w:t>
      </w:r>
    </w:p>
    <w:p w14:paraId="405D427A" w14:textId="77777777" w:rsidR="00BD11C9" w:rsidRPr="00BD11C9" w:rsidRDefault="00BD11C9" w:rsidP="00BD11C9">
      <w:pPr>
        <w:pStyle w:val="EndNoteBibliography"/>
        <w:rPr>
          <w:noProof/>
        </w:rPr>
      </w:pPr>
      <w:r w:rsidRPr="00BD11C9">
        <w:rPr>
          <w:noProof/>
        </w:rPr>
        <w:t xml:space="preserve">(94) Pan, Y.; Gao, J.; Lv, E.; Li, T.; Xu, H.; Sun, L.; Nairan, A.; Zhang, Q. Integration of Alloy Segregation and Surface Co O Hybridization in Carbon‐Encapsulated CoNiPt Alloy Catalyst for Superior Alkaline Hydrogen Evolution. </w:t>
      </w:r>
      <w:r w:rsidRPr="00BD11C9">
        <w:rPr>
          <w:i/>
          <w:noProof/>
        </w:rPr>
        <w:t xml:space="preserve">Advanced Functional Materials </w:t>
      </w:r>
      <w:r w:rsidRPr="00BD11C9">
        <w:rPr>
          <w:b/>
          <w:noProof/>
        </w:rPr>
        <w:t>2023</w:t>
      </w:r>
      <w:r w:rsidRPr="00BD11C9">
        <w:rPr>
          <w:noProof/>
        </w:rPr>
        <w:t xml:space="preserve">, </w:t>
      </w:r>
      <w:r w:rsidRPr="00BD11C9">
        <w:rPr>
          <w:i/>
          <w:noProof/>
        </w:rPr>
        <w:t>33</w:t>
      </w:r>
      <w:r w:rsidRPr="00BD11C9">
        <w:rPr>
          <w:noProof/>
        </w:rPr>
        <w:t xml:space="preserve"> (41), 2303833.</w:t>
      </w:r>
    </w:p>
    <w:p w14:paraId="3B9B6977" w14:textId="77777777" w:rsidR="00BD11C9" w:rsidRPr="00BD11C9" w:rsidRDefault="00BD11C9" w:rsidP="00BD11C9">
      <w:pPr>
        <w:pStyle w:val="EndNoteBibliography"/>
        <w:rPr>
          <w:noProof/>
        </w:rPr>
      </w:pPr>
      <w:r w:rsidRPr="00BD11C9">
        <w:rPr>
          <w:noProof/>
        </w:rPr>
        <w:t xml:space="preserve">(95) Darband, G. B.; Aliofkhazraei, M.; Rouhaghdam, A. S. Facile electrodeposition of ternary Ni-Fe-Co alloy nanostructure as a binder free, cost-effective and durable electrocatalyst for high-performance overall water splitting. </w:t>
      </w:r>
      <w:r w:rsidRPr="00BD11C9">
        <w:rPr>
          <w:i/>
          <w:noProof/>
        </w:rPr>
        <w:t xml:space="preserve">Journal of colloid and interface science </w:t>
      </w:r>
      <w:r w:rsidRPr="00BD11C9">
        <w:rPr>
          <w:b/>
          <w:noProof/>
        </w:rPr>
        <w:t>2019</w:t>
      </w:r>
      <w:r w:rsidRPr="00BD11C9">
        <w:rPr>
          <w:noProof/>
        </w:rPr>
        <w:t xml:space="preserve">, </w:t>
      </w:r>
      <w:r w:rsidRPr="00BD11C9">
        <w:rPr>
          <w:i/>
          <w:noProof/>
        </w:rPr>
        <w:t>547</w:t>
      </w:r>
      <w:r w:rsidRPr="00BD11C9">
        <w:rPr>
          <w:noProof/>
        </w:rPr>
        <w:t>, 407-420.</w:t>
      </w:r>
    </w:p>
    <w:p w14:paraId="4A6234FC" w14:textId="77777777" w:rsidR="00BD11C9" w:rsidRPr="00BD11C9" w:rsidRDefault="00BD11C9" w:rsidP="00BD11C9">
      <w:pPr>
        <w:pStyle w:val="EndNoteBibliography"/>
        <w:rPr>
          <w:noProof/>
        </w:rPr>
      </w:pPr>
      <w:r w:rsidRPr="00BD11C9">
        <w:rPr>
          <w:noProof/>
        </w:rPr>
        <w:t xml:space="preserve">(96) Li, J.; Yan, M.; Zhou, X.; Huang, Z. Q.; Xia, Z.; Chang, C. R.; Ma, Y.; Qu, Y. Mechanistic insights on ternary Ni2− xCoxP for hydrogen evolution and their hybrids with graphene as highly efficient and robust catalysts for overall water splitting. </w:t>
      </w:r>
      <w:r w:rsidRPr="00BD11C9">
        <w:rPr>
          <w:i/>
          <w:noProof/>
        </w:rPr>
        <w:t xml:space="preserve">Advanced Functional Materials </w:t>
      </w:r>
      <w:r w:rsidRPr="00BD11C9">
        <w:rPr>
          <w:b/>
          <w:noProof/>
        </w:rPr>
        <w:t>2016</w:t>
      </w:r>
      <w:r w:rsidRPr="00BD11C9">
        <w:rPr>
          <w:noProof/>
        </w:rPr>
        <w:t xml:space="preserve">, </w:t>
      </w:r>
      <w:r w:rsidRPr="00BD11C9">
        <w:rPr>
          <w:i/>
          <w:noProof/>
        </w:rPr>
        <w:t>26</w:t>
      </w:r>
      <w:r w:rsidRPr="00BD11C9">
        <w:rPr>
          <w:noProof/>
        </w:rPr>
        <w:t xml:space="preserve"> (37), 6785-6796.</w:t>
      </w:r>
    </w:p>
    <w:p w14:paraId="5DC3F979" w14:textId="77777777" w:rsidR="00BD11C9" w:rsidRPr="00BD11C9" w:rsidRDefault="00BD11C9" w:rsidP="00BD11C9">
      <w:pPr>
        <w:pStyle w:val="EndNoteBibliography"/>
        <w:rPr>
          <w:noProof/>
        </w:rPr>
      </w:pPr>
      <w:r w:rsidRPr="00BD11C9">
        <w:rPr>
          <w:noProof/>
        </w:rPr>
        <w:t xml:space="preserve">(97) Baibars, I. O.; Abd El-Moghny, M. G.; Mogoda, A. S.; El-Deab, M. S. Microporous film of ternary Ni/Co/Fe alloy for superior electrolytic hydrogen production in alkaline medium. </w:t>
      </w:r>
      <w:r w:rsidRPr="00BD11C9">
        <w:rPr>
          <w:i/>
          <w:noProof/>
        </w:rPr>
        <w:t xml:space="preserve">Journal of the Electrochemical Society </w:t>
      </w:r>
      <w:r w:rsidRPr="00BD11C9">
        <w:rPr>
          <w:b/>
          <w:noProof/>
        </w:rPr>
        <w:t>2021</w:t>
      </w:r>
      <w:r w:rsidRPr="00BD11C9">
        <w:rPr>
          <w:noProof/>
        </w:rPr>
        <w:t xml:space="preserve">, </w:t>
      </w:r>
      <w:r w:rsidRPr="00BD11C9">
        <w:rPr>
          <w:i/>
          <w:noProof/>
        </w:rPr>
        <w:t>168</w:t>
      </w:r>
      <w:r w:rsidRPr="00BD11C9">
        <w:rPr>
          <w:noProof/>
        </w:rPr>
        <w:t xml:space="preserve"> (5), 054509.</w:t>
      </w:r>
    </w:p>
    <w:p w14:paraId="6E99E661" w14:textId="77777777" w:rsidR="00BD11C9" w:rsidRPr="00BD11C9" w:rsidRDefault="00BD11C9" w:rsidP="00BD11C9">
      <w:pPr>
        <w:pStyle w:val="EndNoteBibliography"/>
        <w:rPr>
          <w:noProof/>
        </w:rPr>
      </w:pPr>
      <w:r w:rsidRPr="00BD11C9">
        <w:rPr>
          <w:noProof/>
        </w:rPr>
        <w:t xml:space="preserve">(98) Jafarian, M.; Azizi, O.; Gobal, F.; Mahjani, M. Kinetics and electrocatalytic behavior of nanocrystalline CoNiFe alloy in hydrogen evolution reaction. </w:t>
      </w:r>
      <w:r w:rsidRPr="00BD11C9">
        <w:rPr>
          <w:i/>
          <w:noProof/>
        </w:rPr>
        <w:t xml:space="preserve">International Journal of Hydrogen Energy </w:t>
      </w:r>
      <w:r w:rsidRPr="00BD11C9">
        <w:rPr>
          <w:b/>
          <w:noProof/>
        </w:rPr>
        <w:t>2007</w:t>
      </w:r>
      <w:r w:rsidRPr="00BD11C9">
        <w:rPr>
          <w:noProof/>
        </w:rPr>
        <w:t xml:space="preserve">, </w:t>
      </w:r>
      <w:r w:rsidRPr="00BD11C9">
        <w:rPr>
          <w:i/>
          <w:noProof/>
        </w:rPr>
        <w:t>32</w:t>
      </w:r>
      <w:r w:rsidRPr="00BD11C9">
        <w:rPr>
          <w:noProof/>
        </w:rPr>
        <w:t xml:space="preserve"> (12), 1686-1693.</w:t>
      </w:r>
    </w:p>
    <w:p w14:paraId="5D92770D" w14:textId="77777777" w:rsidR="00BD11C9" w:rsidRPr="00BD11C9" w:rsidRDefault="00BD11C9" w:rsidP="00BD11C9">
      <w:pPr>
        <w:pStyle w:val="EndNoteBibliography"/>
        <w:rPr>
          <w:noProof/>
        </w:rPr>
      </w:pPr>
      <w:r w:rsidRPr="00BD11C9">
        <w:rPr>
          <w:noProof/>
        </w:rPr>
        <w:t xml:space="preserve">(99) Liu, T.; Sun, X.; Asiri, A. M.; He, Y. One-step electrodeposition of Ni–Co–S nanosheets film as a bifunctional electrocatalyst for efficient water splitting. </w:t>
      </w:r>
      <w:r w:rsidRPr="00BD11C9">
        <w:rPr>
          <w:i/>
          <w:noProof/>
        </w:rPr>
        <w:t xml:space="preserve">International Journal of Hydrogen Energy </w:t>
      </w:r>
      <w:r w:rsidRPr="00BD11C9">
        <w:rPr>
          <w:b/>
          <w:noProof/>
        </w:rPr>
        <w:t>2016</w:t>
      </w:r>
      <w:r w:rsidRPr="00BD11C9">
        <w:rPr>
          <w:noProof/>
        </w:rPr>
        <w:t xml:space="preserve">, </w:t>
      </w:r>
      <w:r w:rsidRPr="00BD11C9">
        <w:rPr>
          <w:i/>
          <w:noProof/>
        </w:rPr>
        <w:t>41</w:t>
      </w:r>
      <w:r w:rsidRPr="00BD11C9">
        <w:rPr>
          <w:noProof/>
        </w:rPr>
        <w:t xml:space="preserve"> (18), 7264-7269.</w:t>
      </w:r>
    </w:p>
    <w:p w14:paraId="79A653E0" w14:textId="77777777" w:rsidR="00BD11C9" w:rsidRPr="00BD11C9" w:rsidRDefault="00BD11C9" w:rsidP="00BD11C9">
      <w:pPr>
        <w:pStyle w:val="EndNoteBibliography"/>
        <w:rPr>
          <w:noProof/>
        </w:rPr>
      </w:pPr>
      <w:r w:rsidRPr="00BD11C9">
        <w:rPr>
          <w:noProof/>
        </w:rPr>
        <w:t xml:space="preserve">(100) Tang, C.; Zhang, R.; Lu, W.; He, L.; Jiang, X.; Asiri, A. M.; Sun, X. Fe‐doped CoP nanoarray: a monolithic multifunctional catalyst for highly efficient hydrogen generation. </w:t>
      </w:r>
      <w:r w:rsidRPr="00BD11C9">
        <w:rPr>
          <w:i/>
          <w:noProof/>
        </w:rPr>
        <w:t xml:space="preserve">Advanced materials </w:t>
      </w:r>
      <w:r w:rsidRPr="00BD11C9">
        <w:rPr>
          <w:b/>
          <w:noProof/>
        </w:rPr>
        <w:t>2017</w:t>
      </w:r>
      <w:r w:rsidRPr="00BD11C9">
        <w:rPr>
          <w:noProof/>
        </w:rPr>
        <w:t xml:space="preserve">, </w:t>
      </w:r>
      <w:r w:rsidRPr="00BD11C9">
        <w:rPr>
          <w:i/>
          <w:noProof/>
        </w:rPr>
        <w:t>29</w:t>
      </w:r>
      <w:r w:rsidRPr="00BD11C9">
        <w:rPr>
          <w:noProof/>
        </w:rPr>
        <w:t xml:space="preserve"> (2), 1602441.</w:t>
      </w:r>
    </w:p>
    <w:p w14:paraId="77777ACB" w14:textId="77777777" w:rsidR="00BD11C9" w:rsidRPr="00BD11C9" w:rsidRDefault="00BD11C9" w:rsidP="00BD11C9">
      <w:pPr>
        <w:pStyle w:val="EndNoteBibliography"/>
        <w:rPr>
          <w:noProof/>
        </w:rPr>
      </w:pPr>
      <w:r w:rsidRPr="00BD11C9">
        <w:rPr>
          <w:noProof/>
        </w:rPr>
        <w:t xml:space="preserve">(101) Tsounis, C.; Subhash, B.; Kumar, P. V.; Bedford, N. M.; Zhao, Y.; Shenoy, J.; Ma, Z.; Zhang, D.; Toe, C. Y.; Cheong, S. Pt single atom electrocatalysts at graphene edges for efficient alkaline hydrogen evolution. </w:t>
      </w:r>
      <w:r w:rsidRPr="00BD11C9">
        <w:rPr>
          <w:i/>
          <w:noProof/>
        </w:rPr>
        <w:t xml:space="preserve">Advanced Functional Materials </w:t>
      </w:r>
      <w:r w:rsidRPr="00BD11C9">
        <w:rPr>
          <w:b/>
          <w:noProof/>
        </w:rPr>
        <w:t>2022</w:t>
      </w:r>
      <w:r w:rsidRPr="00BD11C9">
        <w:rPr>
          <w:noProof/>
        </w:rPr>
        <w:t xml:space="preserve">, </w:t>
      </w:r>
      <w:r w:rsidRPr="00BD11C9">
        <w:rPr>
          <w:i/>
          <w:noProof/>
        </w:rPr>
        <w:t>32</w:t>
      </w:r>
      <w:r w:rsidRPr="00BD11C9">
        <w:rPr>
          <w:noProof/>
        </w:rPr>
        <w:t xml:space="preserve"> (38), 2203067.</w:t>
      </w:r>
    </w:p>
    <w:p w14:paraId="5D1D1E64" w14:textId="77777777" w:rsidR="00BD11C9" w:rsidRPr="00BD11C9" w:rsidRDefault="00BD11C9" w:rsidP="00BD11C9">
      <w:pPr>
        <w:pStyle w:val="EndNoteBibliography"/>
        <w:rPr>
          <w:noProof/>
        </w:rPr>
      </w:pPr>
      <w:r w:rsidRPr="00BD11C9">
        <w:rPr>
          <w:noProof/>
        </w:rPr>
        <w:t xml:space="preserve">(102) Li, Z.; Yang, Y.; Wang, S.; Gu, L.; Shao, S. High-density ruthenium single atoms anchored on oxygen-vacancy-rich g-C3N4-C-TiO2 heterostructural nanosphere for efficient electrocatalytic hydrogen evolution reaction. </w:t>
      </w:r>
      <w:r w:rsidRPr="00BD11C9">
        <w:rPr>
          <w:i/>
          <w:noProof/>
        </w:rPr>
        <w:t xml:space="preserve">ACS Applied Materials &amp; Interfaces </w:t>
      </w:r>
      <w:r w:rsidRPr="00BD11C9">
        <w:rPr>
          <w:b/>
          <w:noProof/>
        </w:rPr>
        <w:t>2021</w:t>
      </w:r>
      <w:r w:rsidRPr="00BD11C9">
        <w:rPr>
          <w:noProof/>
        </w:rPr>
        <w:t xml:space="preserve">, </w:t>
      </w:r>
      <w:r w:rsidRPr="00BD11C9">
        <w:rPr>
          <w:i/>
          <w:noProof/>
        </w:rPr>
        <w:t>13</w:t>
      </w:r>
      <w:r w:rsidRPr="00BD11C9">
        <w:rPr>
          <w:noProof/>
        </w:rPr>
        <w:t xml:space="preserve"> (39), 46608-46619.</w:t>
      </w:r>
    </w:p>
    <w:p w14:paraId="78006B54" w14:textId="77777777" w:rsidR="00BD11C9" w:rsidRPr="00BD11C9" w:rsidRDefault="00BD11C9" w:rsidP="00BD11C9">
      <w:pPr>
        <w:pStyle w:val="EndNoteBibliography"/>
        <w:rPr>
          <w:noProof/>
        </w:rPr>
      </w:pPr>
      <w:r w:rsidRPr="00BD11C9">
        <w:rPr>
          <w:noProof/>
        </w:rPr>
        <w:t xml:space="preserve">(103) Li, C.-F.; Zhao, J.-W.; Xie, L.-J.; Wang, Y.; Tang, H.-B.; Zheng, L.-R.; Li, G.-R. N coupling with S-coordinated Ru nanoclusters for highly efficient hydrogen evolution in alkaline media. </w:t>
      </w:r>
      <w:r w:rsidRPr="00BD11C9">
        <w:rPr>
          <w:i/>
          <w:noProof/>
        </w:rPr>
        <w:t xml:space="preserve">Journal of Materials Chemistry A </w:t>
      </w:r>
      <w:r w:rsidRPr="00BD11C9">
        <w:rPr>
          <w:b/>
          <w:noProof/>
        </w:rPr>
        <w:t>2021</w:t>
      </w:r>
      <w:r w:rsidRPr="00BD11C9">
        <w:rPr>
          <w:noProof/>
        </w:rPr>
        <w:t xml:space="preserve">, </w:t>
      </w:r>
      <w:r w:rsidRPr="00BD11C9">
        <w:rPr>
          <w:i/>
          <w:noProof/>
        </w:rPr>
        <w:t>9</w:t>
      </w:r>
      <w:r w:rsidRPr="00BD11C9">
        <w:rPr>
          <w:noProof/>
        </w:rPr>
        <w:t xml:space="preserve"> (21), 12659-12669.</w:t>
      </w:r>
    </w:p>
    <w:p w14:paraId="6B580DBA" w14:textId="77777777" w:rsidR="00BD11C9" w:rsidRPr="00BD11C9" w:rsidRDefault="00BD11C9" w:rsidP="00BD11C9">
      <w:pPr>
        <w:pStyle w:val="EndNoteBibliography"/>
        <w:rPr>
          <w:noProof/>
        </w:rPr>
      </w:pPr>
      <w:r w:rsidRPr="00BD11C9">
        <w:rPr>
          <w:noProof/>
        </w:rPr>
        <w:t xml:space="preserve">(104) Hu, M.; Chen, Q.; Ding, R.; Wu, J.; Wang, Y.; Zhang, Y.; Fan, G. Spatially localized fabrication of uniform Rh nanoclusters on nanosheet-assembled hierarchical carbon architectures as excellent electrocatalysts for boosting alkaline hydrogen evolution. </w:t>
      </w:r>
      <w:r w:rsidRPr="00BD11C9">
        <w:rPr>
          <w:i/>
          <w:noProof/>
        </w:rPr>
        <w:t xml:space="preserve">International Journal of Hydrogen Energy </w:t>
      </w:r>
      <w:r w:rsidRPr="00BD11C9">
        <w:rPr>
          <w:b/>
          <w:noProof/>
        </w:rPr>
        <w:t>2020</w:t>
      </w:r>
      <w:r w:rsidRPr="00BD11C9">
        <w:rPr>
          <w:noProof/>
        </w:rPr>
        <w:t xml:space="preserve">, </w:t>
      </w:r>
      <w:r w:rsidRPr="00BD11C9">
        <w:rPr>
          <w:i/>
          <w:noProof/>
        </w:rPr>
        <w:t>45</w:t>
      </w:r>
      <w:r w:rsidRPr="00BD11C9">
        <w:rPr>
          <w:noProof/>
        </w:rPr>
        <w:t xml:space="preserve"> (15), 8118-8125.</w:t>
      </w:r>
    </w:p>
    <w:p w14:paraId="16456219" w14:textId="77777777" w:rsidR="00BD11C9" w:rsidRPr="00BD11C9" w:rsidRDefault="00BD11C9" w:rsidP="00BD11C9">
      <w:pPr>
        <w:pStyle w:val="EndNoteBibliography"/>
        <w:rPr>
          <w:noProof/>
        </w:rPr>
      </w:pPr>
      <w:r w:rsidRPr="00BD11C9">
        <w:rPr>
          <w:noProof/>
        </w:rPr>
        <w:t xml:space="preserve">(105) Xiao, X.; Wang, X.; Jiang, X.; Song, S.; Huang, D.; Yu, L.; Zhang, Y.; Chen, S.; Wang, M.; Shen, Y. In situ growth of Ru nanoparticles on (Fe, Ni)(OH) 2 to boost hydrogen evolution activity at high current density in alkaline media. </w:t>
      </w:r>
      <w:r w:rsidRPr="00BD11C9">
        <w:rPr>
          <w:i/>
          <w:noProof/>
        </w:rPr>
        <w:t xml:space="preserve">Small Methods </w:t>
      </w:r>
      <w:r w:rsidRPr="00BD11C9">
        <w:rPr>
          <w:b/>
          <w:noProof/>
        </w:rPr>
        <w:t>2020</w:t>
      </w:r>
      <w:r w:rsidRPr="00BD11C9">
        <w:rPr>
          <w:noProof/>
        </w:rPr>
        <w:t xml:space="preserve">, </w:t>
      </w:r>
      <w:r w:rsidRPr="00BD11C9">
        <w:rPr>
          <w:i/>
          <w:noProof/>
        </w:rPr>
        <w:t>4</w:t>
      </w:r>
      <w:r w:rsidRPr="00BD11C9">
        <w:rPr>
          <w:noProof/>
        </w:rPr>
        <w:t xml:space="preserve"> (6), 1900796.</w:t>
      </w:r>
    </w:p>
    <w:p w14:paraId="5762A307" w14:textId="77777777" w:rsidR="00BD11C9" w:rsidRPr="00BD11C9" w:rsidRDefault="00BD11C9" w:rsidP="00BD11C9">
      <w:pPr>
        <w:pStyle w:val="EndNoteBibliography"/>
        <w:rPr>
          <w:noProof/>
        </w:rPr>
      </w:pPr>
      <w:r w:rsidRPr="00BD11C9">
        <w:rPr>
          <w:noProof/>
        </w:rPr>
        <w:t xml:space="preserve">(106) Qiu, Y.; Wen, Z.; Jiang, C.; Wu, X.; Si, R.; Bao, J.; Zhang, Q.; Gu, L.; Tang, J.; Guo, X. Rational design of atomic layers of Pt anchored on Mo2C nanorods for efficient hydrogen evolution over a wide pH range. </w:t>
      </w:r>
      <w:r w:rsidRPr="00BD11C9">
        <w:rPr>
          <w:i/>
          <w:noProof/>
        </w:rPr>
        <w:t xml:space="preserve">Small </w:t>
      </w:r>
      <w:r w:rsidRPr="00BD11C9">
        <w:rPr>
          <w:b/>
          <w:noProof/>
        </w:rPr>
        <w:t>2019</w:t>
      </w:r>
      <w:r w:rsidRPr="00BD11C9">
        <w:rPr>
          <w:noProof/>
        </w:rPr>
        <w:t xml:space="preserve">, </w:t>
      </w:r>
      <w:r w:rsidRPr="00BD11C9">
        <w:rPr>
          <w:i/>
          <w:noProof/>
        </w:rPr>
        <w:t>15</w:t>
      </w:r>
      <w:r w:rsidRPr="00BD11C9">
        <w:rPr>
          <w:noProof/>
        </w:rPr>
        <w:t xml:space="preserve"> (14), 1900014.</w:t>
      </w:r>
    </w:p>
    <w:p w14:paraId="586800FB" w14:textId="77777777" w:rsidR="00BD11C9" w:rsidRPr="00BD11C9" w:rsidRDefault="00BD11C9" w:rsidP="00BD11C9">
      <w:pPr>
        <w:pStyle w:val="EndNoteBibliography"/>
        <w:rPr>
          <w:noProof/>
        </w:rPr>
      </w:pPr>
      <w:r w:rsidRPr="00BD11C9">
        <w:rPr>
          <w:noProof/>
        </w:rPr>
        <w:t xml:space="preserve">(107) Anantharaj, S.; Karthick, K.; Venkatesh, M.; Simha, T. V.; Salunke, A. S.; Ma, L.; Liang, H.; Kundu, S. Enhancing electrocatalytic total water splitting at few layer Pt-NiFe layered double hydroxide interfaces. </w:t>
      </w:r>
      <w:r w:rsidRPr="00BD11C9">
        <w:rPr>
          <w:i/>
          <w:noProof/>
        </w:rPr>
        <w:t xml:space="preserve">Nano Energy </w:t>
      </w:r>
      <w:r w:rsidRPr="00BD11C9">
        <w:rPr>
          <w:b/>
          <w:noProof/>
        </w:rPr>
        <w:t>2017</w:t>
      </w:r>
      <w:r w:rsidRPr="00BD11C9">
        <w:rPr>
          <w:noProof/>
        </w:rPr>
        <w:t xml:space="preserve">, </w:t>
      </w:r>
      <w:r w:rsidRPr="00BD11C9">
        <w:rPr>
          <w:i/>
          <w:noProof/>
        </w:rPr>
        <w:t>39</w:t>
      </w:r>
      <w:r w:rsidRPr="00BD11C9">
        <w:rPr>
          <w:noProof/>
        </w:rPr>
        <w:t>, 30-43.</w:t>
      </w:r>
    </w:p>
    <w:p w14:paraId="7D1061C2" w14:textId="77777777" w:rsidR="00BD11C9" w:rsidRPr="00BD11C9" w:rsidRDefault="00BD11C9" w:rsidP="00BD11C9">
      <w:pPr>
        <w:pStyle w:val="EndNoteBibliography"/>
        <w:rPr>
          <w:noProof/>
        </w:rPr>
      </w:pPr>
      <w:r w:rsidRPr="00BD11C9">
        <w:rPr>
          <w:noProof/>
        </w:rPr>
        <w:t xml:space="preserve">(108) Panda, C.; Menezes, P. W.; Yao, S.; Schmidt, J.; Walter, C.; Hausmann, J. N.; Driess, M. Boosting electrocatalytic hydrogen evolution activity with a NiPt3@ NiS heteronanostructure evolved from a molecular nickel–platinum precursor. </w:t>
      </w:r>
      <w:r w:rsidRPr="00BD11C9">
        <w:rPr>
          <w:i/>
          <w:noProof/>
        </w:rPr>
        <w:t xml:space="preserve">Journal of the American Chemical Society </w:t>
      </w:r>
      <w:r w:rsidRPr="00BD11C9">
        <w:rPr>
          <w:b/>
          <w:noProof/>
        </w:rPr>
        <w:t>2019</w:t>
      </w:r>
      <w:r w:rsidRPr="00BD11C9">
        <w:rPr>
          <w:noProof/>
        </w:rPr>
        <w:t xml:space="preserve">, </w:t>
      </w:r>
      <w:r w:rsidRPr="00BD11C9">
        <w:rPr>
          <w:i/>
          <w:noProof/>
        </w:rPr>
        <w:t>141</w:t>
      </w:r>
      <w:r w:rsidRPr="00BD11C9">
        <w:rPr>
          <w:noProof/>
        </w:rPr>
        <w:t xml:space="preserve"> (34), 13306-13310.</w:t>
      </w:r>
    </w:p>
    <w:p w14:paraId="28474D3F" w14:textId="77777777" w:rsidR="00BD11C9" w:rsidRPr="00BD11C9" w:rsidRDefault="00BD11C9" w:rsidP="00BD11C9">
      <w:pPr>
        <w:pStyle w:val="EndNoteBibliography"/>
        <w:rPr>
          <w:noProof/>
        </w:rPr>
      </w:pPr>
      <w:r w:rsidRPr="00BD11C9">
        <w:rPr>
          <w:noProof/>
        </w:rPr>
        <w:t xml:space="preserve">(109) Lao, M.; Rui, K.; Zhao, G.; Cui, P.; Zheng, X.; Dou, S. X.; Sun, W. Platinum/nickel bicarbonate heterostructures towards accelerated hydrogen evolution under alkaline conditions. </w:t>
      </w:r>
      <w:r w:rsidRPr="00BD11C9">
        <w:rPr>
          <w:i/>
          <w:noProof/>
        </w:rPr>
        <w:t xml:space="preserve">Angewandte Chemie </w:t>
      </w:r>
      <w:r w:rsidRPr="00BD11C9">
        <w:rPr>
          <w:b/>
          <w:noProof/>
        </w:rPr>
        <w:t>2019</w:t>
      </w:r>
      <w:r w:rsidRPr="00BD11C9">
        <w:rPr>
          <w:noProof/>
        </w:rPr>
        <w:t xml:space="preserve">, </w:t>
      </w:r>
      <w:r w:rsidRPr="00BD11C9">
        <w:rPr>
          <w:i/>
          <w:noProof/>
        </w:rPr>
        <w:t>131</w:t>
      </w:r>
      <w:r w:rsidRPr="00BD11C9">
        <w:rPr>
          <w:noProof/>
        </w:rPr>
        <w:t xml:space="preserve"> (16), 5486-5491.</w:t>
      </w:r>
    </w:p>
    <w:p w14:paraId="18ECB4C2" w14:textId="77777777" w:rsidR="00BD11C9" w:rsidRPr="00BD11C9" w:rsidRDefault="00BD11C9" w:rsidP="00BD11C9">
      <w:pPr>
        <w:pStyle w:val="EndNoteBibliography"/>
        <w:rPr>
          <w:noProof/>
        </w:rPr>
      </w:pPr>
      <w:r w:rsidRPr="00BD11C9">
        <w:rPr>
          <w:noProof/>
        </w:rPr>
        <w:t xml:space="preserve">(110) He, Q.; Tian, D.; Jiang, H.; Cao, D.; Wei, S.; Liu, D.; Song, P.; Lin, Y.; Song, L. Achieving efficient alkaline hydrogen evolution reaction over a Ni5P4 catalyst incorporating single‐atomic Ru sites. </w:t>
      </w:r>
      <w:r w:rsidRPr="00BD11C9">
        <w:rPr>
          <w:i/>
          <w:noProof/>
        </w:rPr>
        <w:t xml:space="preserve">Advanced Materials </w:t>
      </w:r>
      <w:r w:rsidRPr="00BD11C9">
        <w:rPr>
          <w:b/>
          <w:noProof/>
        </w:rPr>
        <w:t>2020</w:t>
      </w:r>
      <w:r w:rsidRPr="00BD11C9">
        <w:rPr>
          <w:noProof/>
        </w:rPr>
        <w:t xml:space="preserve">, </w:t>
      </w:r>
      <w:r w:rsidRPr="00BD11C9">
        <w:rPr>
          <w:i/>
          <w:noProof/>
        </w:rPr>
        <w:t>32</w:t>
      </w:r>
      <w:r w:rsidRPr="00BD11C9">
        <w:rPr>
          <w:noProof/>
        </w:rPr>
        <w:t xml:space="preserve"> (11), 1906972.</w:t>
      </w:r>
    </w:p>
    <w:p w14:paraId="3112B8B5" w14:textId="77777777" w:rsidR="00BD11C9" w:rsidRPr="00BD11C9" w:rsidRDefault="00BD11C9" w:rsidP="00BD11C9">
      <w:pPr>
        <w:pStyle w:val="EndNoteBibliography"/>
        <w:rPr>
          <w:noProof/>
        </w:rPr>
      </w:pPr>
      <w:r w:rsidRPr="00BD11C9">
        <w:rPr>
          <w:noProof/>
        </w:rPr>
        <w:t xml:space="preserve">(111) Jiang, X.; Jang, H.; Liu, S.; Li, Z.; Kim, M. G.; Li, C.; Qin, Q.; Liu, X.; Cho, J. The heterostructure of Ru2P/WO3/NPC synergistically promotes H2O dissociation for improved hydrogen evolution. </w:t>
      </w:r>
      <w:r w:rsidRPr="00BD11C9">
        <w:rPr>
          <w:i/>
          <w:noProof/>
        </w:rPr>
        <w:t xml:space="preserve">Angewandte Chemie </w:t>
      </w:r>
      <w:r w:rsidRPr="00BD11C9">
        <w:rPr>
          <w:b/>
          <w:noProof/>
        </w:rPr>
        <w:t>2021</w:t>
      </w:r>
      <w:r w:rsidRPr="00BD11C9">
        <w:rPr>
          <w:noProof/>
        </w:rPr>
        <w:t xml:space="preserve">, </w:t>
      </w:r>
      <w:r w:rsidRPr="00BD11C9">
        <w:rPr>
          <w:i/>
          <w:noProof/>
        </w:rPr>
        <w:t>133</w:t>
      </w:r>
      <w:r w:rsidRPr="00BD11C9">
        <w:rPr>
          <w:noProof/>
        </w:rPr>
        <w:t xml:space="preserve"> (8), 4156-4162.</w:t>
      </w:r>
    </w:p>
    <w:p w14:paraId="1591E46A" w14:textId="77777777" w:rsidR="00BD11C9" w:rsidRPr="00BD11C9" w:rsidRDefault="00BD11C9" w:rsidP="00BD11C9">
      <w:pPr>
        <w:pStyle w:val="EndNoteBibliography"/>
        <w:rPr>
          <w:noProof/>
        </w:rPr>
      </w:pPr>
      <w:r w:rsidRPr="00BD11C9">
        <w:rPr>
          <w:noProof/>
        </w:rPr>
        <w:t xml:space="preserve">(112) Li, W.; Zhao, Y.; Liu, Y.; Sun, M.; Waterhouse, G. I.; Huang, B.; Zhang, K.; Zhang, T.; Lu, S. Exploiting Ru‐induced lattice strain in CoRu nanoalloys for robust bifunctional hydrogen production. </w:t>
      </w:r>
      <w:r w:rsidRPr="00BD11C9">
        <w:rPr>
          <w:i/>
          <w:noProof/>
        </w:rPr>
        <w:t xml:space="preserve">Angewandte Chemie </w:t>
      </w:r>
      <w:r w:rsidRPr="00BD11C9">
        <w:rPr>
          <w:b/>
          <w:noProof/>
        </w:rPr>
        <w:t>2021</w:t>
      </w:r>
      <w:r w:rsidRPr="00BD11C9">
        <w:rPr>
          <w:noProof/>
        </w:rPr>
        <w:t xml:space="preserve">, </w:t>
      </w:r>
      <w:r w:rsidRPr="00BD11C9">
        <w:rPr>
          <w:i/>
          <w:noProof/>
        </w:rPr>
        <w:t>133</w:t>
      </w:r>
      <w:r w:rsidRPr="00BD11C9">
        <w:rPr>
          <w:noProof/>
        </w:rPr>
        <w:t xml:space="preserve"> (6), 3327-3335.</w:t>
      </w:r>
    </w:p>
    <w:p w14:paraId="2FA5D6B4" w14:textId="77777777" w:rsidR="00BD11C9" w:rsidRPr="00BD11C9" w:rsidRDefault="00BD11C9" w:rsidP="00BD11C9">
      <w:pPr>
        <w:pStyle w:val="EndNoteBibliography"/>
        <w:rPr>
          <w:noProof/>
        </w:rPr>
      </w:pPr>
      <w:r w:rsidRPr="00BD11C9">
        <w:rPr>
          <w:noProof/>
        </w:rPr>
        <w:t xml:space="preserve">(113) Tan, H.; Tang, B.; Lu, Y.; Ji, Q.; Lv, L.; Duan, H.; Li, N.; Wang, Y.; Feng, S.; Li, Z. Engineering a local acid-like environment in alkaline medium for efficient hydrogen evolution reaction. </w:t>
      </w:r>
      <w:r w:rsidRPr="00BD11C9">
        <w:rPr>
          <w:i/>
          <w:noProof/>
        </w:rPr>
        <w:t xml:space="preserve">Nature Communications </w:t>
      </w:r>
      <w:r w:rsidRPr="00BD11C9">
        <w:rPr>
          <w:b/>
          <w:noProof/>
        </w:rPr>
        <w:t>2022</w:t>
      </w:r>
      <w:r w:rsidRPr="00BD11C9">
        <w:rPr>
          <w:noProof/>
        </w:rPr>
        <w:t xml:space="preserve">, </w:t>
      </w:r>
      <w:r w:rsidRPr="00BD11C9">
        <w:rPr>
          <w:i/>
          <w:noProof/>
        </w:rPr>
        <w:t>13</w:t>
      </w:r>
      <w:r w:rsidRPr="00BD11C9">
        <w:rPr>
          <w:noProof/>
        </w:rPr>
        <w:t xml:space="preserve"> (1), 2024.</w:t>
      </w:r>
    </w:p>
    <w:p w14:paraId="6B6592E3" w14:textId="77777777" w:rsidR="00BD11C9" w:rsidRPr="00BD11C9" w:rsidRDefault="00BD11C9" w:rsidP="00BD11C9">
      <w:pPr>
        <w:pStyle w:val="EndNoteBibliography"/>
        <w:rPr>
          <w:noProof/>
        </w:rPr>
      </w:pPr>
      <w:r w:rsidRPr="00BD11C9">
        <w:rPr>
          <w:noProof/>
        </w:rPr>
        <w:t xml:space="preserve">(114) Yu, H.; Hu, M.; Chen, C.; Hu, C.; Li, Q.; Hu, F.; Peng, S.; Ma, J. Ambient γ‐Rays‐Mediated Noble‐Metal Deposition on Defect‐Rich Manganese Oxide for Glycerol‐Assisted H2 Evolution at Industrial‐Level Current Density. </w:t>
      </w:r>
      <w:r w:rsidRPr="00BD11C9">
        <w:rPr>
          <w:i/>
          <w:noProof/>
        </w:rPr>
        <w:t xml:space="preserve">Angewandte Chemie International Edition </w:t>
      </w:r>
      <w:r w:rsidRPr="00BD11C9">
        <w:rPr>
          <w:b/>
          <w:noProof/>
        </w:rPr>
        <w:t>2023</w:t>
      </w:r>
      <w:r w:rsidRPr="00BD11C9">
        <w:rPr>
          <w:noProof/>
        </w:rPr>
        <w:t xml:space="preserve">, </w:t>
      </w:r>
      <w:r w:rsidRPr="00BD11C9">
        <w:rPr>
          <w:i/>
          <w:noProof/>
        </w:rPr>
        <w:t>62</w:t>
      </w:r>
      <w:r w:rsidRPr="00BD11C9">
        <w:rPr>
          <w:noProof/>
        </w:rPr>
        <w:t xml:space="preserve"> (52), e202314569.</w:t>
      </w:r>
    </w:p>
    <w:p w14:paraId="5EE19983" w14:textId="77777777" w:rsidR="00BD11C9" w:rsidRPr="00BD11C9" w:rsidRDefault="00BD11C9" w:rsidP="00BD11C9">
      <w:pPr>
        <w:pStyle w:val="EndNoteBibliography"/>
        <w:rPr>
          <w:noProof/>
        </w:rPr>
      </w:pPr>
      <w:r w:rsidRPr="00BD11C9">
        <w:rPr>
          <w:noProof/>
        </w:rPr>
        <w:t xml:space="preserve">(115) Zhu, Y.; Fan, K.; Hsu, C. S.; Chen, G.; Chen, C.; Liu, T.; Lin, Z.; She, S.; Li, L.; Zhou, H. Supported ruthenium single‐atom and clustered catalysts outperform benchmark Pt for alkaline hydrogen evolution. </w:t>
      </w:r>
      <w:r w:rsidRPr="00BD11C9">
        <w:rPr>
          <w:i/>
          <w:noProof/>
        </w:rPr>
        <w:t xml:space="preserve">Advanced Materials </w:t>
      </w:r>
      <w:r w:rsidRPr="00BD11C9">
        <w:rPr>
          <w:b/>
          <w:noProof/>
        </w:rPr>
        <w:t>2023</w:t>
      </w:r>
      <w:r w:rsidRPr="00BD11C9">
        <w:rPr>
          <w:noProof/>
        </w:rPr>
        <w:t xml:space="preserve">, </w:t>
      </w:r>
      <w:r w:rsidRPr="00BD11C9">
        <w:rPr>
          <w:i/>
          <w:noProof/>
        </w:rPr>
        <w:t>35</w:t>
      </w:r>
      <w:r w:rsidRPr="00BD11C9">
        <w:rPr>
          <w:noProof/>
        </w:rPr>
        <w:t xml:space="preserve"> (35), 2301133.</w:t>
      </w:r>
    </w:p>
    <w:p w14:paraId="59711B2A" w14:textId="77777777" w:rsidR="00BD11C9" w:rsidRPr="00BD11C9" w:rsidRDefault="00BD11C9" w:rsidP="00BD11C9">
      <w:pPr>
        <w:pStyle w:val="EndNoteBibliography"/>
        <w:rPr>
          <w:noProof/>
        </w:rPr>
      </w:pPr>
      <w:r w:rsidRPr="00BD11C9">
        <w:rPr>
          <w:noProof/>
        </w:rPr>
        <w:t xml:space="preserve">(116) Li, J.; Zhang, C.; Zhang, T.; Shen, Z.; Zhou, Q.; Pu, J.; Ma, H.; Wang, T.; Zhang, H.; Fan, H. Multiple-interface relay catalysis: enhancing alkaline hydrogen evolution through a combination of Volmer promoter and electrical-behavior regulation. </w:t>
      </w:r>
      <w:r w:rsidRPr="00BD11C9">
        <w:rPr>
          <w:i/>
          <w:noProof/>
        </w:rPr>
        <w:t xml:space="preserve">Chemical Engineering Journal </w:t>
      </w:r>
      <w:r w:rsidRPr="00BD11C9">
        <w:rPr>
          <w:b/>
          <w:noProof/>
        </w:rPr>
        <w:t>2020</w:t>
      </w:r>
      <w:r w:rsidRPr="00BD11C9">
        <w:rPr>
          <w:noProof/>
        </w:rPr>
        <w:t xml:space="preserve">, </w:t>
      </w:r>
      <w:r w:rsidRPr="00BD11C9">
        <w:rPr>
          <w:i/>
          <w:noProof/>
        </w:rPr>
        <w:t>397</w:t>
      </w:r>
      <w:r w:rsidRPr="00BD11C9">
        <w:rPr>
          <w:noProof/>
        </w:rPr>
        <w:t>, 125457.</w:t>
      </w:r>
    </w:p>
    <w:p w14:paraId="3DDA7234" w14:textId="77777777" w:rsidR="00BD11C9" w:rsidRPr="00BD11C9" w:rsidRDefault="00BD11C9" w:rsidP="00BD11C9">
      <w:pPr>
        <w:pStyle w:val="EndNoteBibliography"/>
        <w:rPr>
          <w:noProof/>
        </w:rPr>
      </w:pPr>
      <w:r w:rsidRPr="00BD11C9">
        <w:rPr>
          <w:noProof/>
        </w:rPr>
        <w:t xml:space="preserve">(117) Li, Y.; Pei, W.; He, J.; Liu, K.; Qi, W.; Gao, X.; Zhou, S.; Xie, H.; Yin, K.; Gao, Y. Hybrids of PtRu nanoclusters and black phosphorus nanosheets for highly efficient alkaline hydrogen evolution reaction. </w:t>
      </w:r>
      <w:r w:rsidRPr="00BD11C9">
        <w:rPr>
          <w:i/>
          <w:noProof/>
        </w:rPr>
        <w:t xml:space="preserve">ACS Catalysis </w:t>
      </w:r>
      <w:r w:rsidRPr="00BD11C9">
        <w:rPr>
          <w:b/>
          <w:noProof/>
        </w:rPr>
        <w:t>2019</w:t>
      </w:r>
      <w:r w:rsidRPr="00BD11C9">
        <w:rPr>
          <w:noProof/>
        </w:rPr>
        <w:t xml:space="preserve">, </w:t>
      </w:r>
      <w:r w:rsidRPr="00BD11C9">
        <w:rPr>
          <w:i/>
          <w:noProof/>
        </w:rPr>
        <w:t>9</w:t>
      </w:r>
      <w:r w:rsidRPr="00BD11C9">
        <w:rPr>
          <w:noProof/>
        </w:rPr>
        <w:t xml:space="preserve"> (12), 10870-10875.</w:t>
      </w:r>
    </w:p>
    <w:p w14:paraId="472EC078" w14:textId="77777777" w:rsidR="00BD11C9" w:rsidRPr="00BD11C9" w:rsidRDefault="00BD11C9" w:rsidP="00BD11C9">
      <w:pPr>
        <w:pStyle w:val="EndNoteBibliography"/>
        <w:rPr>
          <w:noProof/>
        </w:rPr>
      </w:pPr>
      <w:r w:rsidRPr="00BD11C9">
        <w:rPr>
          <w:noProof/>
        </w:rPr>
        <w:t xml:space="preserve">(118) Zhang, D.; Zhao, H.; Huang, B.; Li, B.; Li, H.; Han, Y.; Wang, Z.; Wu, X.; Pan, Y.; Sun, Y. Advanced ultrathin RuPdM (M= Ni, Co, Fe) nanosheets electrocatalyst boosts hydrogen evolution. </w:t>
      </w:r>
      <w:r w:rsidRPr="00BD11C9">
        <w:rPr>
          <w:i/>
          <w:noProof/>
        </w:rPr>
        <w:t xml:space="preserve">ACS central science </w:t>
      </w:r>
      <w:r w:rsidRPr="00BD11C9">
        <w:rPr>
          <w:b/>
          <w:noProof/>
        </w:rPr>
        <w:t>2019</w:t>
      </w:r>
      <w:r w:rsidRPr="00BD11C9">
        <w:rPr>
          <w:noProof/>
        </w:rPr>
        <w:t xml:space="preserve">, </w:t>
      </w:r>
      <w:r w:rsidRPr="00BD11C9">
        <w:rPr>
          <w:i/>
          <w:noProof/>
        </w:rPr>
        <w:t>5</w:t>
      </w:r>
      <w:r w:rsidRPr="00BD11C9">
        <w:rPr>
          <w:noProof/>
        </w:rPr>
        <w:t xml:space="preserve"> (12), 1991-1997.</w:t>
      </w:r>
    </w:p>
    <w:p w14:paraId="1F153CCD" w14:textId="77777777" w:rsidR="00BD11C9" w:rsidRPr="00BD11C9" w:rsidRDefault="00BD11C9" w:rsidP="00BD11C9">
      <w:pPr>
        <w:pStyle w:val="EndNoteBibliography"/>
        <w:rPr>
          <w:noProof/>
        </w:rPr>
      </w:pPr>
      <w:r w:rsidRPr="00BD11C9">
        <w:rPr>
          <w:noProof/>
        </w:rPr>
        <w:t xml:space="preserve">(119) Wang, Y.; Chen, L.; Yu, X.; Wang, Y.; Zheng, G. Superb alkaline hydrogen evolution and simultaneous electricity generation by pt‐decorated Ni3N nanosheets. </w:t>
      </w:r>
      <w:r w:rsidRPr="00BD11C9">
        <w:rPr>
          <w:i/>
          <w:noProof/>
        </w:rPr>
        <w:t xml:space="preserve">Advanced Energy Materials </w:t>
      </w:r>
      <w:r w:rsidRPr="00BD11C9">
        <w:rPr>
          <w:b/>
          <w:noProof/>
        </w:rPr>
        <w:t>2017</w:t>
      </w:r>
      <w:r w:rsidRPr="00BD11C9">
        <w:rPr>
          <w:noProof/>
        </w:rPr>
        <w:t xml:space="preserve">, </w:t>
      </w:r>
      <w:r w:rsidRPr="00BD11C9">
        <w:rPr>
          <w:i/>
          <w:noProof/>
        </w:rPr>
        <w:t>7</w:t>
      </w:r>
      <w:r w:rsidRPr="00BD11C9">
        <w:rPr>
          <w:noProof/>
        </w:rPr>
        <w:t xml:space="preserve"> (2), 1601390.</w:t>
      </w:r>
    </w:p>
    <w:p w14:paraId="51C2288B" w14:textId="77777777" w:rsidR="00BD11C9" w:rsidRPr="00BD11C9" w:rsidRDefault="00BD11C9" w:rsidP="00BD11C9">
      <w:pPr>
        <w:pStyle w:val="EndNoteBibliography"/>
        <w:rPr>
          <w:noProof/>
        </w:rPr>
      </w:pPr>
      <w:r w:rsidRPr="00BD11C9">
        <w:rPr>
          <w:noProof/>
        </w:rPr>
        <w:t xml:space="preserve">(120) Shen, Y.; Lua, A. C.; Xi, J.; Qiu, X. Ternary platinum–copper–nickel nanoparticles anchored to hierarchical carbon supports as free-standing hydrogen evolution electrodes. </w:t>
      </w:r>
      <w:r w:rsidRPr="00BD11C9">
        <w:rPr>
          <w:i/>
          <w:noProof/>
        </w:rPr>
        <w:t xml:space="preserve">ACS Applied Materials &amp; Interfaces </w:t>
      </w:r>
      <w:r w:rsidRPr="00BD11C9">
        <w:rPr>
          <w:b/>
          <w:noProof/>
        </w:rPr>
        <w:t>2016</w:t>
      </w:r>
      <w:r w:rsidRPr="00BD11C9">
        <w:rPr>
          <w:noProof/>
        </w:rPr>
        <w:t xml:space="preserve">, </w:t>
      </w:r>
      <w:r w:rsidRPr="00BD11C9">
        <w:rPr>
          <w:i/>
          <w:noProof/>
        </w:rPr>
        <w:t>8</w:t>
      </w:r>
      <w:r w:rsidRPr="00BD11C9">
        <w:rPr>
          <w:noProof/>
        </w:rPr>
        <w:t xml:space="preserve"> (5), 3464-3472.</w:t>
      </w:r>
    </w:p>
    <w:p w14:paraId="53FCD9A5" w14:textId="77777777" w:rsidR="00BD11C9" w:rsidRPr="00BD11C9" w:rsidRDefault="00BD11C9" w:rsidP="00BD11C9">
      <w:pPr>
        <w:pStyle w:val="EndNoteBibliography"/>
        <w:rPr>
          <w:noProof/>
        </w:rPr>
      </w:pPr>
      <w:r w:rsidRPr="00BD11C9">
        <w:rPr>
          <w:noProof/>
        </w:rPr>
        <w:t xml:space="preserve">(121) Xing, Z.; Han, C.; Wang, D.; Li, Q.; Yang, X. Ultrafine Pt nanoparticle-decorated Co (OH) 2 nanosheet arrays with enhanced catalytic activity toward hydrogen evolution. </w:t>
      </w:r>
      <w:r w:rsidRPr="00BD11C9">
        <w:rPr>
          <w:i/>
          <w:noProof/>
        </w:rPr>
        <w:t xml:space="preserve">ACS Catalysis </w:t>
      </w:r>
      <w:r w:rsidRPr="00BD11C9">
        <w:rPr>
          <w:b/>
          <w:noProof/>
        </w:rPr>
        <w:t>2017</w:t>
      </w:r>
      <w:r w:rsidRPr="00BD11C9">
        <w:rPr>
          <w:noProof/>
        </w:rPr>
        <w:t xml:space="preserve">, </w:t>
      </w:r>
      <w:r w:rsidRPr="00BD11C9">
        <w:rPr>
          <w:i/>
          <w:noProof/>
        </w:rPr>
        <w:t>7</w:t>
      </w:r>
      <w:r w:rsidRPr="00BD11C9">
        <w:rPr>
          <w:noProof/>
        </w:rPr>
        <w:t xml:space="preserve"> (10), 7131-7135.</w:t>
      </w:r>
    </w:p>
    <w:p w14:paraId="7D4EDF1C" w14:textId="77777777" w:rsidR="00BD11C9" w:rsidRPr="00BD11C9" w:rsidRDefault="00BD11C9" w:rsidP="00BD11C9">
      <w:pPr>
        <w:pStyle w:val="EndNoteBibliography"/>
        <w:rPr>
          <w:noProof/>
        </w:rPr>
      </w:pPr>
      <w:r w:rsidRPr="00BD11C9">
        <w:rPr>
          <w:noProof/>
        </w:rPr>
        <w:t xml:space="preserve">(122) Liu, M.; Zhang, Z.; Okejiri, F.; Yang, S.; Zhou, S.; Dai, S. Entropy‐maximized synthesis of multimetallic nanoparticle catalysts via a ultrasonication‐assisted wet chemistry method under ambient conditions. </w:t>
      </w:r>
      <w:r w:rsidRPr="00BD11C9">
        <w:rPr>
          <w:i/>
          <w:noProof/>
        </w:rPr>
        <w:t xml:space="preserve">Advanced Materials Interfaces </w:t>
      </w:r>
      <w:r w:rsidRPr="00BD11C9">
        <w:rPr>
          <w:b/>
          <w:noProof/>
        </w:rPr>
        <w:t>2019</w:t>
      </w:r>
      <w:r w:rsidRPr="00BD11C9">
        <w:rPr>
          <w:noProof/>
        </w:rPr>
        <w:t xml:space="preserve">, </w:t>
      </w:r>
      <w:r w:rsidRPr="00BD11C9">
        <w:rPr>
          <w:i/>
          <w:noProof/>
        </w:rPr>
        <w:t>6</w:t>
      </w:r>
      <w:r w:rsidRPr="00BD11C9">
        <w:rPr>
          <w:noProof/>
        </w:rPr>
        <w:t xml:space="preserve"> (7), 1900015.</w:t>
      </w:r>
    </w:p>
    <w:p w14:paraId="495D4A16" w14:textId="77777777" w:rsidR="00BD11C9" w:rsidRPr="00BD11C9" w:rsidRDefault="00BD11C9" w:rsidP="00BD11C9">
      <w:pPr>
        <w:pStyle w:val="EndNoteBibliography"/>
        <w:rPr>
          <w:noProof/>
        </w:rPr>
      </w:pPr>
      <w:r w:rsidRPr="00BD11C9">
        <w:rPr>
          <w:noProof/>
        </w:rPr>
        <w:t xml:space="preserve">(123) Zhang, D.; Shi, Y.; Zhao, H.; Qi, W.; Chen, X.; Zhan, T.; Li, S.; Yang, B.; Sun, M.; Lai, J. The facile oil-phase synthesis of a multi-site synergistic high-entropy alloy to promote the alkaline hydrogen evolution reaction. </w:t>
      </w:r>
      <w:r w:rsidRPr="00BD11C9">
        <w:rPr>
          <w:i/>
          <w:noProof/>
        </w:rPr>
        <w:t xml:space="preserve">Journal of Materials Chemistry A </w:t>
      </w:r>
      <w:r w:rsidRPr="00BD11C9">
        <w:rPr>
          <w:b/>
          <w:noProof/>
        </w:rPr>
        <w:t>2021</w:t>
      </w:r>
      <w:r w:rsidRPr="00BD11C9">
        <w:rPr>
          <w:noProof/>
        </w:rPr>
        <w:t xml:space="preserve">, </w:t>
      </w:r>
      <w:r w:rsidRPr="00BD11C9">
        <w:rPr>
          <w:i/>
          <w:noProof/>
        </w:rPr>
        <w:t>9</w:t>
      </w:r>
      <w:r w:rsidRPr="00BD11C9">
        <w:rPr>
          <w:noProof/>
        </w:rPr>
        <w:t xml:space="preserve"> (2), 889-893.</w:t>
      </w:r>
    </w:p>
    <w:p w14:paraId="2D4947EC" w14:textId="77777777" w:rsidR="00BD11C9" w:rsidRPr="00BD11C9" w:rsidRDefault="00BD11C9" w:rsidP="00BD11C9">
      <w:pPr>
        <w:pStyle w:val="EndNoteBibliography"/>
        <w:rPr>
          <w:noProof/>
        </w:rPr>
      </w:pPr>
      <w:r w:rsidRPr="00BD11C9">
        <w:rPr>
          <w:noProof/>
        </w:rPr>
        <w:t xml:space="preserve">(124) Schneider, R.; Klooster, K. v. t.; Picard, K. L.; van der Gucht, J.; Demura, T.; Janson, M.; Sampathkumar, A.; Deinum, E. E.; Ketelaar, T.; Persson, S. Long-term single-cell imaging and simulations of microtubules reveal principles behind wall patterning during proto-xylem development. </w:t>
      </w:r>
      <w:r w:rsidRPr="00BD11C9">
        <w:rPr>
          <w:i/>
          <w:noProof/>
        </w:rPr>
        <w:t xml:space="preserve">Nature communications </w:t>
      </w:r>
      <w:r w:rsidRPr="00BD11C9">
        <w:rPr>
          <w:b/>
          <w:noProof/>
        </w:rPr>
        <w:t>2021</w:t>
      </w:r>
      <w:r w:rsidRPr="00BD11C9">
        <w:rPr>
          <w:noProof/>
        </w:rPr>
        <w:t xml:space="preserve">, </w:t>
      </w:r>
      <w:r w:rsidRPr="00BD11C9">
        <w:rPr>
          <w:i/>
          <w:noProof/>
        </w:rPr>
        <w:t>12</w:t>
      </w:r>
      <w:r w:rsidRPr="00BD11C9">
        <w:rPr>
          <w:noProof/>
        </w:rPr>
        <w:t xml:space="preserve"> (1), 669.</w:t>
      </w:r>
    </w:p>
    <w:p w14:paraId="6FF5675F" w14:textId="77777777" w:rsidR="00BD11C9" w:rsidRPr="00BD11C9" w:rsidRDefault="00BD11C9" w:rsidP="00BD11C9">
      <w:pPr>
        <w:pStyle w:val="EndNoteBibliography"/>
        <w:rPr>
          <w:noProof/>
        </w:rPr>
      </w:pPr>
      <w:r w:rsidRPr="00BD11C9">
        <w:rPr>
          <w:noProof/>
        </w:rPr>
        <w:t xml:space="preserve">(125) Zhao, X.; Xue, Z.; Chen, W.; Wang, Y.; Mu, T. Eutectic synthesis of high‐entropy metal phosphides for electrocatalytic water splitting. </w:t>
      </w:r>
      <w:r w:rsidRPr="00BD11C9">
        <w:rPr>
          <w:i/>
          <w:noProof/>
        </w:rPr>
        <w:t xml:space="preserve">ChemSusChem </w:t>
      </w:r>
      <w:r w:rsidRPr="00BD11C9">
        <w:rPr>
          <w:b/>
          <w:noProof/>
        </w:rPr>
        <w:t>2020</w:t>
      </w:r>
      <w:r w:rsidRPr="00BD11C9">
        <w:rPr>
          <w:noProof/>
        </w:rPr>
        <w:t xml:space="preserve">, </w:t>
      </w:r>
      <w:r w:rsidRPr="00BD11C9">
        <w:rPr>
          <w:i/>
          <w:noProof/>
        </w:rPr>
        <w:t>13</w:t>
      </w:r>
      <w:r w:rsidRPr="00BD11C9">
        <w:rPr>
          <w:noProof/>
        </w:rPr>
        <w:t xml:space="preserve"> (8), 2038-2042.</w:t>
      </w:r>
    </w:p>
    <w:p w14:paraId="25C98729" w14:textId="77777777" w:rsidR="00BD11C9" w:rsidRPr="00BD11C9" w:rsidRDefault="00BD11C9" w:rsidP="00BD11C9">
      <w:pPr>
        <w:pStyle w:val="EndNoteBibliography"/>
        <w:rPr>
          <w:noProof/>
        </w:rPr>
      </w:pPr>
      <w:r w:rsidRPr="00BD11C9">
        <w:rPr>
          <w:noProof/>
        </w:rPr>
        <w:t xml:space="preserve">(126) Li, H.; Han, Y.; Zhao, H.; Qi, W.; Zhang, D.; Yu, Y.; Cai, W.; Li, S.; Lai, J.; Huang, B. Fast site-to-site electron transfer of high-entropy alloy nanocatalyst driving redox electrocatalysis. </w:t>
      </w:r>
      <w:r w:rsidRPr="00BD11C9">
        <w:rPr>
          <w:i/>
          <w:noProof/>
        </w:rPr>
        <w:t xml:space="preserve">Nature communications </w:t>
      </w:r>
      <w:r w:rsidRPr="00BD11C9">
        <w:rPr>
          <w:b/>
          <w:noProof/>
        </w:rPr>
        <w:t>2020</w:t>
      </w:r>
      <w:r w:rsidRPr="00BD11C9">
        <w:rPr>
          <w:noProof/>
        </w:rPr>
        <w:t xml:space="preserve">, </w:t>
      </w:r>
      <w:r w:rsidRPr="00BD11C9">
        <w:rPr>
          <w:i/>
          <w:noProof/>
        </w:rPr>
        <w:t>11</w:t>
      </w:r>
      <w:r w:rsidRPr="00BD11C9">
        <w:rPr>
          <w:noProof/>
        </w:rPr>
        <w:t xml:space="preserve"> (1), 5437.</w:t>
      </w:r>
    </w:p>
    <w:p w14:paraId="3BC7688C" w14:textId="77777777" w:rsidR="00BD11C9" w:rsidRPr="00BD11C9" w:rsidRDefault="00BD11C9" w:rsidP="00BD11C9">
      <w:pPr>
        <w:pStyle w:val="EndNoteBibliography"/>
        <w:rPr>
          <w:noProof/>
        </w:rPr>
      </w:pPr>
      <w:r w:rsidRPr="00BD11C9">
        <w:rPr>
          <w:noProof/>
        </w:rPr>
        <w:t xml:space="preserve">(127) Gao, S.; Hao, S.; Huang, Z.; Yuan, Y.; Han, S.; Lei, L.; Zhang, X.; Shahbazian-Yassar, R.; Lu, J. Synthesis of high-entropy alloy nanoparticles on supports by the fast moving bed pyrolysis. </w:t>
      </w:r>
      <w:r w:rsidRPr="00BD11C9">
        <w:rPr>
          <w:i/>
          <w:noProof/>
        </w:rPr>
        <w:t xml:space="preserve">Nature communications </w:t>
      </w:r>
      <w:r w:rsidRPr="00BD11C9">
        <w:rPr>
          <w:b/>
          <w:noProof/>
        </w:rPr>
        <w:t>2020</w:t>
      </w:r>
      <w:r w:rsidRPr="00BD11C9">
        <w:rPr>
          <w:noProof/>
        </w:rPr>
        <w:t xml:space="preserve">, </w:t>
      </w:r>
      <w:r w:rsidRPr="00BD11C9">
        <w:rPr>
          <w:i/>
          <w:noProof/>
        </w:rPr>
        <w:t>11</w:t>
      </w:r>
      <w:r w:rsidRPr="00BD11C9">
        <w:rPr>
          <w:noProof/>
        </w:rPr>
        <w:t xml:space="preserve"> (1), 2016.</w:t>
      </w:r>
    </w:p>
    <w:p w14:paraId="55412090" w14:textId="77777777" w:rsidR="00BD11C9" w:rsidRPr="00BD11C9" w:rsidRDefault="00BD11C9" w:rsidP="00BD11C9">
      <w:pPr>
        <w:pStyle w:val="EndNoteBibliography"/>
        <w:rPr>
          <w:noProof/>
        </w:rPr>
      </w:pPr>
      <w:r w:rsidRPr="00BD11C9">
        <w:rPr>
          <w:noProof/>
        </w:rPr>
        <w:t xml:space="preserve">(128) Jin, Z.; Lyu, J.; Zhao, Y.-L.; Li, H.; Lin, X.; Xie, G.; Liu, X.; Kai, J.-J.; Qiu, H.-J. Rugged high-entropy alloy nanowires with in situ formed surface spinel oxide as highly stable electrocatalyst in Zn–air batteries. </w:t>
      </w:r>
      <w:r w:rsidRPr="00BD11C9">
        <w:rPr>
          <w:i/>
          <w:noProof/>
        </w:rPr>
        <w:t xml:space="preserve">ACS Materials Letters </w:t>
      </w:r>
      <w:r w:rsidRPr="00BD11C9">
        <w:rPr>
          <w:b/>
          <w:noProof/>
        </w:rPr>
        <w:t>2020</w:t>
      </w:r>
      <w:r w:rsidRPr="00BD11C9">
        <w:rPr>
          <w:noProof/>
        </w:rPr>
        <w:t xml:space="preserve">, </w:t>
      </w:r>
      <w:r w:rsidRPr="00BD11C9">
        <w:rPr>
          <w:i/>
          <w:noProof/>
        </w:rPr>
        <w:t>2</w:t>
      </w:r>
      <w:r w:rsidRPr="00BD11C9">
        <w:rPr>
          <w:noProof/>
        </w:rPr>
        <w:t xml:space="preserve"> (12), 1698-1706.</w:t>
      </w:r>
    </w:p>
    <w:p w14:paraId="1613A43B" w14:textId="77777777" w:rsidR="00BD11C9" w:rsidRPr="00BD11C9" w:rsidRDefault="00BD11C9" w:rsidP="00BD11C9">
      <w:pPr>
        <w:pStyle w:val="EndNoteBibliography"/>
        <w:rPr>
          <w:noProof/>
        </w:rPr>
      </w:pPr>
      <w:r w:rsidRPr="00BD11C9">
        <w:rPr>
          <w:noProof/>
        </w:rPr>
        <w:t xml:space="preserve">(129) Fang, G.; Gao, J.; Lv, J.; Jia, H.; Li, H.; Liu, W.; Xie, G.; Chen, Z.; Huang, Y.; Yuan, Q. Multi-component nanoporous alloy/(oxy) hydroxide for bifunctional oxygen electrocatalysis and rechargeable Zn-air batteries. </w:t>
      </w:r>
      <w:r w:rsidRPr="00BD11C9">
        <w:rPr>
          <w:i/>
          <w:noProof/>
        </w:rPr>
        <w:t xml:space="preserve">Applied Catalysis B: Environmental </w:t>
      </w:r>
      <w:r w:rsidRPr="00BD11C9">
        <w:rPr>
          <w:b/>
          <w:noProof/>
        </w:rPr>
        <w:t>2020</w:t>
      </w:r>
      <w:r w:rsidRPr="00BD11C9">
        <w:rPr>
          <w:noProof/>
        </w:rPr>
        <w:t xml:space="preserve">, </w:t>
      </w:r>
      <w:r w:rsidRPr="00BD11C9">
        <w:rPr>
          <w:i/>
          <w:noProof/>
        </w:rPr>
        <w:t>268</w:t>
      </w:r>
      <w:r w:rsidRPr="00BD11C9">
        <w:rPr>
          <w:noProof/>
        </w:rPr>
        <w:t>, 118431.</w:t>
      </w:r>
    </w:p>
    <w:p w14:paraId="3C717070" w14:textId="77777777" w:rsidR="00BD11C9" w:rsidRPr="00BD11C9" w:rsidRDefault="00BD11C9" w:rsidP="00BD11C9">
      <w:pPr>
        <w:pStyle w:val="EndNoteBibliography"/>
        <w:rPr>
          <w:noProof/>
        </w:rPr>
      </w:pPr>
      <w:r w:rsidRPr="00BD11C9">
        <w:rPr>
          <w:noProof/>
        </w:rPr>
        <w:t xml:space="preserve">(130) Shen, X.; Ting, C. P.; Xu, G.; Maimone, T. J. Programmable meroterpene synthesis. </w:t>
      </w:r>
      <w:r w:rsidRPr="00BD11C9">
        <w:rPr>
          <w:i/>
          <w:noProof/>
        </w:rPr>
        <w:t xml:space="preserve">Nature Communications </w:t>
      </w:r>
      <w:r w:rsidRPr="00BD11C9">
        <w:rPr>
          <w:b/>
          <w:noProof/>
        </w:rPr>
        <w:t>2020</w:t>
      </w:r>
      <w:r w:rsidRPr="00BD11C9">
        <w:rPr>
          <w:noProof/>
        </w:rPr>
        <w:t xml:space="preserve">, </w:t>
      </w:r>
      <w:r w:rsidRPr="00BD11C9">
        <w:rPr>
          <w:i/>
          <w:noProof/>
        </w:rPr>
        <w:t>11</w:t>
      </w:r>
      <w:r w:rsidRPr="00BD11C9">
        <w:rPr>
          <w:noProof/>
        </w:rPr>
        <w:t xml:space="preserve"> (1), 508.</w:t>
      </w:r>
    </w:p>
    <w:p w14:paraId="43B2AEF2" w14:textId="77777777" w:rsidR="00BD11C9" w:rsidRPr="00BD11C9" w:rsidRDefault="00BD11C9" w:rsidP="00BD11C9">
      <w:pPr>
        <w:pStyle w:val="EndNoteBibliography"/>
        <w:rPr>
          <w:noProof/>
        </w:rPr>
      </w:pPr>
      <w:r w:rsidRPr="00BD11C9">
        <w:rPr>
          <w:noProof/>
        </w:rPr>
        <w:t xml:space="preserve">(131) Wei, M.; Sun, Y.; Zhang, J.; Ai, F.; Xi, S.; Wang, J. High-entropy alloy nanocrystal assembled by nanosheets with d–d electron interaction for hydrogen evolution reaction. </w:t>
      </w:r>
      <w:r w:rsidRPr="00BD11C9">
        <w:rPr>
          <w:i/>
          <w:noProof/>
        </w:rPr>
        <w:t xml:space="preserve">Energy &amp; Environmental Science </w:t>
      </w:r>
      <w:r w:rsidRPr="00BD11C9">
        <w:rPr>
          <w:b/>
          <w:noProof/>
        </w:rPr>
        <w:t>2023</w:t>
      </w:r>
      <w:r w:rsidRPr="00BD11C9">
        <w:rPr>
          <w:noProof/>
        </w:rPr>
        <w:t xml:space="preserve">, </w:t>
      </w:r>
      <w:r w:rsidRPr="00BD11C9">
        <w:rPr>
          <w:i/>
          <w:noProof/>
        </w:rPr>
        <w:t>16</w:t>
      </w:r>
      <w:r w:rsidRPr="00BD11C9">
        <w:rPr>
          <w:noProof/>
        </w:rPr>
        <w:t xml:space="preserve"> (9), 4009-4019.</w:t>
      </w:r>
    </w:p>
    <w:p w14:paraId="42D4CEC0" w14:textId="77777777" w:rsidR="00BD11C9" w:rsidRPr="00BD11C9" w:rsidRDefault="00BD11C9" w:rsidP="00BD11C9">
      <w:pPr>
        <w:pStyle w:val="EndNoteBibliography"/>
        <w:rPr>
          <w:noProof/>
        </w:rPr>
      </w:pPr>
      <w:r w:rsidRPr="00BD11C9">
        <w:rPr>
          <w:noProof/>
        </w:rPr>
        <w:t xml:space="preserve">(132) Chang, S.-Q.; Cheng, C.-C.; Cheng, P.-Y.; Huang, C.-L.; Lu, S.-Y. Pulse electrodeposited FeCoNiMnW high entropy alloys as efficient and stable bifunctional electrocatalysts for acidic water splitting. </w:t>
      </w:r>
      <w:r w:rsidRPr="00BD11C9">
        <w:rPr>
          <w:i/>
          <w:noProof/>
        </w:rPr>
        <w:t xml:space="preserve">Chemical Engineering Journal </w:t>
      </w:r>
      <w:r w:rsidRPr="00BD11C9">
        <w:rPr>
          <w:b/>
          <w:noProof/>
        </w:rPr>
        <w:t>2022</w:t>
      </w:r>
      <w:r w:rsidRPr="00BD11C9">
        <w:rPr>
          <w:noProof/>
        </w:rPr>
        <w:t xml:space="preserve">, </w:t>
      </w:r>
      <w:r w:rsidRPr="00BD11C9">
        <w:rPr>
          <w:i/>
          <w:noProof/>
        </w:rPr>
        <w:t>446</w:t>
      </w:r>
      <w:r w:rsidRPr="00BD11C9">
        <w:rPr>
          <w:noProof/>
        </w:rPr>
        <w:t>, 137452.</w:t>
      </w:r>
    </w:p>
    <w:p w14:paraId="1E84122F" w14:textId="77777777" w:rsidR="00BD11C9" w:rsidRPr="00BD11C9" w:rsidRDefault="00BD11C9" w:rsidP="00BD11C9">
      <w:pPr>
        <w:pStyle w:val="EndNoteBibliography"/>
        <w:rPr>
          <w:noProof/>
        </w:rPr>
      </w:pPr>
      <w:r w:rsidRPr="00BD11C9">
        <w:rPr>
          <w:noProof/>
        </w:rPr>
        <w:t xml:space="preserve">(133) Bian, H.; Wang, R.; Zhang, K.; Zheng, H.; Wen, M.; Li, Z.; Li, Z.; Wang, G.; Xie, G.; Liu, X. Facile electrodeposition synthesis and super performance of nano-porous Ni-Fe-Cu-Co-W high entropy alloy electrocatalyst. </w:t>
      </w:r>
      <w:r w:rsidRPr="00BD11C9">
        <w:rPr>
          <w:i/>
          <w:noProof/>
        </w:rPr>
        <w:t xml:space="preserve">Surface and Coatings Technology </w:t>
      </w:r>
      <w:r w:rsidRPr="00BD11C9">
        <w:rPr>
          <w:b/>
          <w:noProof/>
        </w:rPr>
        <w:t>2023</w:t>
      </w:r>
      <w:r w:rsidRPr="00BD11C9">
        <w:rPr>
          <w:noProof/>
        </w:rPr>
        <w:t xml:space="preserve">, </w:t>
      </w:r>
      <w:r w:rsidRPr="00BD11C9">
        <w:rPr>
          <w:i/>
          <w:noProof/>
        </w:rPr>
        <w:t>459</w:t>
      </w:r>
      <w:r w:rsidRPr="00BD11C9">
        <w:rPr>
          <w:noProof/>
        </w:rPr>
        <w:t>, 129407.</w:t>
      </w:r>
    </w:p>
    <w:p w14:paraId="4791B776" w14:textId="77777777" w:rsidR="00BD11C9" w:rsidRPr="00BD11C9" w:rsidRDefault="00BD11C9" w:rsidP="00BD11C9">
      <w:pPr>
        <w:pStyle w:val="EndNoteBibliography"/>
        <w:rPr>
          <w:noProof/>
        </w:rPr>
      </w:pPr>
      <w:r w:rsidRPr="00BD11C9">
        <w:rPr>
          <w:noProof/>
        </w:rPr>
        <w:t xml:space="preserve">(134) Ratajczyk, T.; Donten, M. Comparative Analysis of Metal Electrodeposition Rates towards Formation of High-Entropy WFeCoNiCu Alloy. </w:t>
      </w:r>
      <w:r w:rsidRPr="00BD11C9">
        <w:rPr>
          <w:i/>
          <w:noProof/>
        </w:rPr>
        <w:t xml:space="preserve">Materials </w:t>
      </w:r>
      <w:r w:rsidRPr="00BD11C9">
        <w:rPr>
          <w:b/>
          <w:noProof/>
        </w:rPr>
        <w:t>2024</w:t>
      </w:r>
      <w:r w:rsidRPr="00BD11C9">
        <w:rPr>
          <w:noProof/>
        </w:rPr>
        <w:t xml:space="preserve">, </w:t>
      </w:r>
      <w:r w:rsidRPr="00BD11C9">
        <w:rPr>
          <w:i/>
          <w:noProof/>
        </w:rPr>
        <w:t>17</w:t>
      </w:r>
      <w:r w:rsidRPr="00BD11C9">
        <w:rPr>
          <w:noProof/>
        </w:rPr>
        <w:t xml:space="preserve"> (7), 1513.</w:t>
      </w:r>
    </w:p>
    <w:p w14:paraId="0EE0C7EB" w14:textId="77777777" w:rsidR="00BD11C9" w:rsidRPr="00BD11C9" w:rsidRDefault="00BD11C9" w:rsidP="00BD11C9">
      <w:pPr>
        <w:pStyle w:val="EndNoteBibliography"/>
        <w:rPr>
          <w:noProof/>
        </w:rPr>
      </w:pPr>
      <w:r w:rsidRPr="00BD11C9">
        <w:rPr>
          <w:noProof/>
        </w:rPr>
        <w:t xml:space="preserve">(135) Freitas, G.; Gomes, W. S.; Souza, J. P. I.; Pinotti, C.; Passamani, E.; Montemor, M.; Della Noce, R. Direct electrodeposition of CoFeNiMoW high entropy alloy thin films from aqueous medium. </w:t>
      </w:r>
      <w:r w:rsidRPr="00BD11C9">
        <w:rPr>
          <w:i/>
          <w:noProof/>
        </w:rPr>
        <w:t xml:space="preserve">Materials Chemistry and Physics </w:t>
      </w:r>
      <w:r w:rsidRPr="00BD11C9">
        <w:rPr>
          <w:b/>
          <w:noProof/>
        </w:rPr>
        <w:t>2023</w:t>
      </w:r>
      <w:r w:rsidRPr="00BD11C9">
        <w:rPr>
          <w:noProof/>
        </w:rPr>
        <w:t xml:space="preserve">, </w:t>
      </w:r>
      <w:r w:rsidRPr="00BD11C9">
        <w:rPr>
          <w:i/>
          <w:noProof/>
        </w:rPr>
        <w:t>309</w:t>
      </w:r>
      <w:r w:rsidRPr="00BD11C9">
        <w:rPr>
          <w:noProof/>
        </w:rPr>
        <w:t>, 128438.</w:t>
      </w:r>
    </w:p>
    <w:p w14:paraId="3EE2B8E7" w14:textId="77777777" w:rsidR="00BD11C9" w:rsidRPr="00BD11C9" w:rsidRDefault="00BD11C9" w:rsidP="00BD11C9">
      <w:pPr>
        <w:pStyle w:val="EndNoteBibliography"/>
        <w:rPr>
          <w:noProof/>
        </w:rPr>
      </w:pPr>
      <w:r w:rsidRPr="00BD11C9">
        <w:rPr>
          <w:noProof/>
        </w:rPr>
        <w:t xml:space="preserve">(136) Dehestani, M.; Sharafi, S.; Khayati, G. R. Electrodeposited FeCoNiWMo high entropy alloy/SiC nanocomposite coatings: Microstructure, mechanical properties and corrosion resistance. </w:t>
      </w:r>
      <w:r w:rsidRPr="00BD11C9">
        <w:rPr>
          <w:i/>
          <w:noProof/>
        </w:rPr>
        <w:t xml:space="preserve">Intermetallics </w:t>
      </w:r>
      <w:r w:rsidRPr="00BD11C9">
        <w:rPr>
          <w:b/>
          <w:noProof/>
        </w:rPr>
        <w:t>2023</w:t>
      </w:r>
      <w:r w:rsidRPr="00BD11C9">
        <w:rPr>
          <w:noProof/>
        </w:rPr>
        <w:t xml:space="preserve">, </w:t>
      </w:r>
      <w:r w:rsidRPr="00BD11C9">
        <w:rPr>
          <w:i/>
          <w:noProof/>
        </w:rPr>
        <w:t>162</w:t>
      </w:r>
      <w:r w:rsidRPr="00BD11C9">
        <w:rPr>
          <w:noProof/>
        </w:rPr>
        <w:t>, 107988.</w:t>
      </w:r>
    </w:p>
    <w:p w14:paraId="1296275B" w14:textId="77777777" w:rsidR="00BD11C9" w:rsidRPr="00BD11C9" w:rsidRDefault="00BD11C9" w:rsidP="00BD11C9">
      <w:pPr>
        <w:pStyle w:val="EndNoteBibliography"/>
        <w:rPr>
          <w:noProof/>
        </w:rPr>
      </w:pPr>
      <w:r w:rsidRPr="00BD11C9">
        <w:rPr>
          <w:noProof/>
        </w:rPr>
        <w:t xml:space="preserve">(137) Haché, M. J.; Tam, J.; Erb, U.; Zou, Y. Electrodeposited NiFeCo-(Mo, W) high-entropy alloys with nanocrystalline and amorphous structures. </w:t>
      </w:r>
      <w:r w:rsidRPr="00BD11C9">
        <w:rPr>
          <w:i/>
          <w:noProof/>
        </w:rPr>
        <w:t xml:space="preserve">Journal of Alloys and Compounds </w:t>
      </w:r>
      <w:r w:rsidRPr="00BD11C9">
        <w:rPr>
          <w:b/>
          <w:noProof/>
        </w:rPr>
        <w:t>2023</w:t>
      </w:r>
      <w:r w:rsidRPr="00BD11C9">
        <w:rPr>
          <w:noProof/>
        </w:rPr>
        <w:t xml:space="preserve">, </w:t>
      </w:r>
      <w:r w:rsidRPr="00BD11C9">
        <w:rPr>
          <w:i/>
          <w:noProof/>
        </w:rPr>
        <w:t>952</w:t>
      </w:r>
      <w:r w:rsidRPr="00BD11C9">
        <w:rPr>
          <w:noProof/>
        </w:rPr>
        <w:t>, 170026.</w:t>
      </w:r>
    </w:p>
    <w:p w14:paraId="58230F2C" w14:textId="77777777" w:rsidR="00BD11C9" w:rsidRPr="00BD11C9" w:rsidRDefault="00BD11C9" w:rsidP="00BD11C9">
      <w:pPr>
        <w:pStyle w:val="EndNoteBibliography"/>
        <w:rPr>
          <w:noProof/>
        </w:rPr>
      </w:pPr>
      <w:r w:rsidRPr="00BD11C9">
        <w:rPr>
          <w:noProof/>
        </w:rPr>
        <w:t xml:space="preserve">(138) Haché, M. J.; Zou, Y.; Erb, U. Thermal stability of electrodeposited nanostructured high-entropy alloys. </w:t>
      </w:r>
      <w:r w:rsidRPr="00BD11C9">
        <w:rPr>
          <w:i/>
          <w:noProof/>
        </w:rPr>
        <w:t xml:space="preserve">Surface and Coatings Technology </w:t>
      </w:r>
      <w:r w:rsidRPr="00BD11C9">
        <w:rPr>
          <w:b/>
          <w:noProof/>
        </w:rPr>
        <w:t>2024</w:t>
      </w:r>
      <w:r w:rsidRPr="00BD11C9">
        <w:rPr>
          <w:noProof/>
        </w:rPr>
        <w:t xml:space="preserve">, </w:t>
      </w:r>
      <w:r w:rsidRPr="00BD11C9">
        <w:rPr>
          <w:i/>
          <w:noProof/>
        </w:rPr>
        <w:t>482</w:t>
      </w:r>
      <w:r w:rsidRPr="00BD11C9">
        <w:rPr>
          <w:noProof/>
        </w:rPr>
        <w:t>, 130719.</w:t>
      </w:r>
    </w:p>
    <w:p w14:paraId="67C5F42C" w14:textId="77777777" w:rsidR="00BD11C9" w:rsidRPr="00BD11C9" w:rsidRDefault="00BD11C9" w:rsidP="00BD11C9">
      <w:pPr>
        <w:pStyle w:val="EndNoteBibliography"/>
        <w:rPr>
          <w:noProof/>
        </w:rPr>
      </w:pPr>
      <w:r w:rsidRPr="00BD11C9">
        <w:rPr>
          <w:noProof/>
        </w:rPr>
        <w:t xml:space="preserve">(139) Carroll, Z. L.; Haché, M. J. R.; Wang, B.; Chen, L.; Wu, S.; Erb, U.; Thorpe, S.; Zou, Y. Electrodeposited NiFeCoMoW High-Entropy Alloys with Nanoscale Amorphous Structure as Effective Hydrogen Evolution Electrocatalysts. </w:t>
      </w:r>
      <w:r w:rsidRPr="00BD11C9">
        <w:rPr>
          <w:i/>
          <w:noProof/>
        </w:rPr>
        <w:t xml:space="preserve">ACS Applied Energy Materials </w:t>
      </w:r>
      <w:r w:rsidRPr="00BD11C9">
        <w:rPr>
          <w:b/>
          <w:noProof/>
        </w:rPr>
        <w:t>2024</w:t>
      </w:r>
      <w:r w:rsidRPr="00BD11C9">
        <w:rPr>
          <w:noProof/>
        </w:rPr>
        <w:t xml:space="preserve">, </w:t>
      </w:r>
      <w:r w:rsidRPr="00BD11C9">
        <w:rPr>
          <w:i/>
          <w:noProof/>
        </w:rPr>
        <w:t>7</w:t>
      </w:r>
      <w:r w:rsidRPr="00BD11C9">
        <w:rPr>
          <w:noProof/>
        </w:rPr>
        <w:t xml:space="preserve"> (19), 8412-8422.</w:t>
      </w:r>
    </w:p>
    <w:p w14:paraId="25A662A4" w14:textId="77777777" w:rsidR="00BD11C9" w:rsidRPr="00BD11C9" w:rsidRDefault="00BD11C9" w:rsidP="00BD11C9">
      <w:pPr>
        <w:pStyle w:val="EndNoteBibliography"/>
        <w:rPr>
          <w:noProof/>
        </w:rPr>
      </w:pPr>
      <w:r w:rsidRPr="00BD11C9">
        <w:rPr>
          <w:noProof/>
        </w:rPr>
        <w:t xml:space="preserve">(140) Bachvarov, V.; Arnaudova, M.; Rashkov, R. S.; Zielonka, A. Electrochemical deposition of alloys based on Ni-Fe-Co, containing W, P, and their characterization for hydrogen evolution reaction. </w:t>
      </w:r>
      <w:r w:rsidRPr="00BD11C9">
        <w:rPr>
          <w:i/>
          <w:noProof/>
        </w:rPr>
        <w:t xml:space="preserve">Bul. Chem. Com </w:t>
      </w:r>
      <w:r w:rsidRPr="00BD11C9">
        <w:rPr>
          <w:b/>
          <w:noProof/>
        </w:rPr>
        <w:t>2011</w:t>
      </w:r>
      <w:r w:rsidRPr="00BD11C9">
        <w:rPr>
          <w:noProof/>
        </w:rPr>
        <w:t xml:space="preserve">, </w:t>
      </w:r>
      <w:r w:rsidRPr="00BD11C9">
        <w:rPr>
          <w:i/>
          <w:noProof/>
        </w:rPr>
        <w:t>43</w:t>
      </w:r>
      <w:r w:rsidRPr="00BD11C9">
        <w:rPr>
          <w:noProof/>
        </w:rPr>
        <w:t xml:space="preserve"> (1).</w:t>
      </w:r>
    </w:p>
    <w:p w14:paraId="0711C5E1" w14:textId="77777777" w:rsidR="00BD11C9" w:rsidRPr="00BD11C9" w:rsidRDefault="00BD11C9" w:rsidP="00BD11C9">
      <w:pPr>
        <w:pStyle w:val="EndNoteBibliography"/>
        <w:rPr>
          <w:noProof/>
        </w:rPr>
      </w:pPr>
      <w:r w:rsidRPr="00BD11C9">
        <w:rPr>
          <w:noProof/>
        </w:rPr>
        <w:t xml:space="preserve">(141) Fuyu, G.; Jinku, Y.; Jingjing, X.; Qi, Q.; Haibo, Y.; Yanqing, G. Preparation of FeCoNiCr high entropy alloy coatings and optimization of process parameters. </w:t>
      </w:r>
      <w:r w:rsidRPr="00BD11C9">
        <w:rPr>
          <w:i/>
          <w:noProof/>
        </w:rPr>
        <w:t xml:space="preserve">RARE METAL MATERIALS AND ENGINEERING </w:t>
      </w:r>
      <w:r w:rsidRPr="00BD11C9">
        <w:rPr>
          <w:b/>
          <w:noProof/>
        </w:rPr>
        <w:t>2021</w:t>
      </w:r>
      <w:r w:rsidRPr="00BD11C9">
        <w:rPr>
          <w:noProof/>
        </w:rPr>
        <w:t xml:space="preserve">, </w:t>
      </w:r>
      <w:r w:rsidRPr="00BD11C9">
        <w:rPr>
          <w:i/>
          <w:noProof/>
        </w:rPr>
        <w:t>50</w:t>
      </w:r>
      <w:r w:rsidRPr="00BD11C9">
        <w:rPr>
          <w:noProof/>
        </w:rPr>
        <w:t xml:space="preserve"> (7), 2337-2342.</w:t>
      </w:r>
    </w:p>
    <w:p w14:paraId="71B717CD" w14:textId="77777777" w:rsidR="00BD11C9" w:rsidRPr="00BD11C9" w:rsidRDefault="00BD11C9" w:rsidP="00BD11C9">
      <w:pPr>
        <w:pStyle w:val="EndNoteBibliography"/>
        <w:rPr>
          <w:noProof/>
        </w:rPr>
      </w:pPr>
      <w:r w:rsidRPr="00BD11C9">
        <w:rPr>
          <w:noProof/>
        </w:rPr>
        <w:t xml:space="preserve">(142) Li, Y.; Liu, Y.; Shen, J.; Lan, A.; Jin, X.; Han, L.; Qiao, J. High-entropy amorphous FeCoCrNi thin films with excellent electrocatalytic oxygen evolution reaction performance. </w:t>
      </w:r>
      <w:r w:rsidRPr="00BD11C9">
        <w:rPr>
          <w:i/>
          <w:noProof/>
        </w:rPr>
        <w:t xml:space="preserve">Journal of Alloys and Compounds </w:t>
      </w:r>
      <w:r w:rsidRPr="00BD11C9">
        <w:rPr>
          <w:b/>
          <w:noProof/>
        </w:rPr>
        <w:t>2024</w:t>
      </w:r>
      <w:r w:rsidRPr="00BD11C9">
        <w:rPr>
          <w:noProof/>
        </w:rPr>
        <w:t xml:space="preserve">, </w:t>
      </w:r>
      <w:r w:rsidRPr="00BD11C9">
        <w:rPr>
          <w:i/>
          <w:noProof/>
        </w:rPr>
        <w:t>1005</w:t>
      </w:r>
      <w:r w:rsidRPr="00BD11C9">
        <w:rPr>
          <w:noProof/>
        </w:rPr>
        <w:t>, 176089.</w:t>
      </w:r>
    </w:p>
    <w:p w14:paraId="4E4AEF68" w14:textId="77777777" w:rsidR="00BD11C9" w:rsidRPr="00BD11C9" w:rsidRDefault="00BD11C9" w:rsidP="00BD11C9">
      <w:pPr>
        <w:pStyle w:val="EndNoteBibliography"/>
        <w:rPr>
          <w:noProof/>
        </w:rPr>
      </w:pPr>
      <w:r w:rsidRPr="00BD11C9">
        <w:rPr>
          <w:noProof/>
        </w:rPr>
        <w:t xml:space="preserve">(143) Aliyu, A.; Rekha, M.; Srivastava, C. Electrodeposition of High Entropy Alloy Coatings: Microstructure and Corrosion Properties. In </w:t>
      </w:r>
      <w:r w:rsidRPr="00BD11C9">
        <w:rPr>
          <w:i/>
          <w:noProof/>
        </w:rPr>
        <w:t>High Entropy Alloys</w:t>
      </w:r>
      <w:r w:rsidRPr="00BD11C9">
        <w:rPr>
          <w:noProof/>
        </w:rPr>
        <w:t>, CRC Press, 2020; pp 313-328.</w:t>
      </w:r>
    </w:p>
    <w:p w14:paraId="3A6EFB30" w14:textId="77777777" w:rsidR="00BD11C9" w:rsidRPr="00BD11C9" w:rsidRDefault="00BD11C9" w:rsidP="00BD11C9">
      <w:pPr>
        <w:pStyle w:val="EndNoteBibliography"/>
        <w:rPr>
          <w:noProof/>
        </w:rPr>
      </w:pPr>
      <w:r w:rsidRPr="00BD11C9">
        <w:rPr>
          <w:noProof/>
        </w:rPr>
        <w:t xml:space="preserve">(144) Cao, W.; Yang, X.; Dai, W.; Wu, B.; Zhang, Y.; Zhao, C.; Sui, Y.; Huang, S. Amorphous FeCoNiMnCr high-entropy alloy supported by 2H-MoS2 on carbon cloth as a highly efficient and robust electrocatalyst for water oxidation. </w:t>
      </w:r>
      <w:r w:rsidRPr="00BD11C9">
        <w:rPr>
          <w:i/>
          <w:noProof/>
        </w:rPr>
        <w:t xml:space="preserve">New Journal of Chemistry </w:t>
      </w:r>
      <w:r w:rsidRPr="00BD11C9">
        <w:rPr>
          <w:b/>
          <w:noProof/>
        </w:rPr>
        <w:t>2023</w:t>
      </w:r>
      <w:r w:rsidRPr="00BD11C9">
        <w:rPr>
          <w:noProof/>
        </w:rPr>
        <w:t>.</w:t>
      </w:r>
    </w:p>
    <w:p w14:paraId="70F482EA" w14:textId="77777777" w:rsidR="00BD11C9" w:rsidRPr="00BD11C9" w:rsidRDefault="00BD11C9" w:rsidP="00BD11C9">
      <w:pPr>
        <w:pStyle w:val="EndNoteBibliography"/>
        <w:rPr>
          <w:noProof/>
        </w:rPr>
      </w:pPr>
      <w:r w:rsidRPr="00BD11C9">
        <w:rPr>
          <w:noProof/>
        </w:rPr>
        <w:t xml:space="preserve">(145) Xiao, T.; Sun, C.; Wang, R. Electrodeposited CrMnFeCoNi Oxy-carbide film and effect of selective dissolution of Cr on oxygen evolution reaction. </w:t>
      </w:r>
      <w:r w:rsidRPr="00BD11C9">
        <w:rPr>
          <w:i/>
          <w:noProof/>
        </w:rPr>
        <w:t xml:space="preserve">Journal of Materials Science &amp; Technology </w:t>
      </w:r>
      <w:r w:rsidRPr="00BD11C9">
        <w:rPr>
          <w:b/>
          <w:noProof/>
        </w:rPr>
        <w:t>2024</w:t>
      </w:r>
      <w:r w:rsidRPr="00BD11C9">
        <w:rPr>
          <w:noProof/>
        </w:rPr>
        <w:t xml:space="preserve">, </w:t>
      </w:r>
      <w:r w:rsidRPr="00BD11C9">
        <w:rPr>
          <w:i/>
          <w:noProof/>
        </w:rPr>
        <w:t>200</w:t>
      </w:r>
      <w:r w:rsidRPr="00BD11C9">
        <w:rPr>
          <w:noProof/>
        </w:rPr>
        <w:t>, 176-184.</w:t>
      </w:r>
    </w:p>
    <w:p w14:paraId="4B25D5BE" w14:textId="77777777" w:rsidR="00BD11C9" w:rsidRPr="00BD11C9" w:rsidRDefault="00BD11C9" w:rsidP="00BD11C9">
      <w:pPr>
        <w:pStyle w:val="EndNoteBibliography"/>
        <w:rPr>
          <w:noProof/>
        </w:rPr>
      </w:pPr>
      <w:r w:rsidRPr="00BD11C9">
        <w:rPr>
          <w:noProof/>
        </w:rPr>
        <w:t xml:space="preserve">(146) Percival, S. J.; Lu, P.; Lowry, D. R.; Nenoff, T. M. Electrodeposition of complex high entropy oxides via water droplet formation and conversion to crystalline alloy nanoparticles. </w:t>
      </w:r>
      <w:r w:rsidRPr="00BD11C9">
        <w:rPr>
          <w:i/>
          <w:noProof/>
        </w:rPr>
        <w:t xml:space="preserve">Langmuir </w:t>
      </w:r>
      <w:r w:rsidRPr="00BD11C9">
        <w:rPr>
          <w:b/>
          <w:noProof/>
        </w:rPr>
        <w:t>2022</w:t>
      </w:r>
      <w:r w:rsidRPr="00BD11C9">
        <w:rPr>
          <w:noProof/>
        </w:rPr>
        <w:t xml:space="preserve">, </w:t>
      </w:r>
      <w:r w:rsidRPr="00BD11C9">
        <w:rPr>
          <w:i/>
          <w:noProof/>
        </w:rPr>
        <w:t>38</w:t>
      </w:r>
      <w:r w:rsidRPr="00BD11C9">
        <w:rPr>
          <w:noProof/>
        </w:rPr>
        <w:t xml:space="preserve"> (5), 1923-1928.</w:t>
      </w:r>
    </w:p>
    <w:p w14:paraId="785AA2C7" w14:textId="77777777" w:rsidR="00BD11C9" w:rsidRPr="00BD11C9" w:rsidRDefault="00BD11C9" w:rsidP="00BD11C9">
      <w:pPr>
        <w:pStyle w:val="EndNoteBibliography"/>
        <w:rPr>
          <w:noProof/>
        </w:rPr>
      </w:pPr>
      <w:r w:rsidRPr="00BD11C9">
        <w:rPr>
          <w:noProof/>
        </w:rPr>
        <w:t xml:space="preserve">(147) Ju, L.; Wu, W.; Zhou, Y.; Zhang, Y.; Wang, Q. Electrodeposition of FeNiCoCrMn high-entropy alloys on copper foam for enhanced hydrogen evolution reaction——influence of additives and deposition potential. </w:t>
      </w:r>
      <w:r w:rsidRPr="00BD11C9">
        <w:rPr>
          <w:i/>
          <w:noProof/>
        </w:rPr>
        <w:t xml:space="preserve">Materials Letters </w:t>
      </w:r>
      <w:r w:rsidRPr="00BD11C9">
        <w:rPr>
          <w:b/>
          <w:noProof/>
        </w:rPr>
        <w:t>2024</w:t>
      </w:r>
      <w:r w:rsidRPr="00BD11C9">
        <w:rPr>
          <w:noProof/>
        </w:rPr>
        <w:t xml:space="preserve">, </w:t>
      </w:r>
      <w:r w:rsidRPr="00BD11C9">
        <w:rPr>
          <w:i/>
          <w:noProof/>
        </w:rPr>
        <w:t>374</w:t>
      </w:r>
      <w:r w:rsidRPr="00BD11C9">
        <w:rPr>
          <w:noProof/>
        </w:rPr>
        <w:t>, 137195.</w:t>
      </w:r>
    </w:p>
    <w:p w14:paraId="060CA425" w14:textId="77777777" w:rsidR="00BD11C9" w:rsidRPr="00BD11C9" w:rsidRDefault="00BD11C9" w:rsidP="00BD11C9">
      <w:pPr>
        <w:pStyle w:val="EndNoteBibliography"/>
        <w:rPr>
          <w:noProof/>
        </w:rPr>
      </w:pPr>
      <w:r w:rsidRPr="00BD11C9">
        <w:rPr>
          <w:noProof/>
        </w:rPr>
        <w:t xml:space="preserve">(148) Wang, K.; Wang, Y.; Chen, Y.; Deng, G.; Zhou, Y.; Xu, C. High-entropy alloy NiCoFeCrMn electrocatalyst for alkaline anion exchange membrane water electrolysis. </w:t>
      </w:r>
      <w:r w:rsidRPr="00BD11C9">
        <w:rPr>
          <w:i/>
          <w:noProof/>
        </w:rPr>
        <w:t xml:space="preserve">International Journal of Hydrogen Energy </w:t>
      </w:r>
      <w:r w:rsidRPr="00BD11C9">
        <w:rPr>
          <w:b/>
          <w:noProof/>
        </w:rPr>
        <w:t>2025</w:t>
      </w:r>
      <w:r w:rsidRPr="00BD11C9">
        <w:rPr>
          <w:noProof/>
        </w:rPr>
        <w:t xml:space="preserve">, </w:t>
      </w:r>
      <w:r w:rsidRPr="00BD11C9">
        <w:rPr>
          <w:i/>
          <w:noProof/>
        </w:rPr>
        <w:t>109</w:t>
      </w:r>
      <w:r w:rsidRPr="00BD11C9">
        <w:rPr>
          <w:noProof/>
        </w:rPr>
        <w:t>, 1108-1113.</w:t>
      </w:r>
    </w:p>
    <w:p w14:paraId="19A5F4C9" w14:textId="77777777" w:rsidR="00BD11C9" w:rsidRPr="00BD11C9" w:rsidRDefault="00BD11C9" w:rsidP="00BD11C9">
      <w:pPr>
        <w:pStyle w:val="EndNoteBibliography"/>
        <w:rPr>
          <w:noProof/>
        </w:rPr>
      </w:pPr>
      <w:r w:rsidRPr="00BD11C9">
        <w:rPr>
          <w:noProof/>
        </w:rPr>
        <w:t xml:space="preserve">(149) Wen, B.; Zhao, X.; Dong, Q.; Li, B.; Lyu, X. Gradient composition design of FeCoCrMnNi high entropy alloys: An efficient and stable electrocatalyst for water splitting. </w:t>
      </w:r>
      <w:r w:rsidRPr="00BD11C9">
        <w:rPr>
          <w:i/>
          <w:noProof/>
        </w:rPr>
        <w:t xml:space="preserve">Journal of Power Sources </w:t>
      </w:r>
      <w:r w:rsidRPr="00BD11C9">
        <w:rPr>
          <w:b/>
          <w:noProof/>
        </w:rPr>
        <w:t>2025</w:t>
      </w:r>
      <w:r w:rsidRPr="00BD11C9">
        <w:rPr>
          <w:noProof/>
        </w:rPr>
        <w:t xml:space="preserve">, </w:t>
      </w:r>
      <w:r w:rsidRPr="00BD11C9">
        <w:rPr>
          <w:i/>
          <w:noProof/>
        </w:rPr>
        <w:t>627</w:t>
      </w:r>
      <w:r w:rsidRPr="00BD11C9">
        <w:rPr>
          <w:noProof/>
        </w:rPr>
        <w:t>, 235804.</w:t>
      </w:r>
    </w:p>
    <w:p w14:paraId="087041A4" w14:textId="77777777" w:rsidR="00BD11C9" w:rsidRPr="00BD11C9" w:rsidRDefault="00BD11C9" w:rsidP="00BD11C9">
      <w:pPr>
        <w:pStyle w:val="EndNoteBibliography"/>
        <w:rPr>
          <w:noProof/>
        </w:rPr>
      </w:pPr>
      <w:r w:rsidRPr="00BD11C9">
        <w:rPr>
          <w:noProof/>
        </w:rPr>
        <w:t xml:space="preserve">(150) Aliyu, A.; Rekha, M.; Srivastava, C. Microstructure-electrochemical property correlation in electrodeposited CuFeNiCoCr high-entropy alloy-graphene oxide composite coatings. </w:t>
      </w:r>
      <w:r w:rsidRPr="00BD11C9">
        <w:rPr>
          <w:i/>
          <w:noProof/>
        </w:rPr>
        <w:t xml:space="preserve">Philosophical Magazine </w:t>
      </w:r>
      <w:r w:rsidRPr="00BD11C9">
        <w:rPr>
          <w:b/>
          <w:noProof/>
        </w:rPr>
        <w:t>2019</w:t>
      </w:r>
      <w:r w:rsidRPr="00BD11C9">
        <w:rPr>
          <w:noProof/>
        </w:rPr>
        <w:t xml:space="preserve">, </w:t>
      </w:r>
      <w:r w:rsidRPr="00BD11C9">
        <w:rPr>
          <w:i/>
          <w:noProof/>
        </w:rPr>
        <w:t>99</w:t>
      </w:r>
      <w:r w:rsidRPr="00BD11C9">
        <w:rPr>
          <w:noProof/>
        </w:rPr>
        <w:t xml:space="preserve"> (6), 718-735.</w:t>
      </w:r>
    </w:p>
    <w:p w14:paraId="7E6E3556" w14:textId="77777777" w:rsidR="00BD11C9" w:rsidRPr="00BD11C9" w:rsidRDefault="00BD11C9" w:rsidP="00BD11C9">
      <w:pPr>
        <w:pStyle w:val="EndNoteBibliography"/>
        <w:rPr>
          <w:noProof/>
        </w:rPr>
      </w:pPr>
      <w:r w:rsidRPr="00BD11C9">
        <w:rPr>
          <w:noProof/>
        </w:rPr>
        <w:t xml:space="preserve">(151) Nourmohammadi Khiarak, B.; Shariati, K.; Mojaddami, M.; Zamani, Z.; Zekiy, A. O.; Simchi, A. Efficient Electrocatalytic Overall Water Splitting on a Cu-Based High Entropy Alloy: An Electrochemical Study. </w:t>
      </w:r>
      <w:r w:rsidRPr="00BD11C9">
        <w:rPr>
          <w:i/>
          <w:noProof/>
        </w:rPr>
        <w:t xml:space="preserve">Available at SSRN 3889206 </w:t>
      </w:r>
      <w:r w:rsidRPr="00BD11C9">
        <w:rPr>
          <w:b/>
          <w:noProof/>
        </w:rPr>
        <w:t>2021</w:t>
      </w:r>
      <w:r w:rsidRPr="00BD11C9">
        <w:rPr>
          <w:noProof/>
        </w:rPr>
        <w:t>.</w:t>
      </w:r>
    </w:p>
    <w:p w14:paraId="16A7A7D7" w14:textId="77777777" w:rsidR="00BD11C9" w:rsidRPr="00BD11C9" w:rsidRDefault="00BD11C9" w:rsidP="00BD11C9">
      <w:pPr>
        <w:pStyle w:val="EndNoteBibliography"/>
        <w:rPr>
          <w:noProof/>
        </w:rPr>
      </w:pPr>
      <w:r w:rsidRPr="00BD11C9">
        <w:rPr>
          <w:noProof/>
        </w:rPr>
        <w:t xml:space="preserve">(152) He, L.; Wang, N.; Sun, B.; Zhong, L.; Yao, M.; Hu, W.; Komarneni, S. High-entropy FeCoNiMn (oxy) hydroxide as high-performance electrocatalyst for OER and boosting clean carrier production under quasi-industrial condition. </w:t>
      </w:r>
      <w:r w:rsidRPr="00BD11C9">
        <w:rPr>
          <w:i/>
          <w:noProof/>
        </w:rPr>
        <w:t xml:space="preserve">Journal of Cleaner Production </w:t>
      </w:r>
      <w:r w:rsidRPr="00BD11C9">
        <w:rPr>
          <w:b/>
          <w:noProof/>
        </w:rPr>
        <w:t>2022</w:t>
      </w:r>
      <w:r w:rsidRPr="00BD11C9">
        <w:rPr>
          <w:noProof/>
        </w:rPr>
        <w:t xml:space="preserve">, </w:t>
      </w:r>
      <w:r w:rsidRPr="00BD11C9">
        <w:rPr>
          <w:i/>
          <w:noProof/>
        </w:rPr>
        <w:t>356</w:t>
      </w:r>
      <w:r w:rsidRPr="00BD11C9">
        <w:rPr>
          <w:noProof/>
        </w:rPr>
        <w:t>, 131680.</w:t>
      </w:r>
    </w:p>
    <w:p w14:paraId="0FA58C4F" w14:textId="77777777" w:rsidR="00BD11C9" w:rsidRPr="00BD11C9" w:rsidRDefault="00BD11C9" w:rsidP="00BD11C9">
      <w:pPr>
        <w:pStyle w:val="EndNoteBibliography"/>
        <w:rPr>
          <w:noProof/>
        </w:rPr>
      </w:pPr>
      <w:r w:rsidRPr="00BD11C9">
        <w:rPr>
          <w:noProof/>
        </w:rPr>
        <w:t xml:space="preserve">(153) Yu, C.; Wang, X.-w.; He, W.-x.; Zheng, Z.-y.; Dang, X.-j.; Zhang, Y.-f. Electrodeposition of FeCoNiCuMn high-entropy alloy nanoparticles as efficient bifunctional electrolytic water catalyst. </w:t>
      </w:r>
      <w:r w:rsidRPr="00BD11C9">
        <w:rPr>
          <w:i/>
          <w:noProof/>
        </w:rPr>
        <w:t xml:space="preserve">Surfaces and Interfaces </w:t>
      </w:r>
      <w:r w:rsidRPr="00BD11C9">
        <w:rPr>
          <w:b/>
          <w:noProof/>
        </w:rPr>
        <w:t>2024</w:t>
      </w:r>
      <w:r w:rsidRPr="00BD11C9">
        <w:rPr>
          <w:noProof/>
        </w:rPr>
        <w:t xml:space="preserve">, </w:t>
      </w:r>
      <w:r w:rsidRPr="00BD11C9">
        <w:rPr>
          <w:i/>
          <w:noProof/>
        </w:rPr>
        <w:t>46</w:t>
      </w:r>
      <w:r w:rsidRPr="00BD11C9">
        <w:rPr>
          <w:noProof/>
        </w:rPr>
        <w:t>, 104084.</w:t>
      </w:r>
    </w:p>
    <w:p w14:paraId="6E8EE9D5" w14:textId="77777777" w:rsidR="00BD11C9" w:rsidRPr="00BD11C9" w:rsidRDefault="00BD11C9" w:rsidP="00BD11C9">
      <w:pPr>
        <w:pStyle w:val="EndNoteBibliography"/>
        <w:rPr>
          <w:noProof/>
        </w:rPr>
      </w:pPr>
      <w:r w:rsidRPr="00BD11C9">
        <w:rPr>
          <w:noProof/>
        </w:rPr>
        <w:t xml:space="preserve">(154) Li, J.; Wang, X.-w.; Niu, J.-q.; Li, S.-q.; Guo, C.-w.; Qiu, Z.-x.; Gao, S. Enhancement of electrocatalytic efficiency by rapid bubble detachment at electrodeposited feather-like FeCoNiCuMn high-entropy alloy porous structure. </w:t>
      </w:r>
      <w:r w:rsidRPr="00BD11C9">
        <w:rPr>
          <w:i/>
          <w:noProof/>
        </w:rPr>
        <w:t xml:space="preserve">International Journal of Hydrogen Energy </w:t>
      </w:r>
      <w:r w:rsidRPr="00BD11C9">
        <w:rPr>
          <w:b/>
          <w:noProof/>
        </w:rPr>
        <w:t>2025</w:t>
      </w:r>
      <w:r w:rsidRPr="00BD11C9">
        <w:rPr>
          <w:noProof/>
        </w:rPr>
        <w:t xml:space="preserve">, </w:t>
      </w:r>
      <w:r w:rsidRPr="00BD11C9">
        <w:rPr>
          <w:i/>
          <w:noProof/>
        </w:rPr>
        <w:t>113</w:t>
      </w:r>
      <w:r w:rsidRPr="00BD11C9">
        <w:rPr>
          <w:noProof/>
        </w:rPr>
        <w:t>, 385-394.</w:t>
      </w:r>
    </w:p>
    <w:p w14:paraId="4A1AF21F" w14:textId="77777777" w:rsidR="00BD11C9" w:rsidRPr="00BD11C9" w:rsidRDefault="00BD11C9" w:rsidP="00BD11C9">
      <w:pPr>
        <w:pStyle w:val="EndNoteBibliography"/>
        <w:rPr>
          <w:noProof/>
        </w:rPr>
      </w:pPr>
      <w:r w:rsidRPr="00BD11C9">
        <w:rPr>
          <w:noProof/>
        </w:rPr>
        <w:t xml:space="preserve">(155) Zhang, H.-M.; Zuo, L.; Gao, Y.; Guo, J.; Zhu, C.; Xu, J.; Sun, J. Amorphous high-entropy phosphoxides for efficient overall alkaline water/seawater splitting. </w:t>
      </w:r>
      <w:r w:rsidRPr="00BD11C9">
        <w:rPr>
          <w:i/>
          <w:noProof/>
        </w:rPr>
        <w:t xml:space="preserve">Journal of Materials Science &amp; Technology </w:t>
      </w:r>
      <w:r w:rsidRPr="00BD11C9">
        <w:rPr>
          <w:b/>
          <w:noProof/>
        </w:rPr>
        <w:t>2024</w:t>
      </w:r>
      <w:r w:rsidRPr="00BD11C9">
        <w:rPr>
          <w:noProof/>
        </w:rPr>
        <w:t xml:space="preserve">, </w:t>
      </w:r>
      <w:r w:rsidRPr="00BD11C9">
        <w:rPr>
          <w:i/>
          <w:noProof/>
        </w:rPr>
        <w:t>173</w:t>
      </w:r>
      <w:r w:rsidRPr="00BD11C9">
        <w:rPr>
          <w:noProof/>
        </w:rPr>
        <w:t>, 1-10.</w:t>
      </w:r>
    </w:p>
    <w:p w14:paraId="014F4EA4" w14:textId="77777777" w:rsidR="00BD11C9" w:rsidRPr="00BD11C9" w:rsidRDefault="00BD11C9" w:rsidP="00BD11C9">
      <w:pPr>
        <w:pStyle w:val="EndNoteBibliography"/>
        <w:rPr>
          <w:noProof/>
        </w:rPr>
      </w:pPr>
      <w:r w:rsidRPr="00BD11C9">
        <w:rPr>
          <w:noProof/>
        </w:rPr>
        <w:t xml:space="preserve">(156) Han, M.; Wang, C.; Zhong, J.; Han, J.; Wang, N.; Seifitokaldani, A.; Yu, Y.; Liu, Y.; Sun, X.; Vomiero, A. Promoted self-construction of β-NiOOH in amorphous high entropy electrocatalysts for the oxygen evolution reaction. </w:t>
      </w:r>
      <w:r w:rsidRPr="00BD11C9">
        <w:rPr>
          <w:i/>
          <w:noProof/>
        </w:rPr>
        <w:t xml:space="preserve">Applied Catalysis B: Environmental </w:t>
      </w:r>
      <w:r w:rsidRPr="00BD11C9">
        <w:rPr>
          <w:b/>
          <w:noProof/>
        </w:rPr>
        <w:t>2022</w:t>
      </w:r>
      <w:r w:rsidRPr="00BD11C9">
        <w:rPr>
          <w:noProof/>
        </w:rPr>
        <w:t xml:space="preserve">, </w:t>
      </w:r>
      <w:r w:rsidRPr="00BD11C9">
        <w:rPr>
          <w:i/>
          <w:noProof/>
        </w:rPr>
        <w:t>301</w:t>
      </w:r>
      <w:r w:rsidRPr="00BD11C9">
        <w:rPr>
          <w:noProof/>
        </w:rPr>
        <w:t>, 120764.</w:t>
      </w:r>
    </w:p>
    <w:p w14:paraId="1A99A007" w14:textId="77777777" w:rsidR="00BD11C9" w:rsidRPr="00BD11C9" w:rsidRDefault="00BD11C9" w:rsidP="00BD11C9">
      <w:pPr>
        <w:pStyle w:val="EndNoteBibliography"/>
        <w:rPr>
          <w:noProof/>
        </w:rPr>
      </w:pPr>
      <w:r w:rsidRPr="00BD11C9">
        <w:rPr>
          <w:noProof/>
        </w:rPr>
        <w:t xml:space="preserve">(157) Mohan, M.; Pandel, U.; Kumar, K. Phase composition, surface chemistry and electrochemical studies of electrodeposited AlMnFeCuNi high entropy alloy composite coatings incorporated with carbon nanotubes. </w:t>
      </w:r>
      <w:r w:rsidRPr="00BD11C9">
        <w:rPr>
          <w:i/>
          <w:noProof/>
        </w:rPr>
        <w:t xml:space="preserve">Materials Research Express </w:t>
      </w:r>
      <w:r w:rsidRPr="00BD11C9">
        <w:rPr>
          <w:b/>
          <w:noProof/>
        </w:rPr>
        <w:t>2024</w:t>
      </w:r>
      <w:r w:rsidRPr="00BD11C9">
        <w:rPr>
          <w:noProof/>
        </w:rPr>
        <w:t xml:space="preserve">, </w:t>
      </w:r>
      <w:r w:rsidRPr="00BD11C9">
        <w:rPr>
          <w:i/>
          <w:noProof/>
        </w:rPr>
        <w:t>11</w:t>
      </w:r>
      <w:r w:rsidRPr="00BD11C9">
        <w:rPr>
          <w:noProof/>
        </w:rPr>
        <w:t xml:space="preserve"> (4), 046403.</w:t>
      </w:r>
    </w:p>
    <w:p w14:paraId="78C8E2E6" w14:textId="77777777" w:rsidR="00BD11C9" w:rsidRPr="00BD11C9" w:rsidRDefault="00BD11C9" w:rsidP="00BD11C9">
      <w:pPr>
        <w:pStyle w:val="EndNoteBibliography"/>
        <w:rPr>
          <w:noProof/>
        </w:rPr>
      </w:pPr>
      <w:r w:rsidRPr="00BD11C9">
        <w:rPr>
          <w:noProof/>
        </w:rPr>
        <w:t xml:space="preserve">(158) Liu, Z.; Ma, H.; Kang, N.; Jiang, X.; Chu, M.; Xie, G.; Liu, X.; Liu, X. Nanoscale Raspberry-like Ni–Fe–Co–Mn–V high-entropy alloy electrocatalysts: A pathway to ultrlow overpotential hydrogen evolution. </w:t>
      </w:r>
      <w:r w:rsidRPr="00BD11C9">
        <w:rPr>
          <w:i/>
          <w:noProof/>
        </w:rPr>
        <w:t xml:space="preserve">Materials Today Chemistry </w:t>
      </w:r>
      <w:r w:rsidRPr="00BD11C9">
        <w:rPr>
          <w:b/>
          <w:noProof/>
        </w:rPr>
        <w:t>2024</w:t>
      </w:r>
      <w:r w:rsidRPr="00BD11C9">
        <w:rPr>
          <w:noProof/>
        </w:rPr>
        <w:t xml:space="preserve">, </w:t>
      </w:r>
      <w:r w:rsidRPr="00BD11C9">
        <w:rPr>
          <w:i/>
          <w:noProof/>
        </w:rPr>
        <w:t>42</w:t>
      </w:r>
      <w:r w:rsidRPr="00BD11C9">
        <w:rPr>
          <w:noProof/>
        </w:rPr>
        <w:t>, 102404.</w:t>
      </w:r>
    </w:p>
    <w:p w14:paraId="67CB105B" w14:textId="77777777" w:rsidR="00BD11C9" w:rsidRPr="00BD11C9" w:rsidRDefault="00BD11C9" w:rsidP="00BD11C9">
      <w:pPr>
        <w:pStyle w:val="EndNoteBibliography"/>
        <w:rPr>
          <w:noProof/>
        </w:rPr>
      </w:pPr>
      <w:r w:rsidRPr="00BD11C9">
        <w:rPr>
          <w:noProof/>
        </w:rPr>
        <w:t xml:space="preserve">(159) Ma, H.; Liu, Z.; Chu, M.; Kang, N.; Jiang, X.; Zhang, J.; Xie, G.; Liu, X. Electrochemical self-construction to fabricate NiFeCoMnSn electrocatalysts: Enhanced lattice distortion effect induced by Sn incorporation for superior hydrogen evolution performance. </w:t>
      </w:r>
      <w:r w:rsidRPr="00BD11C9">
        <w:rPr>
          <w:i/>
          <w:noProof/>
        </w:rPr>
        <w:t xml:space="preserve">Applied Materials Today </w:t>
      </w:r>
      <w:r w:rsidRPr="00BD11C9">
        <w:rPr>
          <w:b/>
          <w:noProof/>
        </w:rPr>
        <w:t>2024</w:t>
      </w:r>
      <w:r w:rsidRPr="00BD11C9">
        <w:rPr>
          <w:noProof/>
        </w:rPr>
        <w:t xml:space="preserve">, </w:t>
      </w:r>
      <w:r w:rsidRPr="00BD11C9">
        <w:rPr>
          <w:i/>
          <w:noProof/>
        </w:rPr>
        <w:t>41</w:t>
      </w:r>
      <w:r w:rsidRPr="00BD11C9">
        <w:rPr>
          <w:noProof/>
        </w:rPr>
        <w:t>, 102525.</w:t>
      </w:r>
    </w:p>
    <w:p w14:paraId="72FB6092" w14:textId="77777777" w:rsidR="00BD11C9" w:rsidRPr="00BD11C9" w:rsidRDefault="00BD11C9" w:rsidP="00BD11C9">
      <w:pPr>
        <w:pStyle w:val="EndNoteBibliography"/>
        <w:rPr>
          <w:noProof/>
        </w:rPr>
      </w:pPr>
      <w:r w:rsidRPr="00BD11C9">
        <w:rPr>
          <w:noProof/>
        </w:rPr>
        <w:t xml:space="preserve">(160) Reddy, K. S. K. J.; Chokkakula, L. P.; Dey, S. R. Compositional modulation through galvanic displacement in electrochemically deposited FeCoNiCuZn high entropy alloy thin films. </w:t>
      </w:r>
      <w:r w:rsidRPr="00BD11C9">
        <w:rPr>
          <w:i/>
          <w:noProof/>
        </w:rPr>
        <w:t xml:space="preserve">Materials Letters </w:t>
      </w:r>
      <w:r w:rsidRPr="00BD11C9">
        <w:rPr>
          <w:b/>
          <w:noProof/>
        </w:rPr>
        <w:t>2023</w:t>
      </w:r>
      <w:r w:rsidRPr="00BD11C9">
        <w:rPr>
          <w:noProof/>
        </w:rPr>
        <w:t xml:space="preserve">, </w:t>
      </w:r>
      <w:r w:rsidRPr="00BD11C9">
        <w:rPr>
          <w:i/>
          <w:noProof/>
        </w:rPr>
        <w:t>350</w:t>
      </w:r>
      <w:r w:rsidRPr="00BD11C9">
        <w:rPr>
          <w:noProof/>
        </w:rPr>
        <w:t>, 134941.</w:t>
      </w:r>
    </w:p>
    <w:p w14:paraId="1F18F3DC" w14:textId="77777777" w:rsidR="00BD11C9" w:rsidRPr="00BD11C9" w:rsidRDefault="00BD11C9" w:rsidP="00BD11C9">
      <w:pPr>
        <w:pStyle w:val="EndNoteBibliography"/>
        <w:rPr>
          <w:noProof/>
        </w:rPr>
      </w:pPr>
      <w:r w:rsidRPr="00BD11C9">
        <w:rPr>
          <w:noProof/>
        </w:rPr>
        <w:t xml:space="preserve">(161) Reddy, K. S. K. J.; Chokkakula, L. P.; Dey, S. R. Strategies to engineer FeCoNiCuZn high entropy alloy composition through aqueous electrochemical deposition. </w:t>
      </w:r>
      <w:r w:rsidRPr="00BD11C9">
        <w:rPr>
          <w:i/>
          <w:noProof/>
        </w:rPr>
        <w:t xml:space="preserve">Electrochimica Acta </w:t>
      </w:r>
      <w:r w:rsidRPr="00BD11C9">
        <w:rPr>
          <w:b/>
          <w:noProof/>
        </w:rPr>
        <w:t>2023</w:t>
      </w:r>
      <w:r w:rsidRPr="00BD11C9">
        <w:rPr>
          <w:noProof/>
        </w:rPr>
        <w:t xml:space="preserve">, </w:t>
      </w:r>
      <w:r w:rsidRPr="00BD11C9">
        <w:rPr>
          <w:i/>
          <w:noProof/>
        </w:rPr>
        <w:t>453</w:t>
      </w:r>
      <w:r w:rsidRPr="00BD11C9">
        <w:rPr>
          <w:noProof/>
        </w:rPr>
        <w:t>, 142350.</w:t>
      </w:r>
    </w:p>
    <w:p w14:paraId="6C322E13" w14:textId="77777777" w:rsidR="00BD11C9" w:rsidRPr="00BD11C9" w:rsidRDefault="00BD11C9" w:rsidP="00BD11C9">
      <w:pPr>
        <w:pStyle w:val="EndNoteBibliography"/>
        <w:rPr>
          <w:noProof/>
        </w:rPr>
      </w:pPr>
      <w:r w:rsidRPr="00BD11C9">
        <w:rPr>
          <w:noProof/>
        </w:rPr>
        <w:t xml:space="preserve">(162) Cheng, Z.; Han, X.; Han, L.; Zhang, J.; Liu, J.; Wu, Z.; Zhong, C. Novel High-Entropy FeCoNiMoZn-Layered Hydroxide as an Efficient Electrocatalyst for the Oxygen Evolution Reaction. </w:t>
      </w:r>
      <w:r w:rsidRPr="00BD11C9">
        <w:rPr>
          <w:i/>
          <w:noProof/>
        </w:rPr>
        <w:t xml:space="preserve">Nanomaterials </w:t>
      </w:r>
      <w:r w:rsidRPr="00BD11C9">
        <w:rPr>
          <w:b/>
          <w:noProof/>
        </w:rPr>
        <w:t>2024</w:t>
      </w:r>
      <w:r w:rsidRPr="00BD11C9">
        <w:rPr>
          <w:noProof/>
        </w:rPr>
        <w:t xml:space="preserve">, </w:t>
      </w:r>
      <w:r w:rsidRPr="00BD11C9">
        <w:rPr>
          <w:i/>
          <w:noProof/>
        </w:rPr>
        <w:t>14</w:t>
      </w:r>
      <w:r w:rsidRPr="00BD11C9">
        <w:rPr>
          <w:noProof/>
        </w:rPr>
        <w:t xml:space="preserve"> (10), 889.</w:t>
      </w:r>
    </w:p>
    <w:p w14:paraId="08051070" w14:textId="77777777" w:rsidR="00BD11C9" w:rsidRPr="00BD11C9" w:rsidRDefault="00BD11C9" w:rsidP="00BD11C9">
      <w:pPr>
        <w:pStyle w:val="EndNoteBibliography"/>
        <w:rPr>
          <w:noProof/>
        </w:rPr>
      </w:pPr>
      <w:r w:rsidRPr="00BD11C9">
        <w:rPr>
          <w:noProof/>
        </w:rPr>
        <w:t xml:space="preserve">(163) Wang, L.; Gao, Z.; Su, K.; Nguyen, N. T.; Gao, R. T.; Chen, J.; Wang, L. Stacked High‐Entropy Hydroxides Promote Charge Transfer Kinetics for Photoelectrochemical Water Splitting. </w:t>
      </w:r>
      <w:r w:rsidRPr="00BD11C9">
        <w:rPr>
          <w:i/>
          <w:noProof/>
        </w:rPr>
        <w:t xml:space="preserve">Advanced Functional Materials </w:t>
      </w:r>
      <w:r w:rsidRPr="00BD11C9">
        <w:rPr>
          <w:b/>
          <w:noProof/>
        </w:rPr>
        <w:t>2024</w:t>
      </w:r>
      <w:r w:rsidRPr="00BD11C9">
        <w:rPr>
          <w:noProof/>
        </w:rPr>
        <w:t>, 2403948.</w:t>
      </w:r>
    </w:p>
    <w:p w14:paraId="633E9153" w14:textId="77777777" w:rsidR="00BD11C9" w:rsidRPr="00BD11C9" w:rsidRDefault="00BD11C9" w:rsidP="00BD11C9">
      <w:pPr>
        <w:pStyle w:val="EndNoteBibliography"/>
        <w:rPr>
          <w:noProof/>
        </w:rPr>
      </w:pPr>
      <w:r w:rsidRPr="00BD11C9">
        <w:rPr>
          <w:noProof/>
        </w:rPr>
        <w:t xml:space="preserve">(164) Kang, N.; Ma, H.; Chu, M.; Jiang, X.; Liu, Z.; Feng, X.; Ren, X.; Liu, X.; Xie, G. Electrochemical performance of in-situ electrodeposited spinel-structured high entropy oxides/NiFeCuMoMn-high entropy alloy multiphase electrocatalysts for seawater electrolysis. </w:t>
      </w:r>
      <w:r w:rsidRPr="00BD11C9">
        <w:rPr>
          <w:i/>
          <w:noProof/>
        </w:rPr>
        <w:t xml:space="preserve">Electrochimica Acta </w:t>
      </w:r>
      <w:r w:rsidRPr="00BD11C9">
        <w:rPr>
          <w:b/>
          <w:noProof/>
        </w:rPr>
        <w:t>2024</w:t>
      </w:r>
      <w:r w:rsidRPr="00BD11C9">
        <w:rPr>
          <w:noProof/>
        </w:rPr>
        <w:t xml:space="preserve">, </w:t>
      </w:r>
      <w:r w:rsidRPr="00BD11C9">
        <w:rPr>
          <w:i/>
          <w:noProof/>
        </w:rPr>
        <w:t>506</w:t>
      </w:r>
      <w:r w:rsidRPr="00BD11C9">
        <w:rPr>
          <w:noProof/>
        </w:rPr>
        <w:t>, 144931.</w:t>
      </w:r>
    </w:p>
    <w:p w14:paraId="0378180A" w14:textId="77777777" w:rsidR="00BD11C9" w:rsidRPr="00BD11C9" w:rsidRDefault="00BD11C9" w:rsidP="00BD11C9">
      <w:pPr>
        <w:pStyle w:val="EndNoteBibliography"/>
        <w:rPr>
          <w:noProof/>
        </w:rPr>
      </w:pPr>
      <w:r w:rsidRPr="00BD11C9">
        <w:rPr>
          <w:noProof/>
        </w:rPr>
        <w:t xml:space="preserve">(165) Bian, H.; Wang, C.; Zhao, S.; Han, G.; Xie, G.; Qi, P.; Liu, X.; Zeng, Y.; Zhang, D.; Wang, P. Preparation of highly efficient high-entropy alloy catalysts with electrodeposition and corrosion engineering for OER electrocatalysis. </w:t>
      </w:r>
      <w:r w:rsidRPr="00BD11C9">
        <w:rPr>
          <w:i/>
          <w:noProof/>
        </w:rPr>
        <w:t xml:space="preserve">International Journal of Hydrogen Energy </w:t>
      </w:r>
      <w:r w:rsidRPr="00BD11C9">
        <w:rPr>
          <w:b/>
          <w:noProof/>
        </w:rPr>
        <w:t>2024</w:t>
      </w:r>
      <w:r w:rsidRPr="00BD11C9">
        <w:rPr>
          <w:noProof/>
        </w:rPr>
        <w:t xml:space="preserve">, </w:t>
      </w:r>
      <w:r w:rsidRPr="00BD11C9">
        <w:rPr>
          <w:i/>
          <w:noProof/>
        </w:rPr>
        <w:t>57</w:t>
      </w:r>
      <w:r w:rsidRPr="00BD11C9">
        <w:rPr>
          <w:noProof/>
        </w:rPr>
        <w:t>, 651-659.</w:t>
      </w:r>
    </w:p>
    <w:p w14:paraId="364DD67D" w14:textId="77777777" w:rsidR="00BD11C9" w:rsidRPr="00BD11C9" w:rsidRDefault="00BD11C9" w:rsidP="00BD11C9">
      <w:pPr>
        <w:pStyle w:val="EndNoteBibliography"/>
        <w:rPr>
          <w:noProof/>
        </w:rPr>
      </w:pPr>
      <w:r w:rsidRPr="00BD11C9">
        <w:rPr>
          <w:noProof/>
        </w:rPr>
        <w:t xml:space="preserve">(166) Rao, P.; Singh, S.; Kumar, K.; Pandel, U.; Srivastava, C. Electrochemical Behavior and Surface Chemistry Studies of Electrodeposited MnMoCrCoFeNiCu High Entropy Alloy-Carbon Nanotube Composite Coatings. </w:t>
      </w:r>
      <w:r w:rsidRPr="00BD11C9">
        <w:rPr>
          <w:i/>
          <w:noProof/>
        </w:rPr>
        <w:t xml:space="preserve">Journal of Materials Engineering and Performance </w:t>
      </w:r>
      <w:r w:rsidRPr="00BD11C9">
        <w:rPr>
          <w:b/>
          <w:noProof/>
        </w:rPr>
        <w:t>2024</w:t>
      </w:r>
      <w:r w:rsidRPr="00BD11C9">
        <w:rPr>
          <w:noProof/>
        </w:rPr>
        <w:t>, 1-16.</w:t>
      </w:r>
    </w:p>
    <w:p w14:paraId="20D15AA6" w14:textId="56F95565" w:rsidR="00F669AD" w:rsidRDefault="002F1114">
      <w:r>
        <w:fldChar w:fldCharType="end"/>
      </w:r>
    </w:p>
    <w:sectPr w:rsidR="00F669AD" w:rsidSect="001F4EF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4B3EA" w14:textId="77777777" w:rsidR="009902D7" w:rsidRDefault="009902D7" w:rsidP="002B4B50">
      <w:pPr>
        <w:spacing w:line="240" w:lineRule="auto"/>
      </w:pPr>
      <w:r>
        <w:separator/>
      </w:r>
    </w:p>
  </w:endnote>
  <w:endnote w:type="continuationSeparator" w:id="0">
    <w:p w14:paraId="37FE4E20" w14:textId="77777777" w:rsidR="009902D7" w:rsidRDefault="009902D7" w:rsidP="002B4B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C4DC7" w14:textId="77777777" w:rsidR="009902D7" w:rsidRDefault="009902D7" w:rsidP="002B4B50">
      <w:pPr>
        <w:spacing w:line="240" w:lineRule="auto"/>
      </w:pPr>
      <w:r>
        <w:separator/>
      </w:r>
    </w:p>
  </w:footnote>
  <w:footnote w:type="continuationSeparator" w:id="0">
    <w:p w14:paraId="49F87AD2" w14:textId="77777777" w:rsidR="009902D7" w:rsidRDefault="009902D7" w:rsidP="002B4B5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961D6"/>
    <w:multiLevelType w:val="hybridMultilevel"/>
    <w:tmpl w:val="AB5446B0"/>
    <w:lvl w:ilvl="0" w:tplc="890AD9A2">
      <w:start w:val="1"/>
      <w:numFmt w:val="bullet"/>
      <w:lvlText w:val=""/>
      <w:lvlJc w:val="left"/>
      <w:pPr>
        <w:ind w:left="720" w:hanging="360"/>
      </w:pPr>
      <w:rPr>
        <w:rFonts w:ascii="Symbol" w:eastAsia="SimSun"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C884D5C"/>
    <w:multiLevelType w:val="hybridMultilevel"/>
    <w:tmpl w:val="4DD8DEF0"/>
    <w:lvl w:ilvl="0" w:tplc="2892D93C">
      <w:start w:val="1"/>
      <w:numFmt w:val="decimal"/>
      <w:lvlText w:val="%1."/>
      <w:lvlJc w:val="left"/>
      <w:pPr>
        <w:ind w:left="780" w:hanging="4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A943142"/>
    <w:multiLevelType w:val="hybridMultilevel"/>
    <w:tmpl w:val="F9F85306"/>
    <w:lvl w:ilvl="0" w:tplc="A3C8B734">
      <w:start w:val="1"/>
      <w:numFmt w:val="decimal"/>
      <w:lvlText w:val="%1."/>
      <w:lvlJc w:val="left"/>
      <w:pPr>
        <w:ind w:left="1020" w:hanging="360"/>
      </w:pPr>
    </w:lvl>
    <w:lvl w:ilvl="1" w:tplc="DEAE63A8">
      <w:start w:val="1"/>
      <w:numFmt w:val="decimal"/>
      <w:lvlText w:val="%2."/>
      <w:lvlJc w:val="left"/>
      <w:pPr>
        <w:ind w:left="1020" w:hanging="360"/>
      </w:pPr>
    </w:lvl>
    <w:lvl w:ilvl="2" w:tplc="A4C218F0">
      <w:start w:val="1"/>
      <w:numFmt w:val="decimal"/>
      <w:lvlText w:val="%3."/>
      <w:lvlJc w:val="left"/>
      <w:pPr>
        <w:ind w:left="1020" w:hanging="360"/>
      </w:pPr>
    </w:lvl>
    <w:lvl w:ilvl="3" w:tplc="35AA3522">
      <w:start w:val="1"/>
      <w:numFmt w:val="decimal"/>
      <w:lvlText w:val="%4."/>
      <w:lvlJc w:val="left"/>
      <w:pPr>
        <w:ind w:left="1020" w:hanging="360"/>
      </w:pPr>
    </w:lvl>
    <w:lvl w:ilvl="4" w:tplc="A57AE3F8">
      <w:start w:val="1"/>
      <w:numFmt w:val="decimal"/>
      <w:lvlText w:val="%5."/>
      <w:lvlJc w:val="left"/>
      <w:pPr>
        <w:ind w:left="1020" w:hanging="360"/>
      </w:pPr>
    </w:lvl>
    <w:lvl w:ilvl="5" w:tplc="43625BD8">
      <w:start w:val="1"/>
      <w:numFmt w:val="decimal"/>
      <w:lvlText w:val="%6."/>
      <w:lvlJc w:val="left"/>
      <w:pPr>
        <w:ind w:left="1020" w:hanging="360"/>
      </w:pPr>
    </w:lvl>
    <w:lvl w:ilvl="6" w:tplc="F66051B6">
      <w:start w:val="1"/>
      <w:numFmt w:val="decimal"/>
      <w:lvlText w:val="%7."/>
      <w:lvlJc w:val="left"/>
      <w:pPr>
        <w:ind w:left="1020" w:hanging="360"/>
      </w:pPr>
    </w:lvl>
    <w:lvl w:ilvl="7" w:tplc="18F60B1C">
      <w:start w:val="1"/>
      <w:numFmt w:val="decimal"/>
      <w:lvlText w:val="%8."/>
      <w:lvlJc w:val="left"/>
      <w:pPr>
        <w:ind w:left="1020" w:hanging="360"/>
      </w:pPr>
    </w:lvl>
    <w:lvl w:ilvl="8" w:tplc="70C6BD78">
      <w:start w:val="1"/>
      <w:numFmt w:val="decimal"/>
      <w:lvlText w:val="%9."/>
      <w:lvlJc w:val="left"/>
      <w:pPr>
        <w:ind w:left="1020" w:hanging="360"/>
      </w:pPr>
    </w:lvl>
  </w:abstractNum>
  <w:abstractNum w:abstractNumId="3" w15:restartNumberingAfterBreak="0">
    <w:nsid w:val="399D0B08"/>
    <w:multiLevelType w:val="hybridMultilevel"/>
    <w:tmpl w:val="0AB6288E"/>
    <w:lvl w:ilvl="0" w:tplc="85720C30">
      <w:numFmt w:val="bullet"/>
      <w:lvlText w:val="-"/>
      <w:lvlJc w:val="left"/>
      <w:pPr>
        <w:ind w:left="720" w:hanging="360"/>
      </w:pPr>
      <w:rPr>
        <w:rFonts w:ascii="Times New Roman" w:eastAsia="SimSu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46FC77E1"/>
    <w:multiLevelType w:val="hybridMultilevel"/>
    <w:tmpl w:val="8D44EE9A"/>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 w15:restartNumberingAfterBreak="0">
    <w:nsid w:val="4AD761A0"/>
    <w:multiLevelType w:val="hybridMultilevel"/>
    <w:tmpl w:val="E3861AA0"/>
    <w:lvl w:ilvl="0" w:tplc="C9A4484C">
      <w:start w:val="3"/>
      <w:numFmt w:val="bullet"/>
      <w:lvlText w:val="-"/>
      <w:lvlJc w:val="left"/>
      <w:pPr>
        <w:ind w:left="720" w:hanging="360"/>
      </w:pPr>
      <w:rPr>
        <w:rFonts w:ascii="Times New Roman" w:eastAsia="Calibr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6D7576EB"/>
    <w:multiLevelType w:val="hybridMultilevel"/>
    <w:tmpl w:val="1DE65E28"/>
    <w:lvl w:ilvl="0" w:tplc="4080F4D4">
      <w:start w:val="1"/>
      <w:numFmt w:val="decimal"/>
      <w:lvlText w:val="%1."/>
      <w:lvlJc w:val="left"/>
      <w:pPr>
        <w:ind w:left="780" w:hanging="4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6F2241E0"/>
    <w:multiLevelType w:val="hybridMultilevel"/>
    <w:tmpl w:val="EBF6C5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98591527">
    <w:abstractNumId w:val="4"/>
  </w:num>
  <w:num w:numId="2" w16cid:durableId="1314027051">
    <w:abstractNumId w:val="5"/>
  </w:num>
  <w:num w:numId="3" w16cid:durableId="514462229">
    <w:abstractNumId w:val="1"/>
  </w:num>
  <w:num w:numId="4" w16cid:durableId="1859805902">
    <w:abstractNumId w:val="7"/>
  </w:num>
  <w:num w:numId="5" w16cid:durableId="1161433255">
    <w:abstractNumId w:val="6"/>
  </w:num>
  <w:num w:numId="6" w16cid:durableId="564415320">
    <w:abstractNumId w:val="3"/>
  </w:num>
  <w:num w:numId="7" w16cid:durableId="379062884">
    <w:abstractNumId w:val="2"/>
  </w:num>
  <w:num w:numId="8" w16cid:durableId="1275869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Y2M7cwMTQ1NDA2NTNR0lEKTi0uzszPAykwrgUAboBWCCwAAAA="/>
    <w:docVar w:name="EN.InstantFormat" w:val="&lt;ENInstantFormat&gt;&lt;Enabled&gt;1&lt;/Enabled&gt;&lt;ScanUnformatted&gt;1&lt;/ScanUnformatted&gt;&lt;ScanChanges&gt;1&lt;/ScanChanges&gt;&lt;Suspended&gt;0&lt;/Suspended&gt;&lt;/ENInstantFormat&gt;"/>
    <w:docVar w:name="EN.Layout" w:val="&lt;ENLayout&gt;&lt;Style&gt;ACS Copy&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fefwdx5cv5s9te0vemvdf56x0dezfad99r0&quot;&gt;July17&lt;record-ids&gt;&lt;item&gt;22&lt;/item&gt;&lt;item&gt;44&lt;/item&gt;&lt;item&gt;45&lt;/item&gt;&lt;item&gt;60&lt;/item&gt;&lt;item&gt;68&lt;/item&gt;&lt;item&gt;72&lt;/item&gt;&lt;item&gt;73&lt;/item&gt;&lt;item&gt;76&lt;/item&gt;&lt;item&gt;77&lt;/item&gt;&lt;item&gt;79&lt;/item&gt;&lt;item&gt;80&lt;/item&gt;&lt;item&gt;81&lt;/item&gt;&lt;item&gt;84&lt;/item&gt;&lt;item&gt;85&lt;/item&gt;&lt;item&gt;86&lt;/item&gt;&lt;item&gt;87&lt;/item&gt;&lt;item&gt;88&lt;/item&gt;&lt;item&gt;89&lt;/item&gt;&lt;item&gt;90&lt;/item&gt;&lt;item&gt;99&lt;/item&gt;&lt;item&gt;101&lt;/item&gt;&lt;item&gt;102&lt;/item&gt;&lt;item&gt;107&lt;/item&gt;&lt;item&gt;111&lt;/item&gt;&lt;item&gt;114&lt;/item&gt;&lt;item&gt;116&lt;/item&gt;&lt;item&gt;118&lt;/item&gt;&lt;item&gt;123&lt;/item&gt;&lt;item&gt;132&lt;/item&gt;&lt;item&gt;138&lt;/item&gt;&lt;item&gt;147&lt;/item&gt;&lt;item&gt;148&lt;/item&gt;&lt;item&gt;149&lt;/item&gt;&lt;item&gt;164&lt;/item&gt;&lt;/record-ids&gt;&lt;/item&gt;&lt;/Libraries&gt;"/>
  </w:docVars>
  <w:rsids>
    <w:rsidRoot w:val="002B4B50"/>
    <w:rsid w:val="000B3FAC"/>
    <w:rsid w:val="001146FD"/>
    <w:rsid w:val="001E68C8"/>
    <w:rsid w:val="001F4EFB"/>
    <w:rsid w:val="00237A20"/>
    <w:rsid w:val="00242384"/>
    <w:rsid w:val="002B4B50"/>
    <w:rsid w:val="002F1114"/>
    <w:rsid w:val="003451D4"/>
    <w:rsid w:val="00353B8D"/>
    <w:rsid w:val="00383423"/>
    <w:rsid w:val="003A5296"/>
    <w:rsid w:val="003F36D3"/>
    <w:rsid w:val="00436519"/>
    <w:rsid w:val="00444962"/>
    <w:rsid w:val="0048770D"/>
    <w:rsid w:val="004C37E2"/>
    <w:rsid w:val="004E6C85"/>
    <w:rsid w:val="00502E4D"/>
    <w:rsid w:val="005213E1"/>
    <w:rsid w:val="005D02AE"/>
    <w:rsid w:val="006009EF"/>
    <w:rsid w:val="00623F3E"/>
    <w:rsid w:val="00636071"/>
    <w:rsid w:val="00665506"/>
    <w:rsid w:val="0068069C"/>
    <w:rsid w:val="006830B5"/>
    <w:rsid w:val="007A5C99"/>
    <w:rsid w:val="00826A1D"/>
    <w:rsid w:val="0088461C"/>
    <w:rsid w:val="008A75A2"/>
    <w:rsid w:val="00974554"/>
    <w:rsid w:val="009902D7"/>
    <w:rsid w:val="009A5030"/>
    <w:rsid w:val="009A754C"/>
    <w:rsid w:val="009D5B5C"/>
    <w:rsid w:val="00A07E46"/>
    <w:rsid w:val="00A37EF2"/>
    <w:rsid w:val="00A771C4"/>
    <w:rsid w:val="00A82D36"/>
    <w:rsid w:val="00A858AE"/>
    <w:rsid w:val="00AC177F"/>
    <w:rsid w:val="00AE2717"/>
    <w:rsid w:val="00AF7CD5"/>
    <w:rsid w:val="00B3278A"/>
    <w:rsid w:val="00B43B0C"/>
    <w:rsid w:val="00B45ECD"/>
    <w:rsid w:val="00BD11C9"/>
    <w:rsid w:val="00C0022A"/>
    <w:rsid w:val="00C4110C"/>
    <w:rsid w:val="00C751D9"/>
    <w:rsid w:val="00D53C11"/>
    <w:rsid w:val="00D57E7F"/>
    <w:rsid w:val="00D81D12"/>
    <w:rsid w:val="00DB1CA4"/>
    <w:rsid w:val="00DB786C"/>
    <w:rsid w:val="00EB275C"/>
    <w:rsid w:val="00ED1C4D"/>
    <w:rsid w:val="00F47D42"/>
    <w:rsid w:val="00F669AD"/>
    <w:rsid w:val="00F6748E"/>
    <w:rsid w:val="00F77E59"/>
    <w:rsid w:val="00F85F1B"/>
    <w:rsid w:val="00FA55E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3BDF04"/>
  <w15:chartTrackingRefBased/>
  <w15:docId w15:val="{12F360EC-DA99-46EE-93B4-11E335565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4B50"/>
    <w:pPr>
      <w:widowControl w:val="0"/>
      <w:spacing w:after="0" w:line="480" w:lineRule="auto"/>
      <w:jc w:val="both"/>
    </w:pPr>
    <w:rPr>
      <w:rFonts w:ascii="Times New Roman" w:eastAsia="SimSun" w:hAnsi="Times New Roman" w:cs="Times New Roman"/>
      <w:sz w:val="24"/>
      <w:lang w:eastAsia="zh-CN"/>
    </w:rPr>
  </w:style>
  <w:style w:type="paragraph" w:styleId="Heading1">
    <w:name w:val="heading 1"/>
    <w:basedOn w:val="Normal"/>
    <w:next w:val="Normal"/>
    <w:link w:val="Heading1Char"/>
    <w:uiPriority w:val="9"/>
    <w:qFormat/>
    <w:rsid w:val="002B4B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B4B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B4B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B4B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4B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4B5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4B5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4B5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4B5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4B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B4B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B4B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B4B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4B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4B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4B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4B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4B50"/>
    <w:rPr>
      <w:rFonts w:eastAsiaTheme="majorEastAsia" w:cstheme="majorBidi"/>
      <w:color w:val="272727" w:themeColor="text1" w:themeTint="D8"/>
    </w:rPr>
  </w:style>
  <w:style w:type="paragraph" w:styleId="Title">
    <w:name w:val="Title"/>
    <w:basedOn w:val="Normal"/>
    <w:next w:val="Normal"/>
    <w:link w:val="TitleChar"/>
    <w:uiPriority w:val="10"/>
    <w:qFormat/>
    <w:rsid w:val="002B4B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4B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4B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4B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4B50"/>
    <w:pPr>
      <w:spacing w:before="160"/>
      <w:jc w:val="center"/>
    </w:pPr>
    <w:rPr>
      <w:i/>
      <w:iCs/>
      <w:color w:val="404040" w:themeColor="text1" w:themeTint="BF"/>
    </w:rPr>
  </w:style>
  <w:style w:type="character" w:customStyle="1" w:styleId="QuoteChar">
    <w:name w:val="Quote Char"/>
    <w:basedOn w:val="DefaultParagraphFont"/>
    <w:link w:val="Quote"/>
    <w:uiPriority w:val="29"/>
    <w:rsid w:val="002B4B50"/>
    <w:rPr>
      <w:i/>
      <w:iCs/>
      <w:color w:val="404040" w:themeColor="text1" w:themeTint="BF"/>
    </w:rPr>
  </w:style>
  <w:style w:type="paragraph" w:styleId="ListParagraph">
    <w:name w:val="List Paragraph"/>
    <w:basedOn w:val="Normal"/>
    <w:uiPriority w:val="34"/>
    <w:qFormat/>
    <w:rsid w:val="002B4B50"/>
    <w:pPr>
      <w:ind w:left="720"/>
      <w:contextualSpacing/>
    </w:pPr>
  </w:style>
  <w:style w:type="character" w:styleId="IntenseEmphasis">
    <w:name w:val="Intense Emphasis"/>
    <w:basedOn w:val="DefaultParagraphFont"/>
    <w:uiPriority w:val="21"/>
    <w:qFormat/>
    <w:rsid w:val="002B4B50"/>
    <w:rPr>
      <w:i/>
      <w:iCs/>
      <w:color w:val="0F4761" w:themeColor="accent1" w:themeShade="BF"/>
    </w:rPr>
  </w:style>
  <w:style w:type="paragraph" w:styleId="IntenseQuote">
    <w:name w:val="Intense Quote"/>
    <w:basedOn w:val="Normal"/>
    <w:next w:val="Normal"/>
    <w:link w:val="IntenseQuoteChar"/>
    <w:uiPriority w:val="30"/>
    <w:qFormat/>
    <w:rsid w:val="002B4B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4B50"/>
    <w:rPr>
      <w:i/>
      <w:iCs/>
      <w:color w:val="0F4761" w:themeColor="accent1" w:themeShade="BF"/>
    </w:rPr>
  </w:style>
  <w:style w:type="character" w:styleId="IntenseReference">
    <w:name w:val="Intense Reference"/>
    <w:basedOn w:val="DefaultParagraphFont"/>
    <w:uiPriority w:val="32"/>
    <w:qFormat/>
    <w:rsid w:val="002B4B50"/>
    <w:rPr>
      <w:b/>
      <w:bCs/>
      <w:smallCaps/>
      <w:color w:val="0F4761" w:themeColor="accent1" w:themeShade="BF"/>
      <w:spacing w:val="5"/>
    </w:rPr>
  </w:style>
  <w:style w:type="character" w:styleId="FootnoteReference">
    <w:name w:val="footnote reference"/>
    <w:unhideWhenUsed/>
    <w:qFormat/>
    <w:rsid w:val="002B4B50"/>
    <w:rPr>
      <w:vertAlign w:val="superscript"/>
    </w:rPr>
  </w:style>
  <w:style w:type="character" w:styleId="LineNumber">
    <w:name w:val="line number"/>
    <w:basedOn w:val="DefaultParagraphFont"/>
    <w:uiPriority w:val="99"/>
    <w:unhideWhenUsed/>
    <w:rsid w:val="002B4B50"/>
  </w:style>
  <w:style w:type="character" w:styleId="Hyperlink">
    <w:name w:val="Hyperlink"/>
    <w:uiPriority w:val="99"/>
    <w:unhideWhenUsed/>
    <w:rsid w:val="002B4B50"/>
    <w:rPr>
      <w:color w:val="0000FF"/>
      <w:u w:val="single"/>
    </w:rPr>
  </w:style>
  <w:style w:type="character" w:customStyle="1" w:styleId="BalloonTextChar">
    <w:name w:val="Balloon Text Char"/>
    <w:link w:val="BalloonText"/>
    <w:uiPriority w:val="99"/>
    <w:rsid w:val="002B4B50"/>
    <w:rPr>
      <w:sz w:val="18"/>
      <w:szCs w:val="18"/>
    </w:rPr>
  </w:style>
  <w:style w:type="character" w:customStyle="1" w:styleId="HeaderChar">
    <w:name w:val="Header Char"/>
    <w:link w:val="Header"/>
    <w:uiPriority w:val="99"/>
    <w:rsid w:val="002B4B50"/>
    <w:rPr>
      <w:sz w:val="18"/>
      <w:szCs w:val="18"/>
    </w:rPr>
  </w:style>
  <w:style w:type="character" w:customStyle="1" w:styleId="FooterChar">
    <w:name w:val="Footer Char"/>
    <w:link w:val="Footer"/>
    <w:uiPriority w:val="99"/>
    <w:rsid w:val="002B4B50"/>
    <w:rPr>
      <w:sz w:val="18"/>
      <w:szCs w:val="18"/>
    </w:rPr>
  </w:style>
  <w:style w:type="character" w:customStyle="1" w:styleId="FootnoteTextChar">
    <w:name w:val="Footnote Text Char"/>
    <w:link w:val="FootnoteText"/>
    <w:uiPriority w:val="99"/>
    <w:rsid w:val="002B4B50"/>
    <w:rPr>
      <w:sz w:val="18"/>
      <w:szCs w:val="18"/>
    </w:rPr>
  </w:style>
  <w:style w:type="character" w:customStyle="1" w:styleId="EndNoteBibliographyChar">
    <w:name w:val="EndNote Bibliography Char"/>
    <w:link w:val="EndNoteBibliography"/>
    <w:rsid w:val="002B4B50"/>
    <w:rPr>
      <w:rFonts w:ascii="Times New Roman" w:hAnsi="Times New Roman" w:cs="Times New Roman"/>
      <w:sz w:val="24"/>
      <w:lang w:val="en-US" w:eastAsia="zh-CN"/>
    </w:rPr>
  </w:style>
  <w:style w:type="paragraph" w:styleId="BalloonText">
    <w:name w:val="Balloon Text"/>
    <w:basedOn w:val="Normal"/>
    <w:link w:val="BalloonTextChar"/>
    <w:uiPriority w:val="99"/>
    <w:unhideWhenUsed/>
    <w:rsid w:val="002B4B50"/>
    <w:rPr>
      <w:rFonts w:asciiTheme="minorHAnsi" w:eastAsiaTheme="minorHAnsi" w:hAnsiTheme="minorHAnsi" w:cstheme="minorBidi"/>
      <w:sz w:val="18"/>
      <w:szCs w:val="18"/>
      <w:lang w:eastAsia="en-US"/>
    </w:rPr>
  </w:style>
  <w:style w:type="character" w:customStyle="1" w:styleId="BalloonTextChar1">
    <w:name w:val="Balloon Text Char1"/>
    <w:basedOn w:val="DefaultParagraphFont"/>
    <w:uiPriority w:val="99"/>
    <w:semiHidden/>
    <w:rsid w:val="002B4B50"/>
    <w:rPr>
      <w:rFonts w:ascii="Segoe UI" w:eastAsia="SimSun" w:hAnsi="Segoe UI" w:cs="Segoe UI"/>
      <w:sz w:val="18"/>
      <w:szCs w:val="18"/>
      <w:lang w:eastAsia="zh-CN"/>
      <w14:ligatures w14:val="none"/>
    </w:rPr>
  </w:style>
  <w:style w:type="paragraph" w:styleId="Footer">
    <w:name w:val="footer"/>
    <w:basedOn w:val="Normal"/>
    <w:link w:val="FooterChar"/>
    <w:uiPriority w:val="99"/>
    <w:unhideWhenUsed/>
    <w:rsid w:val="002B4B50"/>
    <w:pPr>
      <w:tabs>
        <w:tab w:val="center" w:pos="4153"/>
        <w:tab w:val="right" w:pos="8306"/>
      </w:tabs>
      <w:snapToGrid w:val="0"/>
      <w:jc w:val="left"/>
    </w:pPr>
    <w:rPr>
      <w:rFonts w:asciiTheme="minorHAnsi" w:eastAsiaTheme="minorHAnsi" w:hAnsiTheme="minorHAnsi" w:cstheme="minorBidi"/>
      <w:sz w:val="18"/>
      <w:szCs w:val="18"/>
      <w:lang w:eastAsia="en-US"/>
    </w:rPr>
  </w:style>
  <w:style w:type="character" w:customStyle="1" w:styleId="FooterChar1">
    <w:name w:val="Footer Char1"/>
    <w:basedOn w:val="DefaultParagraphFont"/>
    <w:uiPriority w:val="99"/>
    <w:semiHidden/>
    <w:rsid w:val="002B4B50"/>
    <w:rPr>
      <w:rFonts w:ascii="Times New Roman" w:eastAsia="SimSun" w:hAnsi="Times New Roman" w:cs="Times New Roman"/>
      <w:sz w:val="24"/>
      <w:lang w:eastAsia="zh-CN"/>
      <w14:ligatures w14:val="none"/>
    </w:rPr>
  </w:style>
  <w:style w:type="paragraph" w:styleId="FootnoteText">
    <w:name w:val="footnote text"/>
    <w:basedOn w:val="Normal"/>
    <w:link w:val="FootnoteTextChar"/>
    <w:uiPriority w:val="99"/>
    <w:unhideWhenUsed/>
    <w:rsid w:val="002B4B50"/>
    <w:pPr>
      <w:snapToGrid w:val="0"/>
      <w:jc w:val="left"/>
    </w:pPr>
    <w:rPr>
      <w:rFonts w:asciiTheme="minorHAnsi" w:eastAsiaTheme="minorHAnsi" w:hAnsiTheme="minorHAnsi" w:cstheme="minorBidi"/>
      <w:sz w:val="18"/>
      <w:szCs w:val="18"/>
      <w:lang w:eastAsia="en-US"/>
    </w:rPr>
  </w:style>
  <w:style w:type="character" w:customStyle="1" w:styleId="FootnoteTextChar1">
    <w:name w:val="Footnote Text Char1"/>
    <w:basedOn w:val="DefaultParagraphFont"/>
    <w:uiPriority w:val="99"/>
    <w:semiHidden/>
    <w:rsid w:val="002B4B50"/>
    <w:rPr>
      <w:rFonts w:ascii="Times New Roman" w:eastAsia="SimSun" w:hAnsi="Times New Roman" w:cs="Times New Roman"/>
      <w:sz w:val="20"/>
      <w:szCs w:val="20"/>
      <w:lang w:eastAsia="zh-CN"/>
      <w14:ligatures w14:val="none"/>
    </w:rPr>
  </w:style>
  <w:style w:type="paragraph" w:styleId="Header">
    <w:name w:val="header"/>
    <w:basedOn w:val="Normal"/>
    <w:link w:val="HeaderChar"/>
    <w:uiPriority w:val="99"/>
    <w:unhideWhenUsed/>
    <w:rsid w:val="002B4B50"/>
    <w:pPr>
      <w:pBdr>
        <w:bottom w:val="single" w:sz="6" w:space="1" w:color="auto"/>
      </w:pBdr>
      <w:tabs>
        <w:tab w:val="center" w:pos="4153"/>
        <w:tab w:val="right" w:pos="8306"/>
      </w:tabs>
      <w:snapToGrid w:val="0"/>
      <w:jc w:val="center"/>
    </w:pPr>
    <w:rPr>
      <w:rFonts w:asciiTheme="minorHAnsi" w:eastAsiaTheme="minorHAnsi" w:hAnsiTheme="minorHAnsi" w:cstheme="minorBidi"/>
      <w:sz w:val="18"/>
      <w:szCs w:val="18"/>
      <w:lang w:eastAsia="en-US"/>
    </w:rPr>
  </w:style>
  <w:style w:type="character" w:customStyle="1" w:styleId="HeaderChar1">
    <w:name w:val="Header Char1"/>
    <w:basedOn w:val="DefaultParagraphFont"/>
    <w:uiPriority w:val="99"/>
    <w:semiHidden/>
    <w:rsid w:val="002B4B50"/>
    <w:rPr>
      <w:rFonts w:ascii="Times New Roman" w:eastAsia="SimSun" w:hAnsi="Times New Roman" w:cs="Times New Roman"/>
      <w:sz w:val="24"/>
      <w:lang w:eastAsia="zh-CN"/>
      <w14:ligatures w14:val="none"/>
    </w:rPr>
  </w:style>
  <w:style w:type="paragraph" w:styleId="TOC4">
    <w:name w:val="toc 4"/>
    <w:basedOn w:val="Normal"/>
    <w:next w:val="Normal"/>
    <w:uiPriority w:val="39"/>
    <w:unhideWhenUsed/>
    <w:rsid w:val="002B4B50"/>
    <w:pPr>
      <w:ind w:leftChars="600" w:left="1260"/>
    </w:pPr>
  </w:style>
  <w:style w:type="paragraph" w:customStyle="1" w:styleId="AuthorsFull">
    <w:name w:val="Authors Full"/>
    <w:basedOn w:val="Normal"/>
    <w:rsid w:val="002B4B50"/>
    <w:pPr>
      <w:widowControl/>
      <w:jc w:val="left"/>
    </w:pPr>
    <w:rPr>
      <w:rFonts w:eastAsia="MS Mincho"/>
      <w:i/>
      <w:kern w:val="0"/>
      <w:szCs w:val="24"/>
      <w:lang w:eastAsia="ja-JP"/>
    </w:rPr>
  </w:style>
  <w:style w:type="paragraph" w:customStyle="1" w:styleId="N1AuthorAddresses">
    <w:name w:val="N1 Author Addresses"/>
    <w:rsid w:val="002B4B50"/>
    <w:pPr>
      <w:spacing w:after="0" w:line="190" w:lineRule="exact"/>
    </w:pPr>
    <w:rPr>
      <w:rFonts w:ascii="Times New Roman" w:eastAsia="SimSun" w:hAnsi="Times New Roman" w:cs="Times New Roman"/>
      <w:i/>
      <w:kern w:val="0"/>
      <w:sz w:val="16"/>
      <w:szCs w:val="20"/>
      <w:lang w:val="en-GB" w:eastAsia="en-GB"/>
    </w:rPr>
  </w:style>
  <w:style w:type="paragraph" w:customStyle="1" w:styleId="Head1">
    <w:name w:val="Head 1"/>
    <w:basedOn w:val="Normal"/>
    <w:link w:val="Head1Char"/>
    <w:rsid w:val="002B4B50"/>
    <w:pPr>
      <w:widowControl/>
      <w:spacing w:line="360" w:lineRule="auto"/>
      <w:jc w:val="left"/>
    </w:pPr>
    <w:rPr>
      <w:rFonts w:eastAsia="MS Mincho"/>
      <w:b/>
      <w:kern w:val="0"/>
      <w:szCs w:val="24"/>
      <w:lang w:eastAsia="ja-JP"/>
    </w:rPr>
  </w:style>
  <w:style w:type="paragraph" w:customStyle="1" w:styleId="Acknowledgement">
    <w:name w:val="Acknowledgement"/>
    <w:basedOn w:val="Normal"/>
    <w:next w:val="Normal"/>
    <w:rsid w:val="002B4B50"/>
    <w:pPr>
      <w:widowControl/>
      <w:spacing w:before="120" w:after="120" w:line="480" w:lineRule="exact"/>
      <w:jc w:val="left"/>
    </w:pPr>
    <w:rPr>
      <w:i/>
      <w:kern w:val="0"/>
      <w:szCs w:val="24"/>
      <w:lang w:val="de-DE" w:eastAsia="de-DE"/>
    </w:rPr>
  </w:style>
  <w:style w:type="paragraph" w:customStyle="1" w:styleId="HAcknowledgement">
    <w:name w:val="HAcknowledgement"/>
    <w:basedOn w:val="Normal"/>
    <w:next w:val="Acknowledgement"/>
    <w:rsid w:val="002B4B50"/>
    <w:pPr>
      <w:widowControl/>
      <w:tabs>
        <w:tab w:val="left" w:pos="709"/>
      </w:tabs>
      <w:spacing w:before="240" w:after="120" w:line="480" w:lineRule="exact"/>
      <w:ind w:left="709" w:hanging="709"/>
      <w:jc w:val="left"/>
    </w:pPr>
    <w:rPr>
      <w:b/>
      <w:kern w:val="0"/>
      <w:szCs w:val="24"/>
      <w:lang w:val="de-DE" w:eastAsia="de-DE"/>
    </w:rPr>
  </w:style>
  <w:style w:type="paragraph" w:customStyle="1" w:styleId="Tableofcontents">
    <w:name w:val="Table of contents"/>
    <w:basedOn w:val="Normal"/>
    <w:qFormat/>
    <w:rsid w:val="002B4B50"/>
    <w:pPr>
      <w:widowControl/>
    </w:pPr>
    <w:rPr>
      <w:b/>
      <w:kern w:val="0"/>
      <w:szCs w:val="24"/>
    </w:rPr>
  </w:style>
  <w:style w:type="paragraph" w:customStyle="1" w:styleId="Addresses">
    <w:name w:val="Addresses"/>
    <w:basedOn w:val="Normal"/>
    <w:rsid w:val="002B4B50"/>
    <w:pPr>
      <w:widowControl/>
      <w:spacing w:line="360" w:lineRule="auto"/>
    </w:pPr>
    <w:rPr>
      <w:szCs w:val="24"/>
      <w:vertAlign w:val="superscript"/>
      <w:lang w:val="de-DE"/>
    </w:rPr>
  </w:style>
  <w:style w:type="paragraph" w:customStyle="1" w:styleId="EndNoteBibliography">
    <w:name w:val="EndNote Bibliography"/>
    <w:next w:val="TOC4"/>
    <w:link w:val="EndNoteBibliographyChar"/>
    <w:rsid w:val="002B4B50"/>
    <w:pPr>
      <w:widowControl w:val="0"/>
      <w:spacing w:after="0" w:line="240" w:lineRule="auto"/>
      <w:jc w:val="both"/>
    </w:pPr>
    <w:rPr>
      <w:rFonts w:ascii="Times New Roman" w:hAnsi="Times New Roman" w:cs="Times New Roman"/>
      <w:sz w:val="24"/>
      <w:lang w:val="en-US" w:eastAsia="zh-CN"/>
    </w:rPr>
  </w:style>
  <w:style w:type="paragraph" w:styleId="EndnoteText">
    <w:name w:val="endnote text"/>
    <w:basedOn w:val="Normal"/>
    <w:link w:val="EndnoteTextChar"/>
    <w:uiPriority w:val="99"/>
    <w:semiHidden/>
    <w:unhideWhenUsed/>
    <w:rsid w:val="002B4B50"/>
    <w:rPr>
      <w:sz w:val="20"/>
      <w:szCs w:val="20"/>
    </w:rPr>
  </w:style>
  <w:style w:type="character" w:customStyle="1" w:styleId="EndnoteTextChar">
    <w:name w:val="Endnote Text Char"/>
    <w:basedOn w:val="DefaultParagraphFont"/>
    <w:link w:val="EndnoteText"/>
    <w:uiPriority w:val="99"/>
    <w:semiHidden/>
    <w:rsid w:val="002B4B50"/>
    <w:rPr>
      <w:rFonts w:ascii="Times New Roman" w:eastAsia="SimSun" w:hAnsi="Times New Roman" w:cs="Times New Roman"/>
      <w:sz w:val="20"/>
      <w:szCs w:val="20"/>
      <w:lang w:eastAsia="zh-CN"/>
    </w:rPr>
  </w:style>
  <w:style w:type="character" w:styleId="EndnoteReference">
    <w:name w:val="endnote reference"/>
    <w:uiPriority w:val="99"/>
    <w:semiHidden/>
    <w:unhideWhenUsed/>
    <w:rsid w:val="002B4B50"/>
    <w:rPr>
      <w:vertAlign w:val="superscript"/>
    </w:rPr>
  </w:style>
  <w:style w:type="table" w:customStyle="1" w:styleId="TableGrid1">
    <w:name w:val="Table Grid1"/>
    <w:basedOn w:val="TableNormal"/>
    <w:next w:val="TableGrid"/>
    <w:uiPriority w:val="39"/>
    <w:rsid w:val="002B4B50"/>
    <w:pPr>
      <w:spacing w:after="0" w:line="240" w:lineRule="auto"/>
    </w:pPr>
    <w:rPr>
      <w:rFonts w:ascii="Calibri" w:eastAsia="Calibri" w:hAnsi="Calibri" w:cs="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B4B50"/>
    <w:pPr>
      <w:spacing w:after="0" w:line="240" w:lineRule="auto"/>
    </w:pPr>
    <w:rPr>
      <w:rFonts w:ascii="Calibri" w:eastAsia="SimSun" w:hAnsi="Calibri" w:cs="Times New Roman"/>
      <w:kern w:val="0"/>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4B50"/>
    <w:pPr>
      <w:spacing w:after="0" w:line="240" w:lineRule="auto"/>
    </w:pPr>
    <w:rPr>
      <w:rFonts w:ascii="Calibri" w:eastAsia="Calibri" w:hAnsi="Calibri" w:cs="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B4B50"/>
    <w:rPr>
      <w:b/>
      <w:bCs/>
      <w:sz w:val="20"/>
      <w:szCs w:val="20"/>
    </w:rPr>
  </w:style>
  <w:style w:type="character" w:styleId="CommentReference">
    <w:name w:val="annotation reference"/>
    <w:uiPriority w:val="99"/>
    <w:semiHidden/>
    <w:unhideWhenUsed/>
    <w:rsid w:val="002B4B50"/>
    <w:rPr>
      <w:sz w:val="16"/>
      <w:szCs w:val="16"/>
    </w:rPr>
  </w:style>
  <w:style w:type="paragraph" w:styleId="CommentText">
    <w:name w:val="annotation text"/>
    <w:basedOn w:val="Normal"/>
    <w:link w:val="CommentTextChar"/>
    <w:uiPriority w:val="99"/>
    <w:unhideWhenUsed/>
    <w:rsid w:val="002B4B50"/>
    <w:rPr>
      <w:sz w:val="20"/>
      <w:szCs w:val="20"/>
    </w:rPr>
  </w:style>
  <w:style w:type="character" w:customStyle="1" w:styleId="CommentTextChar">
    <w:name w:val="Comment Text Char"/>
    <w:basedOn w:val="DefaultParagraphFont"/>
    <w:link w:val="CommentText"/>
    <w:uiPriority w:val="99"/>
    <w:rsid w:val="002B4B50"/>
    <w:rPr>
      <w:rFonts w:ascii="Times New Roman" w:eastAsia="SimSun" w:hAnsi="Times New Roman" w:cs="Times New Roman"/>
      <w:sz w:val="20"/>
      <w:szCs w:val="20"/>
      <w:lang w:eastAsia="zh-CN"/>
    </w:rPr>
  </w:style>
  <w:style w:type="paragraph" w:styleId="CommentSubject">
    <w:name w:val="annotation subject"/>
    <w:basedOn w:val="CommentText"/>
    <w:next w:val="CommentText"/>
    <w:link w:val="CommentSubjectChar"/>
    <w:uiPriority w:val="99"/>
    <w:semiHidden/>
    <w:unhideWhenUsed/>
    <w:rsid w:val="002B4B50"/>
    <w:rPr>
      <w:b/>
      <w:bCs/>
    </w:rPr>
  </w:style>
  <w:style w:type="character" w:customStyle="1" w:styleId="CommentSubjectChar">
    <w:name w:val="Comment Subject Char"/>
    <w:basedOn w:val="CommentTextChar"/>
    <w:link w:val="CommentSubject"/>
    <w:uiPriority w:val="99"/>
    <w:semiHidden/>
    <w:rsid w:val="002B4B50"/>
    <w:rPr>
      <w:rFonts w:ascii="Times New Roman" w:eastAsia="SimSun" w:hAnsi="Times New Roman" w:cs="Times New Roman"/>
      <w:b/>
      <w:bCs/>
      <w:sz w:val="20"/>
      <w:szCs w:val="20"/>
      <w:lang w:eastAsia="zh-CN"/>
    </w:rPr>
  </w:style>
  <w:style w:type="paragraph" w:customStyle="1" w:styleId="EndNoteBibliographyTitle">
    <w:name w:val="EndNote Bibliography Title"/>
    <w:basedOn w:val="Normal"/>
    <w:link w:val="EndNoteBibliographyTitleChar"/>
    <w:rsid w:val="002B4B50"/>
    <w:pPr>
      <w:jc w:val="center"/>
    </w:pPr>
    <w:rPr>
      <w:noProof/>
    </w:rPr>
  </w:style>
  <w:style w:type="character" w:customStyle="1" w:styleId="Head1Char">
    <w:name w:val="Head 1 Char"/>
    <w:link w:val="Head1"/>
    <w:rsid w:val="002B4B50"/>
    <w:rPr>
      <w:rFonts w:ascii="Times New Roman" w:eastAsia="MS Mincho" w:hAnsi="Times New Roman" w:cs="Times New Roman"/>
      <w:b/>
      <w:kern w:val="0"/>
      <w:sz w:val="24"/>
      <w:szCs w:val="24"/>
      <w:lang w:eastAsia="ja-JP"/>
    </w:rPr>
  </w:style>
  <w:style w:type="character" w:customStyle="1" w:styleId="EndNoteBibliographyTitleChar">
    <w:name w:val="EndNote Bibliography Title Char"/>
    <w:link w:val="EndNoteBibliographyTitle"/>
    <w:rsid w:val="002B4B50"/>
    <w:rPr>
      <w:rFonts w:ascii="Times New Roman" w:eastAsia="SimSun" w:hAnsi="Times New Roman" w:cs="Times New Roman"/>
      <w:noProof/>
      <w:sz w:val="24"/>
      <w:lang w:eastAsia="zh-CN"/>
    </w:rPr>
  </w:style>
  <w:style w:type="character" w:styleId="UnresolvedMention">
    <w:name w:val="Unresolved Mention"/>
    <w:uiPriority w:val="99"/>
    <w:semiHidden/>
    <w:unhideWhenUsed/>
    <w:rsid w:val="002B4B50"/>
    <w:rPr>
      <w:color w:val="605E5C"/>
      <w:shd w:val="clear" w:color="auto" w:fill="E1DFDD"/>
    </w:rPr>
  </w:style>
  <w:style w:type="character" w:customStyle="1" w:styleId="mord">
    <w:name w:val="mord"/>
    <w:basedOn w:val="DefaultParagraphFont"/>
    <w:rsid w:val="002B4B50"/>
  </w:style>
  <w:style w:type="character" w:customStyle="1" w:styleId="mrel">
    <w:name w:val="mrel"/>
    <w:basedOn w:val="DefaultParagraphFont"/>
    <w:rsid w:val="002B4B50"/>
  </w:style>
  <w:style w:type="paragraph" w:customStyle="1" w:styleId="FigureAlignment">
    <w:name w:val="Figure Alignment"/>
    <w:basedOn w:val="Normal"/>
    <w:uiPriority w:val="99"/>
    <w:qFormat/>
    <w:rsid w:val="002B4B50"/>
    <w:pPr>
      <w:widowControl/>
      <w:spacing w:before="240" w:after="240"/>
      <w:jc w:val="center"/>
    </w:pPr>
    <w:rPr>
      <w:rFonts w:eastAsia="Cambria"/>
      <w:kern w:val="0"/>
      <w:szCs w:val="24"/>
      <w:lang w:val="en-GB" w:eastAsia="en-US"/>
    </w:rPr>
  </w:style>
  <w:style w:type="paragraph" w:customStyle="1" w:styleId="CanmetENERGYHeader">
    <w:name w:val="CanmetENERGY Header"/>
    <w:basedOn w:val="Normal"/>
    <w:uiPriority w:val="99"/>
    <w:rsid w:val="002B4B50"/>
    <w:pPr>
      <w:widowControl/>
      <w:tabs>
        <w:tab w:val="center" w:pos="4230"/>
        <w:tab w:val="right" w:pos="8550"/>
      </w:tabs>
      <w:spacing w:after="120" w:line="360" w:lineRule="auto"/>
      <w:jc w:val="right"/>
    </w:pPr>
    <w:rPr>
      <w:rFonts w:ascii="Verdana" w:eastAsia="Times New Roman" w:hAnsi="Verdana"/>
      <w:b/>
      <w:kern w:val="0"/>
      <w:sz w:val="16"/>
      <w:szCs w:val="20"/>
      <w:lang w:eastAsia="en-US"/>
    </w:rPr>
  </w:style>
  <w:style w:type="paragraph" w:customStyle="1" w:styleId="Default">
    <w:name w:val="Default"/>
    <w:uiPriority w:val="99"/>
    <w:rsid w:val="002B4B50"/>
    <w:pPr>
      <w:autoSpaceDE w:val="0"/>
      <w:autoSpaceDN w:val="0"/>
      <w:adjustRightInd w:val="0"/>
      <w:spacing w:after="0" w:line="240" w:lineRule="auto"/>
    </w:pPr>
    <w:rPr>
      <w:rFonts w:ascii="Times New Roman" w:eastAsia="Cambria" w:hAnsi="Times New Roman" w:cs="Times New Roman"/>
      <w:color w:val="000000"/>
      <w:kern w:val="0"/>
      <w:sz w:val="24"/>
      <w:szCs w:val="24"/>
      <w:lang w:eastAsia="en-CA"/>
    </w:rPr>
  </w:style>
  <w:style w:type="character" w:styleId="SubtleEmphasis">
    <w:name w:val="Subtle Emphasis"/>
    <w:uiPriority w:val="19"/>
    <w:qFormat/>
    <w:rsid w:val="002B4B50"/>
    <w:rPr>
      <w:i/>
      <w:iCs/>
      <w:color w:val="404040"/>
    </w:rPr>
  </w:style>
  <w:style w:type="paragraph" w:customStyle="1" w:styleId="CanmetENERGYRPTBodyText">
    <w:name w:val="CanmetENERGY RPT Body Text"/>
    <w:basedOn w:val="Normal"/>
    <w:link w:val="CanmetENERGYRPTBodyTextChar"/>
    <w:uiPriority w:val="99"/>
    <w:rsid w:val="002B4B50"/>
    <w:pPr>
      <w:widowControl/>
      <w:tabs>
        <w:tab w:val="left" w:pos="720"/>
      </w:tabs>
      <w:spacing w:after="120" w:line="360" w:lineRule="auto"/>
      <w:ind w:firstLine="720"/>
      <w:jc w:val="left"/>
    </w:pPr>
    <w:rPr>
      <w:rFonts w:eastAsia="Times New Roman"/>
      <w:kern w:val="0"/>
      <w:szCs w:val="20"/>
      <w:lang w:eastAsia="en-US"/>
    </w:rPr>
  </w:style>
  <w:style w:type="character" w:customStyle="1" w:styleId="CanmetENERGYRPTBodyTextChar">
    <w:name w:val="CanmetENERGY RPT Body Text Char"/>
    <w:link w:val="CanmetENERGYRPTBodyText"/>
    <w:uiPriority w:val="99"/>
    <w:rsid w:val="002B4B50"/>
    <w:rPr>
      <w:rFonts w:ascii="Times New Roman" w:eastAsia="Times New Roman" w:hAnsi="Times New Roman" w:cs="Times New Roman"/>
      <w:kern w:val="0"/>
      <w:sz w:val="24"/>
      <w:szCs w:val="20"/>
    </w:rPr>
  </w:style>
  <w:style w:type="paragraph" w:customStyle="1" w:styleId="EquationAlignment">
    <w:name w:val="Equation Alignment"/>
    <w:basedOn w:val="FigureAlignment"/>
    <w:uiPriority w:val="99"/>
    <w:qFormat/>
    <w:rsid w:val="002B4B50"/>
    <w:pPr>
      <w:tabs>
        <w:tab w:val="center" w:pos="4320"/>
        <w:tab w:val="right" w:pos="9360"/>
      </w:tabs>
      <w:jc w:val="left"/>
    </w:pPr>
  </w:style>
  <w:style w:type="character" w:styleId="Strong">
    <w:name w:val="Strong"/>
    <w:uiPriority w:val="22"/>
    <w:qFormat/>
    <w:rsid w:val="002B4B50"/>
    <w:rPr>
      <w:b/>
      <w:bCs/>
    </w:rPr>
  </w:style>
  <w:style w:type="paragraph" w:styleId="TableofFigures">
    <w:name w:val="table of figures"/>
    <w:basedOn w:val="Normal"/>
    <w:next w:val="Normal"/>
    <w:uiPriority w:val="99"/>
    <w:unhideWhenUsed/>
    <w:rsid w:val="002B4B50"/>
  </w:style>
  <w:style w:type="character" w:styleId="FollowedHyperlink">
    <w:name w:val="FollowedHyperlink"/>
    <w:basedOn w:val="DefaultParagraphFont"/>
    <w:uiPriority w:val="99"/>
    <w:semiHidden/>
    <w:unhideWhenUsed/>
    <w:rsid w:val="002B4B50"/>
    <w:rPr>
      <w:color w:val="96607D" w:themeColor="followedHyperlink"/>
      <w:u w:val="single"/>
    </w:rPr>
  </w:style>
  <w:style w:type="paragraph" w:styleId="NormalWeb">
    <w:name w:val="Normal (Web)"/>
    <w:basedOn w:val="Normal"/>
    <w:uiPriority w:val="99"/>
    <w:unhideWhenUsed/>
    <w:rsid w:val="002B4B50"/>
    <w:pPr>
      <w:widowControl/>
      <w:spacing w:before="100" w:beforeAutospacing="1" w:after="100" w:afterAutospacing="1" w:line="240" w:lineRule="auto"/>
      <w:jc w:val="left"/>
    </w:pPr>
    <w:rPr>
      <w:rFonts w:eastAsia="Times New Roman"/>
      <w:kern w:val="0"/>
      <w:szCs w:val="24"/>
      <w:lang w:eastAsia="en-CA"/>
    </w:rPr>
  </w:style>
  <w:style w:type="character" w:styleId="PlaceholderText">
    <w:name w:val="Placeholder Text"/>
    <w:basedOn w:val="DefaultParagraphFont"/>
    <w:uiPriority w:val="99"/>
    <w:unhideWhenUsed/>
    <w:rsid w:val="002B4B50"/>
    <w:rPr>
      <w:color w:val="666666"/>
    </w:rPr>
  </w:style>
  <w:style w:type="paragraph" w:styleId="Revision">
    <w:name w:val="Revision"/>
    <w:hidden/>
    <w:uiPriority w:val="99"/>
    <w:unhideWhenUsed/>
    <w:rsid w:val="002B4B50"/>
    <w:pPr>
      <w:spacing w:after="0" w:line="240" w:lineRule="auto"/>
    </w:pPr>
    <w:rPr>
      <w:rFonts w:ascii="Times New Roman" w:eastAsia="SimSun" w:hAnsi="Times New Roman" w:cs="Times New Roman"/>
      <w:sz w:val="24"/>
      <w:lang w:val="en-US" w:eastAsia="zh-CN"/>
    </w:rPr>
  </w:style>
  <w:style w:type="character" w:customStyle="1" w:styleId="cf01">
    <w:name w:val="cf01"/>
    <w:basedOn w:val="DefaultParagraphFont"/>
    <w:rsid w:val="002B4B50"/>
    <w:rPr>
      <w:rFonts w:ascii="Segoe UI" w:hAnsi="Segoe UI" w:cs="Segoe UI" w:hint="default"/>
      <w:sz w:val="18"/>
      <w:szCs w:val="18"/>
    </w:rPr>
  </w:style>
  <w:style w:type="paragraph" w:customStyle="1" w:styleId="msonormal0">
    <w:name w:val="msonormal"/>
    <w:basedOn w:val="Normal"/>
    <w:rsid w:val="002F1114"/>
    <w:pPr>
      <w:widowControl/>
      <w:spacing w:before="100" w:beforeAutospacing="1" w:after="100" w:afterAutospacing="1" w:line="240" w:lineRule="auto"/>
      <w:jc w:val="left"/>
    </w:pPr>
    <w:rPr>
      <w:rFonts w:eastAsia="Times New Roman"/>
      <w:kern w:val="0"/>
      <w:szCs w:val="24"/>
      <w:lang w:eastAsia="en-CA"/>
    </w:rPr>
  </w:style>
  <w:style w:type="paragraph" w:customStyle="1" w:styleId="font5">
    <w:name w:val="font5"/>
    <w:basedOn w:val="Normal"/>
    <w:rsid w:val="002F1114"/>
    <w:pPr>
      <w:widowControl/>
      <w:spacing w:before="100" w:beforeAutospacing="1" w:after="100" w:afterAutospacing="1" w:line="240" w:lineRule="auto"/>
      <w:jc w:val="left"/>
    </w:pPr>
    <w:rPr>
      <w:rFonts w:ascii="Tahoma" w:eastAsia="Times New Roman" w:hAnsi="Tahoma" w:cs="Tahoma"/>
      <w:color w:val="000000"/>
      <w:kern w:val="0"/>
      <w:sz w:val="18"/>
      <w:szCs w:val="18"/>
      <w:lang w:eastAsia="en-CA"/>
    </w:rPr>
  </w:style>
  <w:style w:type="paragraph" w:customStyle="1" w:styleId="font6">
    <w:name w:val="font6"/>
    <w:basedOn w:val="Normal"/>
    <w:rsid w:val="002F1114"/>
    <w:pPr>
      <w:widowControl/>
      <w:spacing w:before="100" w:beforeAutospacing="1" w:after="100" w:afterAutospacing="1" w:line="240" w:lineRule="auto"/>
      <w:jc w:val="left"/>
    </w:pPr>
    <w:rPr>
      <w:rFonts w:ascii="Tahoma" w:eastAsia="Times New Roman" w:hAnsi="Tahoma" w:cs="Tahoma"/>
      <w:b/>
      <w:bCs/>
      <w:color w:val="000000"/>
      <w:kern w:val="0"/>
      <w:sz w:val="18"/>
      <w:szCs w:val="18"/>
      <w:lang w:eastAsia="en-CA"/>
    </w:rPr>
  </w:style>
  <w:style w:type="paragraph" w:customStyle="1" w:styleId="font7">
    <w:name w:val="font7"/>
    <w:basedOn w:val="Normal"/>
    <w:rsid w:val="002F1114"/>
    <w:pPr>
      <w:widowControl/>
      <w:spacing w:before="100" w:beforeAutospacing="1" w:after="100" w:afterAutospacing="1" w:line="240" w:lineRule="auto"/>
      <w:jc w:val="left"/>
    </w:pPr>
    <w:rPr>
      <w:rFonts w:ascii="Tahoma" w:eastAsia="Times New Roman" w:hAnsi="Tahoma" w:cs="Tahoma"/>
      <w:color w:val="000000"/>
      <w:kern w:val="0"/>
      <w:sz w:val="18"/>
      <w:szCs w:val="18"/>
      <w:lang w:eastAsia="en-CA"/>
    </w:rPr>
  </w:style>
  <w:style w:type="paragraph" w:customStyle="1" w:styleId="font8">
    <w:name w:val="font8"/>
    <w:basedOn w:val="Normal"/>
    <w:rsid w:val="002F1114"/>
    <w:pPr>
      <w:widowControl/>
      <w:spacing w:before="100" w:beforeAutospacing="1" w:after="100" w:afterAutospacing="1" w:line="240" w:lineRule="auto"/>
      <w:jc w:val="left"/>
    </w:pPr>
    <w:rPr>
      <w:rFonts w:ascii="Tahoma" w:eastAsia="Times New Roman" w:hAnsi="Tahoma" w:cs="Tahoma"/>
      <w:b/>
      <w:bCs/>
      <w:color w:val="000000"/>
      <w:kern w:val="0"/>
      <w:sz w:val="18"/>
      <w:szCs w:val="18"/>
      <w:lang w:eastAsia="en-CA"/>
    </w:rPr>
  </w:style>
  <w:style w:type="paragraph" w:customStyle="1" w:styleId="font9">
    <w:name w:val="font9"/>
    <w:basedOn w:val="Normal"/>
    <w:rsid w:val="002F1114"/>
    <w:pPr>
      <w:widowControl/>
      <w:spacing w:before="100" w:beforeAutospacing="1" w:after="100" w:afterAutospacing="1" w:line="240" w:lineRule="auto"/>
      <w:jc w:val="left"/>
    </w:pPr>
    <w:rPr>
      <w:rFonts w:eastAsia="Times New Roman"/>
      <w:kern w:val="0"/>
      <w:sz w:val="22"/>
      <w:lang w:eastAsia="en-CA"/>
    </w:rPr>
  </w:style>
  <w:style w:type="paragraph" w:customStyle="1" w:styleId="font10">
    <w:name w:val="font10"/>
    <w:basedOn w:val="Normal"/>
    <w:rsid w:val="002F1114"/>
    <w:pPr>
      <w:widowControl/>
      <w:spacing w:before="100" w:beforeAutospacing="1" w:after="100" w:afterAutospacing="1" w:line="240" w:lineRule="auto"/>
      <w:jc w:val="left"/>
    </w:pPr>
    <w:rPr>
      <w:rFonts w:eastAsia="Times New Roman"/>
      <w:i/>
      <w:iCs/>
      <w:kern w:val="0"/>
      <w:sz w:val="22"/>
      <w:lang w:eastAsia="en-CA"/>
    </w:rPr>
  </w:style>
  <w:style w:type="paragraph" w:customStyle="1" w:styleId="font11">
    <w:name w:val="font11"/>
    <w:basedOn w:val="Normal"/>
    <w:rsid w:val="002F1114"/>
    <w:pPr>
      <w:widowControl/>
      <w:spacing w:before="100" w:beforeAutospacing="1" w:after="100" w:afterAutospacing="1" w:line="240" w:lineRule="auto"/>
      <w:jc w:val="left"/>
    </w:pPr>
    <w:rPr>
      <w:rFonts w:eastAsia="Times New Roman"/>
      <w:kern w:val="0"/>
      <w:sz w:val="22"/>
      <w:lang w:eastAsia="en-CA"/>
    </w:rPr>
  </w:style>
  <w:style w:type="paragraph" w:customStyle="1" w:styleId="xl65">
    <w:name w:val="xl65"/>
    <w:basedOn w:val="Normal"/>
    <w:rsid w:val="002F1114"/>
    <w:pPr>
      <w:widowControl/>
      <w:pBdr>
        <w:top w:val="single" w:sz="8" w:space="0" w:color="auto"/>
        <w:left w:val="single" w:sz="8"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kern w:val="0"/>
      <w:szCs w:val="24"/>
      <w:lang w:eastAsia="en-CA"/>
    </w:rPr>
  </w:style>
  <w:style w:type="paragraph" w:customStyle="1" w:styleId="xl66">
    <w:name w:val="xl66"/>
    <w:basedOn w:val="Normal"/>
    <w:rsid w:val="002F1114"/>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kern w:val="0"/>
      <w:szCs w:val="24"/>
      <w:lang w:eastAsia="en-CA"/>
    </w:rPr>
  </w:style>
  <w:style w:type="paragraph" w:customStyle="1" w:styleId="xl67">
    <w:name w:val="xl67"/>
    <w:basedOn w:val="Normal"/>
    <w:rsid w:val="002F1114"/>
    <w:pPr>
      <w:widowControl/>
      <w:pBdr>
        <w:top w:val="single" w:sz="8" w:space="0" w:color="auto"/>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eastAsia="Times New Roman"/>
      <w:kern w:val="0"/>
      <w:szCs w:val="24"/>
      <w:lang w:eastAsia="en-CA"/>
    </w:rPr>
  </w:style>
  <w:style w:type="paragraph" w:customStyle="1" w:styleId="xl68">
    <w:name w:val="xl68"/>
    <w:basedOn w:val="Normal"/>
    <w:rsid w:val="002F1114"/>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left"/>
    </w:pPr>
    <w:rPr>
      <w:rFonts w:eastAsia="Times New Roman"/>
      <w:kern w:val="0"/>
      <w:szCs w:val="24"/>
      <w:lang w:eastAsia="en-CA"/>
    </w:rPr>
  </w:style>
  <w:style w:type="paragraph" w:customStyle="1" w:styleId="xl69">
    <w:name w:val="xl69"/>
    <w:basedOn w:val="Normal"/>
    <w:rsid w:val="002F111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kern w:val="0"/>
      <w:szCs w:val="24"/>
      <w:lang w:eastAsia="en-CA"/>
    </w:rPr>
  </w:style>
  <w:style w:type="paragraph" w:customStyle="1" w:styleId="xl70">
    <w:name w:val="xl70"/>
    <w:basedOn w:val="Normal"/>
    <w:rsid w:val="002F1114"/>
    <w:pPr>
      <w:widowControl/>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pPr>
    <w:rPr>
      <w:rFonts w:eastAsia="Times New Roman"/>
      <w:kern w:val="0"/>
      <w:szCs w:val="24"/>
      <w:lang w:eastAsia="en-CA"/>
    </w:rPr>
  </w:style>
  <w:style w:type="paragraph" w:customStyle="1" w:styleId="xl71">
    <w:name w:val="xl71"/>
    <w:basedOn w:val="Normal"/>
    <w:rsid w:val="002F1114"/>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kern w:val="0"/>
      <w:szCs w:val="24"/>
      <w:lang w:eastAsia="en-CA"/>
    </w:rPr>
  </w:style>
  <w:style w:type="paragraph" w:customStyle="1" w:styleId="xl72">
    <w:name w:val="xl72"/>
    <w:basedOn w:val="Normal"/>
    <w:rsid w:val="002F1114"/>
    <w:pPr>
      <w:widowControl/>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eastAsia="Times New Roman"/>
      <w:kern w:val="0"/>
      <w:szCs w:val="24"/>
      <w:lang w:eastAsia="en-CA"/>
    </w:rPr>
  </w:style>
  <w:style w:type="paragraph" w:customStyle="1" w:styleId="xl73">
    <w:name w:val="xl73"/>
    <w:basedOn w:val="Normal"/>
    <w:rsid w:val="002F111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kern w:val="0"/>
      <w:szCs w:val="24"/>
      <w:lang w:eastAsia="en-CA"/>
    </w:rPr>
  </w:style>
  <w:style w:type="paragraph" w:customStyle="1" w:styleId="xl74">
    <w:name w:val="xl74"/>
    <w:basedOn w:val="Normal"/>
    <w:rsid w:val="002F1114"/>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textAlignment w:val="center"/>
    </w:pPr>
    <w:rPr>
      <w:rFonts w:eastAsia="Times New Roman"/>
      <w:kern w:val="0"/>
      <w:szCs w:val="24"/>
      <w:lang w:eastAsia="en-CA"/>
    </w:rPr>
  </w:style>
  <w:style w:type="paragraph" w:customStyle="1" w:styleId="xl75">
    <w:name w:val="xl75"/>
    <w:basedOn w:val="Normal"/>
    <w:rsid w:val="002F1114"/>
    <w:pPr>
      <w:widowControl/>
      <w:pBdr>
        <w:top w:val="single" w:sz="4" w:space="0" w:color="auto"/>
        <w:left w:val="single" w:sz="4" w:space="0" w:color="auto"/>
        <w:bottom w:val="single" w:sz="8" w:space="0" w:color="auto"/>
        <w:right w:val="single" w:sz="8" w:space="0" w:color="auto"/>
      </w:pBdr>
      <w:spacing w:before="100" w:beforeAutospacing="1" w:after="100" w:afterAutospacing="1" w:line="240" w:lineRule="auto"/>
      <w:jc w:val="left"/>
      <w:textAlignment w:val="center"/>
    </w:pPr>
    <w:rPr>
      <w:rFonts w:eastAsia="Times New Roman"/>
      <w:kern w:val="0"/>
      <w:szCs w:val="24"/>
      <w:lang w:eastAsia="en-CA"/>
    </w:rPr>
  </w:style>
  <w:style w:type="paragraph" w:customStyle="1" w:styleId="xl76">
    <w:name w:val="xl76"/>
    <w:basedOn w:val="Normal"/>
    <w:rsid w:val="002F1114"/>
    <w:pPr>
      <w:widowControl/>
      <w:pBdr>
        <w:left w:val="single" w:sz="8"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kern w:val="0"/>
      <w:szCs w:val="24"/>
      <w:lang w:eastAsia="en-CA"/>
    </w:rPr>
  </w:style>
  <w:style w:type="paragraph" w:customStyle="1" w:styleId="xl77">
    <w:name w:val="xl77"/>
    <w:basedOn w:val="Normal"/>
    <w:rsid w:val="002F1114"/>
    <w:pPr>
      <w:widowControl/>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kern w:val="0"/>
      <w:szCs w:val="24"/>
      <w:lang w:eastAsia="en-CA"/>
    </w:rPr>
  </w:style>
  <w:style w:type="paragraph" w:customStyle="1" w:styleId="xl78">
    <w:name w:val="xl78"/>
    <w:basedOn w:val="Normal"/>
    <w:rsid w:val="002F1114"/>
    <w:pPr>
      <w:widowControl/>
      <w:pBdr>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eastAsia="Times New Roman"/>
      <w:kern w:val="0"/>
      <w:szCs w:val="24"/>
      <w:lang w:eastAsia="en-CA"/>
    </w:rPr>
  </w:style>
  <w:style w:type="paragraph" w:customStyle="1" w:styleId="xl79">
    <w:name w:val="xl79"/>
    <w:basedOn w:val="Normal"/>
    <w:rsid w:val="002F111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kern w:val="0"/>
      <w:szCs w:val="24"/>
      <w:lang w:eastAsia="en-CA"/>
    </w:rPr>
  </w:style>
  <w:style w:type="paragraph" w:customStyle="1" w:styleId="xl80">
    <w:name w:val="xl80"/>
    <w:basedOn w:val="Normal"/>
    <w:rsid w:val="002F1114"/>
    <w:pPr>
      <w:widowControl/>
      <w:pBdr>
        <w:top w:val="single" w:sz="8" w:space="0" w:color="auto"/>
        <w:left w:val="single" w:sz="8"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kern w:val="0"/>
      <w:szCs w:val="24"/>
      <w:lang w:eastAsia="en-CA"/>
    </w:rPr>
  </w:style>
  <w:style w:type="paragraph" w:customStyle="1" w:styleId="xl81">
    <w:name w:val="xl81"/>
    <w:basedOn w:val="Normal"/>
    <w:rsid w:val="002F1114"/>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kern w:val="0"/>
      <w:szCs w:val="24"/>
      <w:lang w:eastAsia="en-CA"/>
    </w:rPr>
  </w:style>
  <w:style w:type="paragraph" w:customStyle="1" w:styleId="xl82">
    <w:name w:val="xl82"/>
    <w:basedOn w:val="Normal"/>
    <w:rsid w:val="002F1114"/>
    <w:pPr>
      <w:widowControl/>
      <w:pBdr>
        <w:top w:val="single" w:sz="4" w:space="0" w:color="auto"/>
        <w:left w:val="single" w:sz="8" w:space="0" w:color="auto"/>
        <w:bottom w:val="single" w:sz="8" w:space="0" w:color="auto"/>
        <w:right w:val="single" w:sz="4" w:space="0" w:color="auto"/>
      </w:pBdr>
      <w:spacing w:before="100" w:beforeAutospacing="1" w:after="100" w:afterAutospacing="1" w:line="240" w:lineRule="auto"/>
      <w:jc w:val="left"/>
      <w:textAlignment w:val="center"/>
    </w:pPr>
    <w:rPr>
      <w:rFonts w:eastAsia="Times New Roman"/>
      <w:kern w:val="0"/>
      <w:szCs w:val="24"/>
      <w:lang w:eastAsia="en-CA"/>
    </w:rPr>
  </w:style>
  <w:style w:type="paragraph" w:customStyle="1" w:styleId="xl83">
    <w:name w:val="xl83"/>
    <w:basedOn w:val="Normal"/>
    <w:rsid w:val="002F1114"/>
    <w:pPr>
      <w:widowControl/>
      <w:pBdr>
        <w:top w:val="single" w:sz="8" w:space="0" w:color="auto"/>
        <w:bottom w:val="single" w:sz="4" w:space="0" w:color="auto"/>
        <w:right w:val="single" w:sz="8" w:space="0" w:color="auto"/>
      </w:pBdr>
      <w:spacing w:before="100" w:beforeAutospacing="1" w:after="100" w:afterAutospacing="1" w:line="240" w:lineRule="auto"/>
      <w:jc w:val="left"/>
      <w:textAlignment w:val="center"/>
    </w:pPr>
    <w:rPr>
      <w:rFonts w:eastAsia="Times New Roman"/>
      <w:kern w:val="0"/>
      <w:szCs w:val="24"/>
      <w:u w:val="single"/>
      <w:lang w:eastAsia="en-CA"/>
    </w:rPr>
  </w:style>
  <w:style w:type="paragraph" w:customStyle="1" w:styleId="xl84">
    <w:name w:val="xl84"/>
    <w:basedOn w:val="Normal"/>
    <w:rsid w:val="002F1114"/>
    <w:pPr>
      <w:widowControl/>
      <w:pBdr>
        <w:top w:val="single" w:sz="4" w:space="0" w:color="auto"/>
        <w:bottom w:val="single" w:sz="4" w:space="0" w:color="auto"/>
        <w:right w:val="single" w:sz="8" w:space="0" w:color="auto"/>
      </w:pBdr>
      <w:spacing w:before="100" w:beforeAutospacing="1" w:after="100" w:afterAutospacing="1" w:line="240" w:lineRule="auto"/>
      <w:jc w:val="left"/>
      <w:textAlignment w:val="center"/>
    </w:pPr>
    <w:rPr>
      <w:rFonts w:eastAsia="Times New Roman"/>
      <w:kern w:val="0"/>
      <w:szCs w:val="24"/>
      <w:u w:val="single"/>
      <w:lang w:eastAsia="en-CA"/>
    </w:rPr>
  </w:style>
  <w:style w:type="paragraph" w:customStyle="1" w:styleId="xl85">
    <w:name w:val="xl85"/>
    <w:basedOn w:val="Normal"/>
    <w:rsid w:val="002F1114"/>
    <w:pPr>
      <w:widowControl/>
      <w:pBdr>
        <w:top w:val="single" w:sz="4" w:space="0" w:color="auto"/>
        <w:bottom w:val="single" w:sz="4" w:space="0" w:color="auto"/>
        <w:right w:val="single" w:sz="8" w:space="0" w:color="auto"/>
      </w:pBdr>
      <w:spacing w:before="100" w:beforeAutospacing="1" w:after="100" w:afterAutospacing="1" w:line="240" w:lineRule="auto"/>
      <w:jc w:val="left"/>
      <w:textAlignment w:val="center"/>
    </w:pPr>
    <w:rPr>
      <w:rFonts w:eastAsia="Times New Roman"/>
      <w:kern w:val="0"/>
      <w:szCs w:val="24"/>
      <w:u w:val="single"/>
      <w:lang w:eastAsia="en-CA"/>
    </w:rPr>
  </w:style>
  <w:style w:type="paragraph" w:customStyle="1" w:styleId="xl86">
    <w:name w:val="xl86"/>
    <w:basedOn w:val="Normal"/>
    <w:rsid w:val="002F1114"/>
    <w:pPr>
      <w:widowControl/>
      <w:pBdr>
        <w:top w:val="single" w:sz="4" w:space="0" w:color="auto"/>
        <w:bottom w:val="single" w:sz="8" w:space="0" w:color="auto"/>
        <w:right w:val="single" w:sz="8" w:space="0" w:color="auto"/>
      </w:pBdr>
      <w:spacing w:before="100" w:beforeAutospacing="1" w:after="100" w:afterAutospacing="1" w:line="240" w:lineRule="auto"/>
      <w:jc w:val="left"/>
      <w:textAlignment w:val="center"/>
    </w:pPr>
    <w:rPr>
      <w:rFonts w:eastAsia="Times New Roman"/>
      <w:kern w:val="0"/>
      <w:szCs w:val="24"/>
      <w:u w:val="single"/>
      <w:lang w:eastAsia="en-CA"/>
    </w:rPr>
  </w:style>
  <w:style w:type="paragraph" w:customStyle="1" w:styleId="xl87">
    <w:name w:val="xl87"/>
    <w:basedOn w:val="Normal"/>
    <w:rsid w:val="002F1114"/>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kern w:val="0"/>
      <w:szCs w:val="24"/>
      <w:u w:val="single"/>
      <w:lang w:eastAsia="en-CA"/>
    </w:rPr>
  </w:style>
  <w:style w:type="paragraph" w:customStyle="1" w:styleId="xl88">
    <w:name w:val="xl88"/>
    <w:basedOn w:val="Normal"/>
    <w:rsid w:val="002F1114"/>
    <w:pPr>
      <w:widowControl/>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eastAsia="Times New Roman"/>
      <w:kern w:val="0"/>
      <w:szCs w:val="24"/>
      <w:lang w:eastAsia="en-CA"/>
    </w:rPr>
  </w:style>
  <w:style w:type="paragraph" w:customStyle="1" w:styleId="xl89">
    <w:name w:val="xl89"/>
    <w:basedOn w:val="Normal"/>
    <w:rsid w:val="002F1114"/>
    <w:pPr>
      <w:widowControl/>
      <w:pBdr>
        <w:top w:val="single" w:sz="4" w:space="0" w:color="auto"/>
        <w:left w:val="single" w:sz="8" w:space="0" w:color="auto"/>
        <w:right w:val="single" w:sz="4" w:space="0" w:color="auto"/>
      </w:pBdr>
      <w:spacing w:before="100" w:beforeAutospacing="1" w:after="100" w:afterAutospacing="1" w:line="240" w:lineRule="auto"/>
      <w:jc w:val="left"/>
    </w:pPr>
    <w:rPr>
      <w:rFonts w:eastAsia="Times New Roman"/>
      <w:kern w:val="0"/>
      <w:szCs w:val="24"/>
      <w:lang w:eastAsia="en-CA"/>
    </w:rPr>
  </w:style>
  <w:style w:type="paragraph" w:customStyle="1" w:styleId="xl90">
    <w:name w:val="xl90"/>
    <w:basedOn w:val="Normal"/>
    <w:rsid w:val="002F1114"/>
    <w:pPr>
      <w:widowControl/>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eastAsia="Times New Roman"/>
      <w:kern w:val="0"/>
      <w:szCs w:val="24"/>
      <w:lang w:eastAsia="en-CA"/>
    </w:rPr>
  </w:style>
  <w:style w:type="paragraph" w:customStyle="1" w:styleId="xl91">
    <w:name w:val="xl91"/>
    <w:basedOn w:val="Normal"/>
    <w:rsid w:val="002F1114"/>
    <w:pPr>
      <w:widowControl/>
      <w:pBdr>
        <w:top w:val="single" w:sz="4" w:space="0" w:color="auto"/>
        <w:left w:val="single" w:sz="4" w:space="0" w:color="auto"/>
        <w:right w:val="single" w:sz="8" w:space="0" w:color="auto"/>
      </w:pBdr>
      <w:spacing w:before="100" w:beforeAutospacing="1" w:after="100" w:afterAutospacing="1" w:line="240" w:lineRule="auto"/>
      <w:jc w:val="left"/>
      <w:textAlignment w:val="center"/>
    </w:pPr>
    <w:rPr>
      <w:rFonts w:eastAsia="Times New Roman"/>
      <w:kern w:val="0"/>
      <w:szCs w:val="24"/>
      <w:lang w:eastAsia="en-CA"/>
    </w:rPr>
  </w:style>
  <w:style w:type="paragraph" w:customStyle="1" w:styleId="xl92">
    <w:name w:val="xl92"/>
    <w:basedOn w:val="Normal"/>
    <w:rsid w:val="002F1114"/>
    <w:pPr>
      <w:widowControl/>
      <w:pBdr>
        <w:top w:val="single" w:sz="8" w:space="0" w:color="auto"/>
        <w:left w:val="single" w:sz="8" w:space="0" w:color="auto"/>
        <w:bottom w:val="single" w:sz="4" w:space="0" w:color="auto"/>
      </w:pBdr>
      <w:shd w:val="clear" w:color="000000" w:fill="FBE2D5"/>
      <w:spacing w:before="100" w:beforeAutospacing="1" w:after="100" w:afterAutospacing="1" w:line="240" w:lineRule="auto"/>
      <w:jc w:val="left"/>
      <w:textAlignment w:val="center"/>
    </w:pPr>
    <w:rPr>
      <w:rFonts w:eastAsia="Times New Roman"/>
      <w:kern w:val="0"/>
      <w:szCs w:val="24"/>
      <w:lang w:eastAsia="en-CA"/>
    </w:rPr>
  </w:style>
  <w:style w:type="paragraph" w:customStyle="1" w:styleId="xl93">
    <w:name w:val="xl93"/>
    <w:basedOn w:val="Normal"/>
    <w:rsid w:val="002F1114"/>
    <w:pPr>
      <w:widowControl/>
      <w:pBdr>
        <w:top w:val="single" w:sz="4" w:space="0" w:color="auto"/>
        <w:left w:val="single" w:sz="8" w:space="0" w:color="auto"/>
        <w:bottom w:val="single" w:sz="4" w:space="0" w:color="auto"/>
      </w:pBdr>
      <w:shd w:val="clear" w:color="000000" w:fill="FBE2D5"/>
      <w:spacing w:before="100" w:beforeAutospacing="1" w:after="100" w:afterAutospacing="1" w:line="240" w:lineRule="auto"/>
      <w:jc w:val="left"/>
      <w:textAlignment w:val="center"/>
    </w:pPr>
    <w:rPr>
      <w:rFonts w:eastAsia="Times New Roman"/>
      <w:kern w:val="0"/>
      <w:szCs w:val="24"/>
      <w:lang w:eastAsia="en-CA"/>
    </w:rPr>
  </w:style>
  <w:style w:type="paragraph" w:customStyle="1" w:styleId="xl94">
    <w:name w:val="xl94"/>
    <w:basedOn w:val="Normal"/>
    <w:rsid w:val="002F1114"/>
    <w:pPr>
      <w:widowControl/>
      <w:pBdr>
        <w:top w:val="single" w:sz="4" w:space="0" w:color="auto"/>
        <w:left w:val="single" w:sz="8" w:space="0" w:color="auto"/>
        <w:bottom w:val="single" w:sz="4" w:space="0" w:color="auto"/>
      </w:pBdr>
      <w:shd w:val="clear" w:color="000000" w:fill="FBE2D5"/>
      <w:spacing w:before="100" w:beforeAutospacing="1" w:after="100" w:afterAutospacing="1" w:line="240" w:lineRule="auto"/>
      <w:jc w:val="left"/>
      <w:textAlignment w:val="center"/>
    </w:pPr>
    <w:rPr>
      <w:rFonts w:eastAsia="Times New Roman"/>
      <w:kern w:val="0"/>
      <w:szCs w:val="24"/>
      <w:lang w:eastAsia="en-CA"/>
    </w:rPr>
  </w:style>
  <w:style w:type="paragraph" w:customStyle="1" w:styleId="xl95">
    <w:name w:val="xl95"/>
    <w:basedOn w:val="Normal"/>
    <w:rsid w:val="002F1114"/>
    <w:pPr>
      <w:widowControl/>
      <w:pBdr>
        <w:top w:val="single" w:sz="4" w:space="0" w:color="auto"/>
        <w:left w:val="single" w:sz="8" w:space="0" w:color="auto"/>
        <w:bottom w:val="single" w:sz="8" w:space="0" w:color="auto"/>
      </w:pBdr>
      <w:shd w:val="clear" w:color="000000" w:fill="FBE2D5"/>
      <w:spacing w:before="100" w:beforeAutospacing="1" w:after="100" w:afterAutospacing="1" w:line="240" w:lineRule="auto"/>
      <w:jc w:val="left"/>
      <w:textAlignment w:val="center"/>
    </w:pPr>
    <w:rPr>
      <w:rFonts w:eastAsia="Times New Roman"/>
      <w:kern w:val="0"/>
      <w:szCs w:val="24"/>
      <w:lang w:eastAsia="en-CA"/>
    </w:rPr>
  </w:style>
  <w:style w:type="paragraph" w:customStyle="1" w:styleId="xl96">
    <w:name w:val="xl96"/>
    <w:basedOn w:val="Normal"/>
    <w:rsid w:val="002F1114"/>
    <w:pPr>
      <w:widowControl/>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b/>
      <w:bCs/>
      <w:kern w:val="0"/>
      <w:szCs w:val="24"/>
      <w:lang w:eastAsia="en-CA"/>
    </w:rPr>
  </w:style>
  <w:style w:type="paragraph" w:customStyle="1" w:styleId="xl97">
    <w:name w:val="xl97"/>
    <w:basedOn w:val="Normal"/>
    <w:rsid w:val="002F1114"/>
    <w:pPr>
      <w:widowControl/>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b/>
      <w:bCs/>
      <w:kern w:val="0"/>
      <w:szCs w:val="24"/>
      <w:lang w:eastAsia="en-CA"/>
    </w:rPr>
  </w:style>
  <w:style w:type="paragraph" w:customStyle="1" w:styleId="xl98">
    <w:name w:val="xl98"/>
    <w:basedOn w:val="Normal"/>
    <w:rsid w:val="002F1114"/>
    <w:pPr>
      <w:widowControl/>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b/>
      <w:bCs/>
      <w:kern w:val="0"/>
      <w:szCs w:val="24"/>
      <w:lang w:eastAsia="en-CA"/>
    </w:rPr>
  </w:style>
  <w:style w:type="paragraph" w:customStyle="1" w:styleId="xl99">
    <w:name w:val="xl99"/>
    <w:basedOn w:val="Normal"/>
    <w:rsid w:val="002F1114"/>
    <w:pPr>
      <w:widowControl/>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b/>
      <w:bCs/>
      <w:kern w:val="0"/>
      <w:szCs w:val="24"/>
      <w:lang w:eastAsia="en-CA"/>
    </w:rPr>
  </w:style>
  <w:style w:type="paragraph" w:customStyle="1" w:styleId="xl100">
    <w:name w:val="xl100"/>
    <w:basedOn w:val="Normal"/>
    <w:rsid w:val="002F1114"/>
    <w:pPr>
      <w:widowControl/>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eastAsia="Times New Roman"/>
      <w:b/>
      <w:bCs/>
      <w:kern w:val="0"/>
      <w:szCs w:val="24"/>
      <w:lang w:eastAsia="en-CA"/>
    </w:rPr>
  </w:style>
  <w:style w:type="paragraph" w:customStyle="1" w:styleId="xl101">
    <w:name w:val="xl101"/>
    <w:basedOn w:val="Normal"/>
    <w:rsid w:val="002F1114"/>
    <w:pPr>
      <w:widowControl/>
      <w:pBdr>
        <w:left w:val="single" w:sz="8" w:space="0" w:color="auto"/>
        <w:bottom w:val="single" w:sz="4" w:space="0" w:color="auto"/>
      </w:pBdr>
      <w:shd w:val="clear" w:color="000000" w:fill="C0E6F5"/>
      <w:spacing w:before="100" w:beforeAutospacing="1" w:after="100" w:afterAutospacing="1" w:line="240" w:lineRule="auto"/>
      <w:jc w:val="left"/>
      <w:textAlignment w:val="center"/>
    </w:pPr>
    <w:rPr>
      <w:rFonts w:eastAsia="Times New Roman"/>
      <w:kern w:val="0"/>
      <w:szCs w:val="24"/>
      <w:lang w:eastAsia="en-CA"/>
    </w:rPr>
  </w:style>
  <w:style w:type="paragraph" w:customStyle="1" w:styleId="xl102">
    <w:name w:val="xl102"/>
    <w:basedOn w:val="Normal"/>
    <w:rsid w:val="002F1114"/>
    <w:pPr>
      <w:widowControl/>
      <w:pBdr>
        <w:top w:val="single" w:sz="4" w:space="0" w:color="auto"/>
        <w:bottom w:val="single" w:sz="4" w:space="0" w:color="auto"/>
        <w:right w:val="single" w:sz="8" w:space="0" w:color="auto"/>
      </w:pBdr>
      <w:spacing w:before="100" w:beforeAutospacing="1" w:after="100" w:afterAutospacing="1" w:line="240" w:lineRule="auto"/>
      <w:jc w:val="left"/>
      <w:textAlignment w:val="center"/>
    </w:pPr>
    <w:rPr>
      <w:rFonts w:eastAsia="Times New Roman"/>
      <w:kern w:val="0"/>
      <w:szCs w:val="24"/>
      <w:u w:val="single"/>
      <w:lang w:eastAsia="en-CA"/>
    </w:rPr>
  </w:style>
  <w:style w:type="paragraph" w:customStyle="1" w:styleId="xl103">
    <w:name w:val="xl103"/>
    <w:basedOn w:val="Normal"/>
    <w:rsid w:val="002F1114"/>
    <w:pPr>
      <w:widowControl/>
      <w:pBdr>
        <w:top w:val="single" w:sz="4" w:space="0" w:color="auto"/>
        <w:left w:val="single" w:sz="8" w:space="0" w:color="auto"/>
        <w:bottom w:val="single" w:sz="4" w:space="0" w:color="auto"/>
      </w:pBdr>
      <w:shd w:val="clear" w:color="000000" w:fill="C0E6F5"/>
      <w:spacing w:before="100" w:beforeAutospacing="1" w:after="100" w:afterAutospacing="1" w:line="240" w:lineRule="auto"/>
      <w:jc w:val="left"/>
      <w:textAlignment w:val="center"/>
    </w:pPr>
    <w:rPr>
      <w:rFonts w:eastAsia="Times New Roman"/>
      <w:kern w:val="0"/>
      <w:szCs w:val="24"/>
      <w:lang w:eastAsia="en-CA"/>
    </w:rPr>
  </w:style>
  <w:style w:type="paragraph" w:customStyle="1" w:styleId="xl104">
    <w:name w:val="xl104"/>
    <w:basedOn w:val="Normal"/>
    <w:rsid w:val="002F1114"/>
    <w:pPr>
      <w:widowControl/>
      <w:pBdr>
        <w:top w:val="single" w:sz="4" w:space="0" w:color="auto"/>
        <w:left w:val="single" w:sz="8" w:space="0" w:color="auto"/>
        <w:bottom w:val="single" w:sz="4" w:space="0" w:color="auto"/>
      </w:pBdr>
      <w:shd w:val="clear" w:color="000000" w:fill="C0E6F5"/>
      <w:spacing w:before="100" w:beforeAutospacing="1" w:after="100" w:afterAutospacing="1" w:line="240" w:lineRule="auto"/>
      <w:jc w:val="left"/>
      <w:textAlignment w:val="center"/>
    </w:pPr>
    <w:rPr>
      <w:rFonts w:eastAsia="Times New Roman"/>
      <w:kern w:val="0"/>
      <w:szCs w:val="24"/>
      <w:lang w:eastAsia="en-CA"/>
    </w:rPr>
  </w:style>
  <w:style w:type="paragraph" w:customStyle="1" w:styleId="xl105">
    <w:name w:val="xl105"/>
    <w:basedOn w:val="Normal"/>
    <w:rsid w:val="002F111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kern w:val="0"/>
      <w:szCs w:val="24"/>
      <w:lang w:eastAsia="en-CA"/>
    </w:rPr>
  </w:style>
  <w:style w:type="paragraph" w:customStyle="1" w:styleId="xl106">
    <w:name w:val="xl106"/>
    <w:basedOn w:val="Normal"/>
    <w:rsid w:val="002F1114"/>
    <w:pPr>
      <w:widowControl/>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eastAsia="Times New Roman"/>
      <w:kern w:val="0"/>
      <w:szCs w:val="24"/>
      <w:lang w:eastAsia="en-CA"/>
    </w:rPr>
  </w:style>
  <w:style w:type="paragraph" w:customStyle="1" w:styleId="xl107">
    <w:name w:val="xl107"/>
    <w:basedOn w:val="Normal"/>
    <w:rsid w:val="002F1114"/>
    <w:pPr>
      <w:widowControl/>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eastAsia="Times New Roman"/>
      <w:kern w:val="0"/>
      <w:szCs w:val="24"/>
      <w:lang w:eastAsia="en-CA"/>
    </w:rPr>
  </w:style>
  <w:style w:type="paragraph" w:customStyle="1" w:styleId="xl108">
    <w:name w:val="xl108"/>
    <w:basedOn w:val="Normal"/>
    <w:rsid w:val="002F1114"/>
    <w:pPr>
      <w:widowControl/>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Georgia" w:eastAsia="Times New Roman" w:hAnsi="Georgia"/>
      <w:kern w:val="0"/>
      <w:szCs w:val="24"/>
      <w:lang w:eastAsia="en-CA"/>
    </w:rPr>
  </w:style>
  <w:style w:type="paragraph" w:customStyle="1" w:styleId="xl109">
    <w:name w:val="xl109"/>
    <w:basedOn w:val="Normal"/>
    <w:rsid w:val="002F1114"/>
    <w:pPr>
      <w:widowControl/>
      <w:pBdr>
        <w:top w:val="single" w:sz="4" w:space="0" w:color="auto"/>
        <w:left w:val="single" w:sz="8" w:space="0" w:color="auto"/>
        <w:bottom w:val="single" w:sz="4" w:space="0" w:color="auto"/>
      </w:pBdr>
      <w:shd w:val="clear" w:color="000000" w:fill="C0E6F5"/>
      <w:spacing w:before="100" w:beforeAutospacing="1" w:after="100" w:afterAutospacing="1" w:line="240" w:lineRule="auto"/>
      <w:jc w:val="left"/>
      <w:textAlignment w:val="center"/>
    </w:pPr>
    <w:rPr>
      <w:rFonts w:eastAsia="Times New Roman"/>
      <w:kern w:val="0"/>
      <w:szCs w:val="24"/>
      <w:lang w:eastAsia="en-CA"/>
    </w:rPr>
  </w:style>
  <w:style w:type="paragraph" w:customStyle="1" w:styleId="xl110">
    <w:name w:val="xl110"/>
    <w:basedOn w:val="Normal"/>
    <w:rsid w:val="002F1114"/>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left"/>
      <w:textAlignment w:val="center"/>
    </w:pPr>
    <w:rPr>
      <w:rFonts w:ascii="Georgia" w:eastAsia="Times New Roman" w:hAnsi="Georgia"/>
      <w:kern w:val="0"/>
      <w:szCs w:val="24"/>
      <w:lang w:eastAsia="en-CA"/>
    </w:rPr>
  </w:style>
  <w:style w:type="paragraph" w:customStyle="1" w:styleId="xl111">
    <w:name w:val="xl111"/>
    <w:basedOn w:val="Normal"/>
    <w:rsid w:val="002F111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Georgia" w:eastAsia="Times New Roman" w:hAnsi="Georgia"/>
      <w:kern w:val="0"/>
      <w:szCs w:val="24"/>
      <w:lang w:eastAsia="en-CA"/>
    </w:rPr>
  </w:style>
  <w:style w:type="paragraph" w:customStyle="1" w:styleId="xl112">
    <w:name w:val="xl112"/>
    <w:basedOn w:val="Normal"/>
    <w:rsid w:val="002F1114"/>
    <w:pPr>
      <w:widowControl/>
      <w:pBdr>
        <w:top w:val="single" w:sz="4" w:space="0" w:color="auto"/>
        <w:left w:val="single" w:sz="8" w:space="0" w:color="auto"/>
      </w:pBdr>
      <w:shd w:val="clear" w:color="000000" w:fill="C0E6F5"/>
      <w:spacing w:before="100" w:beforeAutospacing="1" w:after="100" w:afterAutospacing="1" w:line="240" w:lineRule="auto"/>
      <w:jc w:val="left"/>
      <w:textAlignment w:val="center"/>
    </w:pPr>
    <w:rPr>
      <w:rFonts w:eastAsia="Times New Roman"/>
      <w:kern w:val="0"/>
      <w:szCs w:val="24"/>
      <w:lang w:eastAsia="en-CA"/>
    </w:rPr>
  </w:style>
  <w:style w:type="paragraph" w:customStyle="1" w:styleId="xl113">
    <w:name w:val="xl113"/>
    <w:basedOn w:val="Normal"/>
    <w:rsid w:val="002F1114"/>
    <w:pPr>
      <w:widowControl/>
      <w:pBdr>
        <w:top w:val="single" w:sz="4" w:space="0" w:color="auto"/>
        <w:left w:val="single" w:sz="8" w:space="0" w:color="auto"/>
        <w:right w:val="single" w:sz="4" w:space="0" w:color="auto"/>
      </w:pBdr>
      <w:spacing w:before="100" w:beforeAutospacing="1" w:after="100" w:afterAutospacing="1" w:line="240" w:lineRule="auto"/>
      <w:jc w:val="left"/>
      <w:textAlignment w:val="center"/>
    </w:pPr>
    <w:rPr>
      <w:rFonts w:ascii="Microsoft YaHei" w:eastAsia="Microsoft YaHei" w:hAnsi="Microsoft YaHei"/>
      <w:kern w:val="0"/>
      <w:szCs w:val="24"/>
      <w:lang w:eastAsia="en-CA"/>
    </w:rPr>
  </w:style>
  <w:style w:type="paragraph" w:customStyle="1" w:styleId="xl114">
    <w:name w:val="xl114"/>
    <w:basedOn w:val="Normal"/>
    <w:rsid w:val="002F1114"/>
    <w:pPr>
      <w:widowControl/>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Microsoft YaHei" w:eastAsia="Microsoft YaHei" w:hAnsi="Microsoft YaHei"/>
      <w:kern w:val="0"/>
      <w:szCs w:val="24"/>
      <w:lang w:eastAsia="en-CA"/>
    </w:rPr>
  </w:style>
  <w:style w:type="paragraph" w:customStyle="1" w:styleId="xl115">
    <w:name w:val="xl115"/>
    <w:basedOn w:val="Normal"/>
    <w:rsid w:val="002F1114"/>
    <w:pPr>
      <w:widowControl/>
      <w:pBdr>
        <w:top w:val="single" w:sz="4" w:space="0" w:color="auto"/>
        <w:left w:val="single" w:sz="4" w:space="0" w:color="auto"/>
        <w:right w:val="single" w:sz="8" w:space="0" w:color="auto"/>
      </w:pBdr>
      <w:spacing w:before="100" w:beforeAutospacing="1" w:after="100" w:afterAutospacing="1" w:line="240" w:lineRule="auto"/>
      <w:jc w:val="left"/>
      <w:textAlignment w:val="center"/>
    </w:pPr>
    <w:rPr>
      <w:rFonts w:ascii="Microsoft YaHei" w:eastAsia="Microsoft YaHei" w:hAnsi="Microsoft YaHei"/>
      <w:kern w:val="0"/>
      <w:szCs w:val="24"/>
      <w:lang w:eastAsia="en-CA"/>
    </w:rPr>
  </w:style>
  <w:style w:type="paragraph" w:customStyle="1" w:styleId="xl116">
    <w:name w:val="xl116"/>
    <w:basedOn w:val="Normal"/>
    <w:rsid w:val="002F1114"/>
    <w:pPr>
      <w:widowControl/>
      <w:pBdr>
        <w:top w:val="single" w:sz="4" w:space="0" w:color="auto"/>
        <w:right w:val="single" w:sz="8" w:space="0" w:color="auto"/>
      </w:pBdr>
      <w:spacing w:before="100" w:beforeAutospacing="1" w:after="100" w:afterAutospacing="1" w:line="240" w:lineRule="auto"/>
      <w:jc w:val="left"/>
      <w:textAlignment w:val="center"/>
    </w:pPr>
    <w:rPr>
      <w:rFonts w:eastAsia="Times New Roman"/>
      <w:kern w:val="0"/>
      <w:szCs w:val="24"/>
      <w:u w:val="single"/>
      <w:lang w:eastAsia="en-CA"/>
    </w:rPr>
  </w:style>
  <w:style w:type="paragraph" w:customStyle="1" w:styleId="xl117">
    <w:name w:val="xl117"/>
    <w:basedOn w:val="Normal"/>
    <w:rsid w:val="002F1114"/>
    <w:pPr>
      <w:widowControl/>
      <w:pBdr>
        <w:left w:val="single" w:sz="8" w:space="0" w:color="auto"/>
        <w:bottom w:val="single" w:sz="4" w:space="0" w:color="auto"/>
      </w:pBdr>
      <w:shd w:val="clear" w:color="000000" w:fill="C1F0C8"/>
      <w:spacing w:before="100" w:beforeAutospacing="1" w:after="100" w:afterAutospacing="1" w:line="240" w:lineRule="auto"/>
      <w:jc w:val="left"/>
      <w:textAlignment w:val="center"/>
    </w:pPr>
    <w:rPr>
      <w:rFonts w:eastAsia="Times New Roman"/>
      <w:kern w:val="0"/>
      <w:szCs w:val="24"/>
      <w:lang w:eastAsia="en-CA"/>
    </w:rPr>
  </w:style>
  <w:style w:type="paragraph" w:customStyle="1" w:styleId="xl118">
    <w:name w:val="xl118"/>
    <w:basedOn w:val="Normal"/>
    <w:rsid w:val="002F1114"/>
    <w:pPr>
      <w:widowControl/>
      <w:pBdr>
        <w:bottom w:val="single" w:sz="4" w:space="0" w:color="auto"/>
        <w:right w:val="single" w:sz="8" w:space="0" w:color="auto"/>
      </w:pBdr>
      <w:spacing w:before="100" w:beforeAutospacing="1" w:after="100" w:afterAutospacing="1" w:line="240" w:lineRule="auto"/>
      <w:jc w:val="left"/>
    </w:pPr>
    <w:rPr>
      <w:rFonts w:eastAsia="Times New Roman"/>
      <w:kern w:val="0"/>
      <w:szCs w:val="24"/>
      <w:u w:val="single"/>
      <w:lang w:eastAsia="en-CA"/>
    </w:rPr>
  </w:style>
  <w:style w:type="paragraph" w:customStyle="1" w:styleId="xl119">
    <w:name w:val="xl119"/>
    <w:basedOn w:val="Normal"/>
    <w:rsid w:val="002F1114"/>
    <w:pPr>
      <w:widowControl/>
      <w:pBdr>
        <w:top w:val="single" w:sz="4" w:space="0" w:color="auto"/>
        <w:left w:val="single" w:sz="8" w:space="0" w:color="auto"/>
        <w:bottom w:val="single" w:sz="4" w:space="0" w:color="auto"/>
      </w:pBdr>
      <w:shd w:val="clear" w:color="000000" w:fill="C1F0C8"/>
      <w:spacing w:before="100" w:beforeAutospacing="1" w:after="100" w:afterAutospacing="1" w:line="240" w:lineRule="auto"/>
      <w:jc w:val="left"/>
      <w:textAlignment w:val="center"/>
    </w:pPr>
    <w:rPr>
      <w:rFonts w:eastAsia="Times New Roman"/>
      <w:kern w:val="0"/>
      <w:szCs w:val="24"/>
      <w:lang w:eastAsia="en-CA"/>
    </w:rPr>
  </w:style>
  <w:style w:type="paragraph" w:customStyle="1" w:styleId="xl120">
    <w:name w:val="xl120"/>
    <w:basedOn w:val="Normal"/>
    <w:rsid w:val="002F1114"/>
    <w:pPr>
      <w:widowControl/>
      <w:pBdr>
        <w:top w:val="single" w:sz="4" w:space="0" w:color="auto"/>
        <w:bottom w:val="single" w:sz="4" w:space="0" w:color="auto"/>
        <w:right w:val="single" w:sz="8" w:space="0" w:color="auto"/>
      </w:pBdr>
      <w:spacing w:before="100" w:beforeAutospacing="1" w:after="100" w:afterAutospacing="1" w:line="240" w:lineRule="auto"/>
      <w:jc w:val="left"/>
    </w:pPr>
    <w:rPr>
      <w:rFonts w:eastAsia="Times New Roman"/>
      <w:kern w:val="0"/>
      <w:szCs w:val="24"/>
      <w:u w:val="single"/>
      <w:lang w:eastAsia="en-CA"/>
    </w:rPr>
  </w:style>
  <w:style w:type="paragraph" w:customStyle="1" w:styleId="xl121">
    <w:name w:val="xl121"/>
    <w:basedOn w:val="Normal"/>
    <w:rsid w:val="002F1114"/>
    <w:pPr>
      <w:widowControl/>
      <w:pBdr>
        <w:top w:val="single" w:sz="4" w:space="0" w:color="auto"/>
        <w:left w:val="single" w:sz="8" w:space="0" w:color="auto"/>
        <w:bottom w:val="single" w:sz="4" w:space="0" w:color="auto"/>
      </w:pBdr>
      <w:shd w:val="clear" w:color="000000" w:fill="C1F0C8"/>
      <w:spacing w:before="100" w:beforeAutospacing="1" w:after="100" w:afterAutospacing="1" w:line="240" w:lineRule="auto"/>
      <w:jc w:val="left"/>
    </w:pPr>
    <w:rPr>
      <w:rFonts w:eastAsia="Times New Roman"/>
      <w:kern w:val="0"/>
      <w:szCs w:val="24"/>
      <w:lang w:eastAsia="en-CA"/>
    </w:rPr>
  </w:style>
  <w:style w:type="paragraph" w:customStyle="1" w:styleId="xl122">
    <w:name w:val="xl122"/>
    <w:basedOn w:val="Normal"/>
    <w:rsid w:val="002F1114"/>
    <w:pPr>
      <w:widowControl/>
      <w:pBdr>
        <w:top w:val="single" w:sz="4" w:space="0" w:color="auto"/>
        <w:bottom w:val="single" w:sz="4" w:space="0" w:color="auto"/>
        <w:right w:val="single" w:sz="8" w:space="0" w:color="auto"/>
      </w:pBdr>
      <w:spacing w:before="100" w:beforeAutospacing="1" w:after="100" w:afterAutospacing="1" w:line="240" w:lineRule="auto"/>
      <w:jc w:val="left"/>
    </w:pPr>
    <w:rPr>
      <w:rFonts w:eastAsia="Times New Roman"/>
      <w:kern w:val="0"/>
      <w:szCs w:val="24"/>
      <w:lang w:eastAsia="en-CA"/>
    </w:rPr>
  </w:style>
  <w:style w:type="paragraph" w:customStyle="1" w:styleId="xl123">
    <w:name w:val="xl123"/>
    <w:basedOn w:val="Normal"/>
    <w:rsid w:val="002F1114"/>
    <w:pPr>
      <w:widowControl/>
      <w:pBdr>
        <w:top w:val="single" w:sz="4" w:space="0" w:color="auto"/>
        <w:left w:val="single" w:sz="8" w:space="0" w:color="auto"/>
      </w:pBdr>
      <w:shd w:val="clear" w:color="000000" w:fill="C1F0C8"/>
      <w:spacing w:before="100" w:beforeAutospacing="1" w:after="100" w:afterAutospacing="1" w:line="240" w:lineRule="auto"/>
      <w:jc w:val="left"/>
    </w:pPr>
    <w:rPr>
      <w:rFonts w:eastAsia="Times New Roman"/>
      <w:kern w:val="0"/>
      <w:szCs w:val="24"/>
      <w:lang w:eastAsia="en-CA"/>
    </w:rPr>
  </w:style>
  <w:style w:type="paragraph" w:customStyle="1" w:styleId="xl124">
    <w:name w:val="xl124"/>
    <w:basedOn w:val="Normal"/>
    <w:rsid w:val="002F1114"/>
    <w:pPr>
      <w:widowControl/>
      <w:pBdr>
        <w:top w:val="single" w:sz="4" w:space="0" w:color="auto"/>
        <w:right w:val="single" w:sz="8" w:space="0" w:color="auto"/>
      </w:pBdr>
      <w:spacing w:before="100" w:beforeAutospacing="1" w:after="100" w:afterAutospacing="1" w:line="240" w:lineRule="auto"/>
      <w:jc w:val="left"/>
    </w:pPr>
    <w:rPr>
      <w:rFonts w:eastAsia="Times New Roman"/>
      <w:kern w:val="0"/>
      <w:szCs w:val="24"/>
      <w:u w:val="single"/>
      <w:lang w:eastAsia="en-CA"/>
    </w:rPr>
  </w:style>
  <w:style w:type="paragraph" w:customStyle="1" w:styleId="xl125">
    <w:name w:val="xl125"/>
    <w:basedOn w:val="Normal"/>
    <w:rsid w:val="002F1114"/>
    <w:pPr>
      <w:widowControl/>
      <w:pBdr>
        <w:top w:val="single" w:sz="8" w:space="0" w:color="auto"/>
        <w:left w:val="single" w:sz="8" w:space="0" w:color="auto"/>
        <w:bottom w:val="single" w:sz="4" w:space="0" w:color="auto"/>
      </w:pBdr>
      <w:shd w:val="clear" w:color="000000" w:fill="F2CEEF"/>
      <w:spacing w:before="100" w:beforeAutospacing="1" w:after="100" w:afterAutospacing="1" w:line="240" w:lineRule="auto"/>
      <w:jc w:val="left"/>
      <w:textAlignment w:val="center"/>
    </w:pPr>
    <w:rPr>
      <w:rFonts w:eastAsia="Times New Roman"/>
      <w:kern w:val="0"/>
      <w:szCs w:val="24"/>
      <w:lang w:eastAsia="en-CA"/>
    </w:rPr>
  </w:style>
  <w:style w:type="paragraph" w:customStyle="1" w:styleId="xl126">
    <w:name w:val="xl126"/>
    <w:basedOn w:val="Normal"/>
    <w:rsid w:val="002F1114"/>
    <w:pPr>
      <w:widowControl/>
      <w:pBdr>
        <w:top w:val="single" w:sz="4" w:space="0" w:color="auto"/>
        <w:left w:val="single" w:sz="8" w:space="0" w:color="auto"/>
        <w:bottom w:val="single" w:sz="4" w:space="0" w:color="auto"/>
      </w:pBdr>
      <w:shd w:val="clear" w:color="000000" w:fill="F2CEEF"/>
      <w:spacing w:before="100" w:beforeAutospacing="1" w:after="100" w:afterAutospacing="1" w:line="240" w:lineRule="auto"/>
      <w:jc w:val="left"/>
      <w:textAlignment w:val="center"/>
    </w:pPr>
    <w:rPr>
      <w:rFonts w:eastAsia="Times New Roman"/>
      <w:kern w:val="0"/>
      <w:szCs w:val="24"/>
      <w:lang w:eastAsia="en-CA"/>
    </w:rPr>
  </w:style>
  <w:style w:type="paragraph" w:customStyle="1" w:styleId="xl127">
    <w:name w:val="xl127"/>
    <w:basedOn w:val="Normal"/>
    <w:rsid w:val="002F1114"/>
    <w:pPr>
      <w:widowControl/>
      <w:pBdr>
        <w:top w:val="single" w:sz="4" w:space="0" w:color="auto"/>
        <w:left w:val="single" w:sz="8" w:space="0" w:color="auto"/>
        <w:bottom w:val="single" w:sz="4" w:space="0" w:color="auto"/>
      </w:pBdr>
      <w:shd w:val="clear" w:color="000000" w:fill="F2CEEF"/>
      <w:spacing w:before="100" w:beforeAutospacing="1" w:after="100" w:afterAutospacing="1" w:line="240" w:lineRule="auto"/>
      <w:jc w:val="left"/>
      <w:textAlignment w:val="center"/>
    </w:pPr>
    <w:rPr>
      <w:rFonts w:eastAsia="Times New Roman"/>
      <w:kern w:val="0"/>
      <w:szCs w:val="24"/>
      <w:lang w:eastAsia="en-CA"/>
    </w:rPr>
  </w:style>
  <w:style w:type="paragraph" w:customStyle="1" w:styleId="xl128">
    <w:name w:val="xl128"/>
    <w:basedOn w:val="Normal"/>
    <w:rsid w:val="002F1114"/>
    <w:pPr>
      <w:widowControl/>
      <w:pBdr>
        <w:top w:val="single" w:sz="4" w:space="0" w:color="auto"/>
        <w:left w:val="single" w:sz="8" w:space="0" w:color="auto"/>
      </w:pBdr>
      <w:shd w:val="clear" w:color="000000" w:fill="F2CEEF"/>
      <w:spacing w:before="100" w:beforeAutospacing="1" w:after="100" w:afterAutospacing="1" w:line="240" w:lineRule="auto"/>
      <w:jc w:val="left"/>
      <w:textAlignment w:val="center"/>
    </w:pPr>
    <w:rPr>
      <w:rFonts w:eastAsia="Times New Roman"/>
      <w:kern w:val="0"/>
      <w:szCs w:val="24"/>
      <w:lang w:eastAsia="en-CA"/>
    </w:rPr>
  </w:style>
  <w:style w:type="paragraph" w:customStyle="1" w:styleId="xl129">
    <w:name w:val="xl129"/>
    <w:basedOn w:val="Normal"/>
    <w:rsid w:val="002F1114"/>
    <w:pPr>
      <w:widowControl/>
      <w:pBdr>
        <w:top w:val="single" w:sz="4" w:space="0" w:color="auto"/>
        <w:left w:val="single" w:sz="8" w:space="0" w:color="auto"/>
        <w:right w:val="single" w:sz="4" w:space="0" w:color="auto"/>
      </w:pBdr>
      <w:spacing w:before="100" w:beforeAutospacing="1" w:after="100" w:afterAutospacing="1" w:line="240" w:lineRule="auto"/>
      <w:jc w:val="left"/>
      <w:textAlignment w:val="center"/>
    </w:pPr>
    <w:rPr>
      <w:rFonts w:eastAsia="Times New Roman"/>
      <w:kern w:val="0"/>
      <w:szCs w:val="24"/>
      <w:lang w:eastAsia="en-CA"/>
    </w:rPr>
  </w:style>
  <w:style w:type="paragraph" w:customStyle="1" w:styleId="xl130">
    <w:name w:val="xl130"/>
    <w:basedOn w:val="Normal"/>
    <w:rsid w:val="002F1114"/>
    <w:pPr>
      <w:widowControl/>
      <w:pBdr>
        <w:top w:val="single" w:sz="4" w:space="0" w:color="auto"/>
        <w:right w:val="single" w:sz="8" w:space="0" w:color="auto"/>
      </w:pBdr>
      <w:spacing w:before="100" w:beforeAutospacing="1" w:after="100" w:afterAutospacing="1" w:line="240" w:lineRule="auto"/>
      <w:jc w:val="left"/>
      <w:textAlignment w:val="center"/>
    </w:pPr>
    <w:rPr>
      <w:rFonts w:eastAsia="Times New Roman"/>
      <w:kern w:val="0"/>
      <w:szCs w:val="24"/>
      <w:u w:val="single"/>
      <w:lang w:eastAsia="en-CA"/>
    </w:rPr>
  </w:style>
  <w:style w:type="paragraph" w:customStyle="1" w:styleId="xl131">
    <w:name w:val="xl131"/>
    <w:basedOn w:val="Normal"/>
    <w:rsid w:val="002F1114"/>
    <w:pPr>
      <w:widowControl/>
      <w:pBdr>
        <w:top w:val="single" w:sz="8" w:space="0" w:color="auto"/>
        <w:left w:val="single" w:sz="8" w:space="0" w:color="auto"/>
        <w:bottom w:val="single" w:sz="4" w:space="0" w:color="auto"/>
      </w:pBdr>
      <w:shd w:val="clear" w:color="000000" w:fill="CAEDFB"/>
      <w:spacing w:before="100" w:beforeAutospacing="1" w:after="100" w:afterAutospacing="1" w:line="240" w:lineRule="auto"/>
      <w:jc w:val="left"/>
      <w:textAlignment w:val="center"/>
    </w:pPr>
    <w:rPr>
      <w:rFonts w:eastAsia="Times New Roman"/>
      <w:kern w:val="0"/>
      <w:szCs w:val="24"/>
      <w:lang w:eastAsia="en-CA"/>
    </w:rPr>
  </w:style>
  <w:style w:type="paragraph" w:customStyle="1" w:styleId="xl132">
    <w:name w:val="xl132"/>
    <w:basedOn w:val="Normal"/>
    <w:rsid w:val="002F1114"/>
    <w:pPr>
      <w:widowControl/>
      <w:pBdr>
        <w:top w:val="single" w:sz="4" w:space="0" w:color="auto"/>
        <w:left w:val="single" w:sz="8" w:space="0" w:color="auto"/>
        <w:bottom w:val="single" w:sz="4" w:space="0" w:color="auto"/>
      </w:pBdr>
      <w:shd w:val="clear" w:color="000000" w:fill="CAEDFB"/>
      <w:spacing w:before="100" w:beforeAutospacing="1" w:after="100" w:afterAutospacing="1" w:line="240" w:lineRule="auto"/>
      <w:jc w:val="left"/>
      <w:textAlignment w:val="center"/>
    </w:pPr>
    <w:rPr>
      <w:rFonts w:eastAsia="Times New Roman"/>
      <w:kern w:val="0"/>
      <w:szCs w:val="24"/>
      <w:lang w:eastAsia="en-CA"/>
    </w:rPr>
  </w:style>
  <w:style w:type="paragraph" w:customStyle="1" w:styleId="xl133">
    <w:name w:val="xl133"/>
    <w:basedOn w:val="Normal"/>
    <w:rsid w:val="002F1114"/>
    <w:pPr>
      <w:widowControl/>
      <w:pBdr>
        <w:top w:val="single" w:sz="4" w:space="0" w:color="auto"/>
        <w:left w:val="single" w:sz="8" w:space="0" w:color="auto"/>
        <w:bottom w:val="single" w:sz="8" w:space="0" w:color="auto"/>
      </w:pBdr>
      <w:shd w:val="clear" w:color="000000" w:fill="CAEDFB"/>
      <w:spacing w:before="100" w:beforeAutospacing="1" w:after="100" w:afterAutospacing="1" w:line="240" w:lineRule="auto"/>
      <w:jc w:val="left"/>
      <w:textAlignment w:val="center"/>
    </w:pPr>
    <w:rPr>
      <w:rFonts w:eastAsia="Times New Roman"/>
      <w:kern w:val="0"/>
      <w:szCs w:val="24"/>
      <w:lang w:eastAsia="en-CA"/>
    </w:rPr>
  </w:style>
  <w:style w:type="paragraph" w:customStyle="1" w:styleId="xl134">
    <w:name w:val="xl134"/>
    <w:basedOn w:val="Normal"/>
    <w:rsid w:val="002F1114"/>
    <w:pPr>
      <w:widowControl/>
      <w:pBdr>
        <w:top w:val="single" w:sz="4" w:space="0" w:color="auto"/>
        <w:left w:val="single" w:sz="8" w:space="0" w:color="auto"/>
        <w:bottom w:val="single" w:sz="8" w:space="0" w:color="auto"/>
        <w:right w:val="single" w:sz="4" w:space="0" w:color="auto"/>
      </w:pBdr>
      <w:spacing w:before="100" w:beforeAutospacing="1" w:after="100" w:afterAutospacing="1" w:line="240" w:lineRule="auto"/>
      <w:jc w:val="left"/>
      <w:textAlignment w:val="center"/>
    </w:pPr>
    <w:rPr>
      <w:rFonts w:eastAsia="Times New Roman"/>
      <w:kern w:val="0"/>
      <w:szCs w:val="24"/>
      <w:lang w:eastAsia="en-CA"/>
    </w:rPr>
  </w:style>
  <w:style w:type="paragraph" w:styleId="TOC1">
    <w:name w:val="toc 1"/>
    <w:basedOn w:val="Normal"/>
    <w:next w:val="Normal"/>
    <w:autoRedefine/>
    <w:uiPriority w:val="39"/>
    <w:unhideWhenUsed/>
    <w:rsid w:val="00EB275C"/>
    <w:pPr>
      <w:spacing w:after="100"/>
    </w:pPr>
  </w:style>
  <w:style w:type="table" w:styleId="PlainTable2">
    <w:name w:val="Plain Table 2"/>
    <w:basedOn w:val="TableNormal"/>
    <w:uiPriority w:val="42"/>
    <w:rsid w:val="00B45EC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773609">
      <w:bodyDiv w:val="1"/>
      <w:marLeft w:val="0"/>
      <w:marRight w:val="0"/>
      <w:marTop w:val="0"/>
      <w:marBottom w:val="0"/>
      <w:divBdr>
        <w:top w:val="none" w:sz="0" w:space="0" w:color="auto"/>
        <w:left w:val="none" w:sz="0" w:space="0" w:color="auto"/>
        <w:bottom w:val="none" w:sz="0" w:space="0" w:color="auto"/>
        <w:right w:val="none" w:sz="0" w:space="0" w:color="auto"/>
      </w:divBdr>
    </w:div>
    <w:div w:id="21635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tonio.decrisci@nrcan-rncan.gc.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aniela.arangovasquez@nrcan-rncan.gc.c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38/s41467-020-14354-5" TargetMode="External"/><Relationship Id="rId5" Type="http://schemas.openxmlformats.org/officeDocument/2006/relationships/footnotes" Target="footnotes.xml"/><Relationship Id="rId10" Type="http://schemas.openxmlformats.org/officeDocument/2006/relationships/hyperlink" Target="mailto:MoC@GS" TargetMode="Externa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19619fd-75dc-48cb-820d-8f683a95dd8b}" enabled="1" method="Privileged" siteId="{05c95b33-90ca-49d5-b644-288b930b912b}"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23</Pages>
  <Words>41848</Words>
  <Characters>238534</Characters>
  <Application>Microsoft Office Word</Application>
  <DocSecurity>0</DocSecurity>
  <Lines>1987</Lines>
  <Paragraphs>559</Paragraphs>
  <ScaleCrop>false</ScaleCrop>
  <HeadingPairs>
    <vt:vector size="2" baseType="variant">
      <vt:variant>
        <vt:lpstr>Title</vt:lpstr>
      </vt:variant>
      <vt:variant>
        <vt:i4>1</vt:i4>
      </vt:variant>
    </vt:vector>
  </HeadingPairs>
  <TitlesOfParts>
    <vt:vector size="1" baseType="lpstr">
      <vt:lpstr/>
    </vt:vector>
  </TitlesOfParts>
  <Company>NRCan - RNCan</Company>
  <LinksUpToDate>false</LinksUpToDate>
  <CharactersWithSpaces>279823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Arango Vasquez, Daniela (she, her | elle, elle)</dc:creator>
  <cp:keywords/>
  <dc:description/>
  <cp:lastModifiedBy>Arango Vasquez, Daniela (she, her | elle, elle)</cp:lastModifiedBy>
  <cp:revision>2</cp:revision>
  <dcterms:created xsi:type="dcterms:W3CDTF">2025-09-23T15:14:00Z</dcterms:created>
  <dcterms:modified xsi:type="dcterms:W3CDTF">2025-09-23T15:14:00Z</dcterms:modified>
</cp:coreProperties>
</file>