
<file path=[Content_Types].xml><?xml version="1.0" encoding="utf-8"?>
<Types xmlns="http://schemas.openxmlformats.org/package/2006/content-types">
  <Default Extension="rels" ContentType="application/vnd.openxmlformats-package.relationships+xml"/>
  <Default Extension="tif" ContentType="image/tiff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BFD6C" w14:textId="24FE953F" w:rsidR="00FD422E" w:rsidRPr="00D40AA2" w:rsidRDefault="001C741A" w:rsidP="00B3394A">
      <w:pPr>
        <w:pStyle w:val="1"/>
        <w:spacing w:before="100" w:beforeAutospacing="1" w:after="0" w:line="360" w:lineRule="auto"/>
        <w:ind w:left="2240" w:hangingChars="700" w:hanging="2240"/>
        <w:jc w:val="center"/>
        <w:rPr>
          <w:rFonts w:ascii="Times New Roman" w:hAnsi="Times New Roman" w:cs="Times New Roman"/>
          <w:sz w:val="32"/>
          <w:szCs w:val="32"/>
          <w:lang w:val="en-IN"/>
        </w:rPr>
      </w:pPr>
      <w:bookmarkStart w:id="0" w:name="_Hlk179876796"/>
      <w:r>
        <w:rPr>
          <w:rFonts w:ascii="Times New Roman" w:hAnsi="Times New Roman" w:cs="Times New Roman" w:hint="eastAsia"/>
          <w:sz w:val="32"/>
          <w:szCs w:val="32"/>
          <w:lang w:val="en-IN"/>
        </w:rPr>
        <w:t>Electronic Supplementary Material</w:t>
      </w:r>
    </w:p>
    <w:p w14:paraId="3A19CFAA" w14:textId="77777777" w:rsidR="00B3394A" w:rsidRPr="00B3394A" w:rsidRDefault="00B3394A" w:rsidP="00B3394A">
      <w:pPr>
        <w:rPr>
          <w:rFonts w:hint="eastAsia"/>
          <w:lang w:val="en-IN"/>
        </w:rPr>
      </w:pPr>
    </w:p>
    <w:bookmarkEnd w:id="0"/>
    <w:p w14:paraId="61676F42" w14:textId="77777777" w:rsidR="001C741A" w:rsidRPr="001C741A" w:rsidRDefault="001C741A" w:rsidP="001C741A">
      <w:pPr>
        <w:widowControl/>
        <w:spacing w:line="480" w:lineRule="auto"/>
        <w:jc w:val="center"/>
        <w:rPr>
          <w:rFonts w:ascii="Times New Roman" w:eastAsia="宋体" w:hAnsi="Times New Roman" w:cs="Times New Roman"/>
          <w:b/>
          <w:kern w:val="0"/>
          <w:sz w:val="32"/>
          <w:szCs w:val="32"/>
          <w:lang w:eastAsia="en-US"/>
        </w:rPr>
      </w:pPr>
      <w:r w:rsidRPr="001C741A">
        <w:rPr>
          <w:rFonts w:ascii="Times New Roman" w:eastAsia="宋体" w:hAnsi="Times New Roman" w:cs="Times New Roman"/>
          <w:b/>
          <w:kern w:val="0"/>
          <w:sz w:val="32"/>
          <w:szCs w:val="32"/>
          <w:lang w:eastAsia="en-US"/>
        </w:rPr>
        <w:t>Unveiling lightweight and high impact tough polypropylene foams through compatibilized in-situ fibrillation integrated chemical foam injection molding</w:t>
      </w:r>
    </w:p>
    <w:p w14:paraId="582411CA" w14:textId="77777777" w:rsidR="001C741A" w:rsidRPr="001C741A" w:rsidRDefault="001C741A" w:rsidP="001C741A">
      <w:pPr>
        <w:widowControl/>
        <w:spacing w:after="120" w:line="360" w:lineRule="auto"/>
        <w:jc w:val="center"/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</w:pPr>
      <w:r w:rsidRPr="001C741A"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  <w:t xml:space="preserve">Jing Jiang </w:t>
      </w:r>
      <w:r w:rsidRPr="001C741A">
        <w:rPr>
          <w:rFonts w:ascii="Times New Roman" w:eastAsia="宋体" w:hAnsi="Times New Roman" w:cs="Times New Roman"/>
          <w:b/>
          <w:kern w:val="0"/>
          <w:sz w:val="24"/>
          <w:szCs w:val="20"/>
          <w:lang w:eastAsia="en-US"/>
        </w:rPr>
        <w:t>(</w:t>
      </w:r>
      <w:r w:rsidRPr="001C741A">
        <w:rPr>
          <w:rFonts w:ascii="Times New Roman" w:eastAsia="宋体" w:hAnsi="Times New Roman" w:cs="Times New Roman"/>
          <w:b/>
          <w:kern w:val="0"/>
          <w:sz w:val="24"/>
          <w:szCs w:val="24"/>
          <w:lang w:eastAsia="en-US"/>
        </w:rPr>
        <w:sym w:font="Wingdings" w:char="F02A"/>
      </w:r>
      <w:r w:rsidRPr="001C741A">
        <w:rPr>
          <w:rFonts w:ascii="Times New Roman" w:eastAsia="宋体" w:hAnsi="Times New Roman" w:cs="Times New Roman"/>
          <w:b/>
          <w:kern w:val="0"/>
          <w:sz w:val="24"/>
          <w:szCs w:val="20"/>
          <w:lang w:eastAsia="en-US"/>
        </w:rPr>
        <w:t>)</w:t>
      </w:r>
      <w:r w:rsidRPr="001C741A">
        <w:rPr>
          <w:rFonts w:ascii="Times New Roman" w:eastAsia="宋体" w:hAnsi="Times New Roman" w:cs="Times New Roman"/>
          <w:kern w:val="0"/>
          <w:sz w:val="24"/>
          <w:szCs w:val="20"/>
          <w:vertAlign w:val="superscript"/>
          <w:lang w:eastAsia="en-US"/>
        </w:rPr>
        <w:t>1,2</w:t>
      </w:r>
      <w:r w:rsidRPr="001C741A"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  <w:t xml:space="preserve">, </w:t>
      </w:r>
      <w:proofErr w:type="spellStart"/>
      <w:r w:rsidRPr="001C741A"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  <w:t>Caiyi</w:t>
      </w:r>
      <w:proofErr w:type="spellEnd"/>
      <w:r w:rsidRPr="001C741A"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  <w:t xml:space="preserve"> Jia</w:t>
      </w:r>
      <w:r w:rsidRPr="001C741A">
        <w:rPr>
          <w:rFonts w:ascii="Times New Roman" w:eastAsia="宋体" w:hAnsi="Times New Roman" w:cs="Times New Roman"/>
          <w:kern w:val="0"/>
          <w:sz w:val="24"/>
          <w:szCs w:val="20"/>
          <w:vertAlign w:val="superscript"/>
          <w:lang w:eastAsia="en-US"/>
        </w:rPr>
        <w:t>1,2</w:t>
      </w:r>
      <w:r w:rsidRPr="001C741A"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  <w:t xml:space="preserve">, </w:t>
      </w:r>
      <w:proofErr w:type="spellStart"/>
      <w:r w:rsidRPr="001C741A"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  <w:t>Suyu</w:t>
      </w:r>
      <w:proofErr w:type="spellEnd"/>
      <w:r w:rsidRPr="001C741A"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  <w:t xml:space="preserve"> Yang</w:t>
      </w:r>
      <w:r w:rsidRPr="001C741A">
        <w:rPr>
          <w:rFonts w:ascii="Times New Roman" w:eastAsia="宋体" w:hAnsi="Times New Roman" w:cs="Times New Roman"/>
          <w:kern w:val="0"/>
          <w:sz w:val="24"/>
          <w:szCs w:val="20"/>
          <w:vertAlign w:val="superscript"/>
          <w:lang w:eastAsia="en-US"/>
        </w:rPr>
        <w:t>1,2</w:t>
      </w:r>
      <w:r w:rsidRPr="001C741A"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  <w:t xml:space="preserve">, </w:t>
      </w:r>
      <w:proofErr w:type="spellStart"/>
      <w:r w:rsidRPr="001C741A"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  <w:t>Zhongxing</w:t>
      </w:r>
      <w:proofErr w:type="spellEnd"/>
      <w:r w:rsidRPr="001C741A"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  <w:t xml:space="preserve"> Li</w:t>
      </w:r>
      <w:r w:rsidRPr="001C741A">
        <w:rPr>
          <w:rFonts w:ascii="Times New Roman" w:eastAsia="宋体" w:hAnsi="Times New Roman" w:cs="Times New Roman"/>
          <w:kern w:val="0"/>
          <w:sz w:val="24"/>
          <w:szCs w:val="20"/>
          <w:vertAlign w:val="superscript"/>
          <w:lang w:eastAsia="en-US"/>
        </w:rPr>
        <w:t>1,2</w:t>
      </w:r>
      <w:r w:rsidRPr="001C741A"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  <w:t>, Lian Yang</w:t>
      </w:r>
      <w:r w:rsidRPr="001C741A">
        <w:rPr>
          <w:rFonts w:ascii="Times New Roman" w:eastAsia="宋体" w:hAnsi="Times New Roman" w:cs="Times New Roman"/>
          <w:kern w:val="0"/>
          <w:sz w:val="24"/>
          <w:szCs w:val="20"/>
          <w:vertAlign w:val="superscript"/>
          <w:lang w:eastAsia="en-US"/>
        </w:rPr>
        <w:t>1,2</w:t>
      </w:r>
      <w:r w:rsidRPr="001C741A"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  <w:t>, Xiaofeng Wang</w:t>
      </w:r>
      <w:r w:rsidRPr="001C741A">
        <w:rPr>
          <w:rFonts w:ascii="Times New Roman" w:eastAsia="宋体" w:hAnsi="Times New Roman" w:cs="Times New Roman"/>
          <w:kern w:val="0"/>
          <w:sz w:val="24"/>
          <w:szCs w:val="20"/>
          <w:vertAlign w:val="superscript"/>
          <w:lang w:eastAsia="en-US"/>
        </w:rPr>
        <w:t>2</w:t>
      </w:r>
      <w:r w:rsidRPr="001C741A"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  <w:t xml:space="preserve">, </w:t>
      </w:r>
      <w:proofErr w:type="spellStart"/>
      <w:r w:rsidRPr="001C741A"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  <w:t>Changwei</w:t>
      </w:r>
      <w:proofErr w:type="spellEnd"/>
      <w:r w:rsidRPr="001C741A"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  <w:t xml:space="preserve"> Zhu</w:t>
      </w:r>
      <w:r w:rsidRPr="001C741A">
        <w:rPr>
          <w:rFonts w:ascii="Times New Roman" w:eastAsia="宋体" w:hAnsi="Times New Roman" w:cs="Times New Roman"/>
          <w:kern w:val="0"/>
          <w:sz w:val="24"/>
          <w:szCs w:val="20"/>
          <w:vertAlign w:val="superscript"/>
          <w:lang w:eastAsia="en-US"/>
        </w:rPr>
        <w:t>3</w:t>
      </w:r>
      <w:r w:rsidRPr="001C741A"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  <w:t>, Qian Li</w:t>
      </w:r>
      <w:r w:rsidRPr="001C741A">
        <w:rPr>
          <w:rFonts w:ascii="Times New Roman" w:eastAsia="宋体" w:hAnsi="Times New Roman" w:cs="Times New Roman"/>
          <w:kern w:val="0"/>
          <w:sz w:val="24"/>
          <w:szCs w:val="20"/>
          <w:vertAlign w:val="superscript"/>
          <w:lang w:eastAsia="en-US"/>
        </w:rPr>
        <w:t>2</w:t>
      </w:r>
    </w:p>
    <w:p w14:paraId="7ACB51EA" w14:textId="77777777" w:rsidR="001C741A" w:rsidRPr="001C741A" w:rsidRDefault="001C741A" w:rsidP="001C741A">
      <w:pPr>
        <w:widowControl/>
        <w:spacing w:after="120"/>
        <w:rPr>
          <w:rFonts w:ascii="Times New Roman" w:eastAsia="宋体" w:hAnsi="Times New Roman" w:cs="Times New Roman"/>
          <w:kern w:val="0"/>
          <w:szCs w:val="21"/>
          <w:lang w:eastAsia="en-US"/>
        </w:rPr>
      </w:pPr>
      <w:r w:rsidRPr="001C741A">
        <w:rPr>
          <w:rFonts w:ascii="Times New Roman" w:eastAsia="宋体" w:hAnsi="Times New Roman" w:cs="Times New Roman"/>
          <w:kern w:val="0"/>
          <w:szCs w:val="21"/>
          <w:lang w:eastAsia="en-US"/>
        </w:rPr>
        <w:t>1 School of Mechanical &amp; Power Engineering, Zhengzhou University, Zhengzhou 450001, China</w:t>
      </w:r>
    </w:p>
    <w:p w14:paraId="65126E8C" w14:textId="77777777" w:rsidR="001C741A" w:rsidRPr="001C741A" w:rsidRDefault="001C741A" w:rsidP="001C741A">
      <w:pPr>
        <w:widowControl/>
        <w:spacing w:after="120"/>
        <w:rPr>
          <w:rFonts w:ascii="Times New Roman" w:eastAsia="宋体" w:hAnsi="Times New Roman" w:cs="Times New Roman"/>
          <w:kern w:val="0"/>
          <w:szCs w:val="21"/>
          <w:lang w:eastAsia="en-US"/>
        </w:rPr>
      </w:pPr>
      <w:r w:rsidRPr="001C741A">
        <w:rPr>
          <w:rFonts w:ascii="Times New Roman" w:eastAsia="宋体" w:hAnsi="Times New Roman" w:cs="Times New Roman"/>
          <w:kern w:val="0"/>
          <w:szCs w:val="21"/>
          <w:lang w:eastAsia="en-US"/>
        </w:rPr>
        <w:t xml:space="preserve">2 National Center for International Joint </w:t>
      </w:r>
      <w:r w:rsidRPr="001C741A">
        <w:rPr>
          <w:rFonts w:ascii="Times New Roman" w:eastAsia="宋体" w:hAnsi="Times New Roman" w:cs="Times New Roman"/>
          <w:kern w:val="0"/>
          <w:szCs w:val="21"/>
        </w:rPr>
        <w:t>R</w:t>
      </w:r>
      <w:r w:rsidRPr="001C741A">
        <w:rPr>
          <w:rFonts w:ascii="Times New Roman" w:eastAsia="宋体" w:hAnsi="Times New Roman" w:cs="Times New Roman"/>
          <w:kern w:val="0"/>
          <w:szCs w:val="21"/>
          <w:lang w:eastAsia="en-US"/>
        </w:rPr>
        <w:t>esearch of Micro-Nano Molding Technology, Zhengzhou University, Zhengzhou 450001, China</w:t>
      </w:r>
    </w:p>
    <w:p w14:paraId="0F27EA79" w14:textId="77777777" w:rsidR="001C741A" w:rsidRPr="001C741A" w:rsidRDefault="001C741A" w:rsidP="001C741A">
      <w:pPr>
        <w:widowControl/>
        <w:spacing w:after="200"/>
        <w:rPr>
          <w:rFonts w:ascii="Times New Roman" w:eastAsia="宋体" w:hAnsi="Times New Roman" w:cs="Times New Roman"/>
          <w:kern w:val="0"/>
          <w:szCs w:val="21"/>
        </w:rPr>
      </w:pPr>
      <w:r w:rsidRPr="001C741A">
        <w:rPr>
          <w:rFonts w:ascii="Times New Roman" w:eastAsia="宋体" w:hAnsi="Times New Roman" w:cs="Times New Roman"/>
          <w:kern w:val="0"/>
          <w:szCs w:val="21"/>
        </w:rPr>
        <w:t>3</w:t>
      </w:r>
      <w:r w:rsidRPr="001C741A">
        <w:rPr>
          <w:rFonts w:ascii="Times New Roman" w:eastAsia="宋体" w:hAnsi="Times New Roman" w:cs="Times New Roman"/>
          <w:kern w:val="0"/>
          <w:szCs w:val="21"/>
          <w:vertAlign w:val="superscript"/>
        </w:rPr>
        <w:t xml:space="preserve"> </w:t>
      </w:r>
      <w:r w:rsidRPr="001C741A">
        <w:rPr>
          <w:rFonts w:ascii="Times New Roman" w:eastAsia="宋体" w:hAnsi="Times New Roman" w:cs="Times New Roman"/>
          <w:kern w:val="0"/>
          <w:szCs w:val="21"/>
        </w:rPr>
        <w:t xml:space="preserve">School of Electronics &amp; Mechanical Engineering Technology, Seneca Polytechnic, Toronto M2J2X5, Canada </w:t>
      </w:r>
    </w:p>
    <w:p w14:paraId="7BE53C0E" w14:textId="22F27099" w:rsidR="001C741A" w:rsidRPr="001C741A" w:rsidRDefault="001C741A" w:rsidP="001C741A">
      <w:pPr>
        <w:widowControl/>
        <w:spacing w:after="200"/>
        <w:rPr>
          <w:rFonts w:ascii="Times New Roman" w:eastAsia="宋体" w:hAnsi="Times New Roman" w:cs="Times New Roman"/>
          <w:kern w:val="0"/>
          <w:szCs w:val="21"/>
        </w:rPr>
      </w:pPr>
    </w:p>
    <w:p w14:paraId="243DDF12" w14:textId="77777777" w:rsidR="001C741A" w:rsidRDefault="001C741A" w:rsidP="001C741A">
      <w:pPr>
        <w:widowControl/>
        <w:spacing w:after="200"/>
        <w:rPr>
          <w:rFonts w:ascii="Times New Roman" w:eastAsia="宋体" w:hAnsi="Times New Roman" w:cs="Times New Roman"/>
          <w:color w:val="0000FF"/>
          <w:kern w:val="0"/>
          <w:szCs w:val="21"/>
          <w:u w:val="single"/>
          <w:lang w:eastAsia="en-US"/>
        </w:rPr>
      </w:pPr>
      <w:r w:rsidRPr="001C741A">
        <w:rPr>
          <w:rFonts w:ascii="Times New Roman" w:eastAsia="宋体" w:hAnsi="Times New Roman" w:cs="Times New Roman"/>
          <w:color w:val="0000FF"/>
          <w:kern w:val="0"/>
          <w:szCs w:val="21"/>
          <w:u w:val="single"/>
          <w:lang w:eastAsia="en-US"/>
        </w:rPr>
        <w:t xml:space="preserve">E-mail: </w:t>
      </w:r>
      <w:hyperlink r:id="rId7" w:history="1">
        <w:r w:rsidRPr="001C741A">
          <w:rPr>
            <w:rFonts w:ascii="Times New Roman" w:eastAsia="宋体" w:hAnsi="Times New Roman" w:cs="Times New Roman"/>
            <w:color w:val="0000FF"/>
            <w:kern w:val="0"/>
            <w:szCs w:val="21"/>
            <w:u w:val="single"/>
            <w:lang w:eastAsia="en-US"/>
          </w:rPr>
          <w:t>jiangjing@zzu.edu.cn</w:t>
        </w:r>
      </w:hyperlink>
    </w:p>
    <w:p w14:paraId="420F6EA9" w14:textId="77777777" w:rsidR="001C741A" w:rsidRDefault="001C741A" w:rsidP="001C741A">
      <w:pPr>
        <w:widowControl/>
        <w:spacing w:after="200"/>
        <w:rPr>
          <w:rFonts w:ascii="Times New Roman" w:eastAsia="宋体" w:hAnsi="Times New Roman" w:cs="Times New Roman"/>
          <w:color w:val="0000FF"/>
          <w:kern w:val="0"/>
          <w:szCs w:val="21"/>
          <w:u w:val="single"/>
        </w:rPr>
      </w:pPr>
    </w:p>
    <w:p w14:paraId="7474834E" w14:textId="77777777" w:rsidR="001C741A" w:rsidRPr="001C741A" w:rsidRDefault="001C741A" w:rsidP="001C741A">
      <w:pPr>
        <w:widowControl/>
        <w:spacing w:after="200"/>
        <w:rPr>
          <w:rFonts w:ascii="Times New Roman" w:eastAsia="宋体" w:hAnsi="Times New Roman" w:cs="Times New Roman" w:hint="eastAsia"/>
          <w:kern w:val="0"/>
          <w:sz w:val="24"/>
          <w:szCs w:val="24"/>
        </w:rPr>
      </w:pPr>
    </w:p>
    <w:p w14:paraId="474069FA" w14:textId="77777777" w:rsidR="00C3230F" w:rsidRPr="00B3394A" w:rsidRDefault="00C3230F" w:rsidP="00C3230F">
      <w:pPr>
        <w:pStyle w:val="a7"/>
        <w:spacing w:beforeLines="100" w:before="312"/>
        <w:ind w:firstLineChars="0" w:firstLine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33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EXPERIMENTAL </w:t>
      </w:r>
    </w:p>
    <w:p w14:paraId="43224F73" w14:textId="77777777" w:rsidR="00C3230F" w:rsidRDefault="00C3230F" w:rsidP="00C3230F">
      <w:pPr>
        <w:spacing w:afterLines="50" w:after="156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 w:hint="eastAsia"/>
          <w:noProof/>
          <w:color w:val="000000" w:themeColor="text1"/>
          <w:sz w:val="18"/>
          <w:szCs w:val="18"/>
        </w:rPr>
        <w:drawing>
          <wp:inline distT="0" distB="0" distL="0" distR="0" wp14:anchorId="379DCAAC" wp14:editId="703CF494">
            <wp:extent cx="4217831" cy="1696577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.S2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9571" cy="1753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8C452" w14:textId="095981C1" w:rsidR="00C3230F" w:rsidRDefault="00C3230F" w:rsidP="00C3230F">
      <w:pPr>
        <w:spacing w:before="120" w:after="120"/>
        <w:jc w:val="center"/>
        <w:rPr>
          <w:rFonts w:ascii="Times New Roman" w:hAnsi="Times New Roman"/>
          <w:color w:val="000000" w:themeColor="text1"/>
        </w:rPr>
      </w:pPr>
      <w:r w:rsidRPr="00ED3588">
        <w:rPr>
          <w:rFonts w:ascii="Times New Roman" w:hAnsi="Times New Roman"/>
          <w:b/>
          <w:color w:val="000000" w:themeColor="text1"/>
        </w:rPr>
        <w:t>Fig</w:t>
      </w:r>
      <w:r w:rsidR="000E3696">
        <w:rPr>
          <w:rFonts w:ascii="Times New Roman" w:hAnsi="Times New Roman"/>
          <w:b/>
          <w:color w:val="000000" w:themeColor="text1"/>
        </w:rPr>
        <w:t>.</w:t>
      </w:r>
      <w:r w:rsidRPr="00ED3588">
        <w:rPr>
          <w:rFonts w:ascii="Times New Roman" w:hAnsi="Times New Roman"/>
          <w:b/>
          <w:color w:val="000000" w:themeColor="text1"/>
        </w:rPr>
        <w:t xml:space="preserve"> S</w:t>
      </w:r>
      <w:r>
        <w:rPr>
          <w:rFonts w:ascii="Times New Roman" w:hAnsi="Times New Roman"/>
          <w:b/>
          <w:color w:val="000000" w:themeColor="text1"/>
        </w:rPr>
        <w:t>1</w:t>
      </w:r>
      <w:r w:rsidRPr="00ED3588">
        <w:rPr>
          <w:rFonts w:ascii="Times New Roman" w:hAnsi="Times New Roman"/>
          <w:color w:val="000000" w:themeColor="text1"/>
        </w:rPr>
        <w:t xml:space="preserve"> </w:t>
      </w:r>
      <w:r>
        <w:rPr>
          <w:rFonts w:ascii="Times New Roman" w:hAnsi="Times New Roman"/>
          <w:color w:val="000000" w:themeColor="text1"/>
        </w:rPr>
        <w:t>DSC heating curve (a) and gas volume (b) of the</w:t>
      </w:r>
      <w:r w:rsidRPr="00ED3588">
        <w:rPr>
          <w:rFonts w:ascii="Times New Roman" w:hAnsi="Times New Roman"/>
          <w:color w:val="000000" w:themeColor="text1"/>
        </w:rPr>
        <w:t xml:space="preserve"> self-developed endo-exothermic mixed CBA</w:t>
      </w:r>
      <w:r>
        <w:rPr>
          <w:rFonts w:ascii="Times New Roman" w:hAnsi="Times New Roman"/>
          <w:color w:val="000000" w:themeColor="text1"/>
        </w:rPr>
        <w:t xml:space="preserve"> in this work.</w:t>
      </w:r>
    </w:p>
    <w:p w14:paraId="7851EDFB" w14:textId="2493E828" w:rsidR="00C3230F" w:rsidRPr="00C3230F" w:rsidRDefault="00C3230F" w:rsidP="00C3230F">
      <w:pPr>
        <w:widowControl/>
        <w:shd w:val="clear" w:color="auto" w:fill="FFFFFF"/>
        <w:spacing w:line="400" w:lineRule="exact"/>
        <w:rPr>
          <w:rFonts w:ascii="Segoe UI" w:eastAsia="宋体" w:hAnsi="Segoe UI" w:cs="Segoe UI"/>
          <w:color w:val="1F2329"/>
          <w:kern w:val="0"/>
          <w:sz w:val="27"/>
          <w:szCs w:val="27"/>
        </w:rPr>
      </w:pPr>
      <w:r w:rsidRPr="00C3230F">
        <w:rPr>
          <w:rFonts w:ascii="Times New Roman" w:eastAsia="宋体" w:hAnsi="Times New Roman" w:cs="Times New Roman"/>
          <w:color w:val="1F2329"/>
          <w:kern w:val="0"/>
          <w:sz w:val="24"/>
          <w:szCs w:val="24"/>
        </w:rPr>
        <w:t xml:space="preserve">During the heating process depicted in Fig. S1(a), the initial endothermic temperature was observed to commence at 165 °C. This indicated the onset of the decomposition of the inorganic foaming agent. Subsequently, a distinct exothermic peak adjacent to the endothermic peak was detected. This exothermic peak is characteristic of the </w:t>
      </w:r>
      <w:r w:rsidRPr="00C3230F">
        <w:rPr>
          <w:rFonts w:ascii="Times New Roman" w:eastAsia="宋体" w:hAnsi="Times New Roman" w:cs="Times New Roman"/>
          <w:color w:val="1F2329"/>
          <w:kern w:val="0"/>
          <w:sz w:val="24"/>
          <w:szCs w:val="24"/>
        </w:rPr>
        <w:lastRenderedPageBreak/>
        <w:t>decomposition of the organic foaming agents within the CBA. The maximum exothermic peak occurred at approximately 193 °C and concluded at 215 °C.</w:t>
      </w:r>
      <w:r>
        <w:rPr>
          <w:rFonts w:ascii="Times New Roman" w:eastAsia="宋体" w:hAnsi="Times New Roman" w:cs="Times New Roman"/>
          <w:color w:val="1F2329"/>
          <w:kern w:val="0"/>
          <w:sz w:val="24"/>
          <w:szCs w:val="24"/>
        </w:rPr>
        <w:t xml:space="preserve"> </w:t>
      </w:r>
      <w:r w:rsidRPr="00C3230F">
        <w:rPr>
          <w:rFonts w:ascii="Times New Roman" w:eastAsia="宋体" w:hAnsi="Times New Roman" w:cs="Times New Roman"/>
          <w:color w:val="1F2329"/>
          <w:kern w:val="0"/>
          <w:sz w:val="24"/>
          <w:szCs w:val="24"/>
        </w:rPr>
        <w:t>Fig. S1(b) presents the gas release curve as a function of temperature. Evidently, the maximum gas volume of 267 ml/g was achieved at 212 °C. The findings obtained in this study suggest that the self - developed CBA is efficient and can be applied in the subsequent continuous fiber - integrated molding (CFIM) experiments.</w:t>
      </w:r>
      <w:r w:rsidRPr="00C3230F">
        <w:rPr>
          <w:rFonts w:ascii="Segoe UI" w:eastAsia="宋体" w:hAnsi="Segoe UI" w:cs="Segoe UI"/>
          <w:color w:val="1F2329"/>
          <w:kern w:val="0"/>
          <w:sz w:val="27"/>
          <w:szCs w:val="27"/>
        </w:rPr>
        <w:t xml:space="preserve"> </w:t>
      </w:r>
    </w:p>
    <w:p w14:paraId="792A04D6" w14:textId="77777777" w:rsidR="00C3230F" w:rsidRDefault="00C3230F">
      <w:pPr>
        <w:rPr>
          <w:rFonts w:hint="eastAsia"/>
        </w:rPr>
      </w:pPr>
    </w:p>
    <w:p w14:paraId="4D334896" w14:textId="1F61EA72" w:rsidR="00920FBE" w:rsidRPr="00B3394A" w:rsidRDefault="00B3394A" w:rsidP="00B3394A">
      <w:pPr>
        <w:pStyle w:val="a7"/>
        <w:spacing w:beforeLines="100" w:before="312"/>
        <w:ind w:firstLineChars="0" w:firstLine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394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Results and discussion</w:t>
      </w:r>
    </w:p>
    <w:p w14:paraId="66D181CA" w14:textId="77777777" w:rsidR="00B3394A" w:rsidRPr="00B3394A" w:rsidRDefault="00B3394A" w:rsidP="00B3394A">
      <w:pPr>
        <w:pStyle w:val="a7"/>
        <w:spacing w:beforeLines="50" w:before="156" w:afterLines="50" w:after="156"/>
        <w:ind w:firstLineChars="0" w:firstLine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33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 Composite Morphology</w:t>
      </w:r>
    </w:p>
    <w:p w14:paraId="66797E8F" w14:textId="07DD8FFF" w:rsidR="00920FBE" w:rsidRDefault="00C879C6" w:rsidP="00D27377">
      <w:pPr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59E9E607" wp14:editId="48B9C1FC">
            <wp:extent cx="2665927" cy="1898823"/>
            <wp:effectExtent l="0" t="0" r="1270" b="6350"/>
            <wp:docPr id="59102986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029860" name="图片 59102986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112" cy="1917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98AA3" w14:textId="43938BEA" w:rsidR="00920FBE" w:rsidRPr="00A42FD7" w:rsidRDefault="009C1013" w:rsidP="009C1013">
      <w:pPr>
        <w:jc w:val="center"/>
        <w:rPr>
          <w:rFonts w:ascii="Times New Roman" w:hAnsi="Times New Roman" w:cs="Times New Roman"/>
          <w:color w:val="000000" w:themeColor="text1"/>
          <w:kern w:val="24"/>
          <w:szCs w:val="21"/>
        </w:rPr>
      </w:pPr>
      <w:r w:rsidRPr="000E3696">
        <w:rPr>
          <w:rFonts w:ascii="Times New Roman" w:hAnsi="Times New Roman" w:cs="Times New Roman"/>
          <w:b/>
          <w:color w:val="000000" w:themeColor="text1"/>
          <w:kern w:val="24"/>
          <w:szCs w:val="21"/>
        </w:rPr>
        <w:t>Fig.S</w:t>
      </w:r>
      <w:r w:rsidR="000E3696" w:rsidRPr="000E3696">
        <w:rPr>
          <w:rFonts w:ascii="Times New Roman" w:hAnsi="Times New Roman" w:cs="Times New Roman"/>
          <w:b/>
          <w:color w:val="000000" w:themeColor="text1"/>
          <w:kern w:val="24"/>
          <w:szCs w:val="21"/>
        </w:rPr>
        <w:t>2</w:t>
      </w:r>
      <w:r w:rsidRPr="00A42FD7">
        <w:rPr>
          <w:rFonts w:ascii="Times New Roman" w:hAnsi="Times New Roman" w:cs="Times New Roman" w:hint="eastAsia"/>
          <w:color w:val="000000" w:themeColor="text1"/>
          <w:kern w:val="24"/>
          <w:szCs w:val="21"/>
        </w:rPr>
        <w:t xml:space="preserve"> SEM </w:t>
      </w:r>
      <w:r w:rsidR="00A42FD7" w:rsidRPr="00A42FD7">
        <w:rPr>
          <w:rFonts w:ascii="Times New Roman" w:hAnsi="Times New Roman" w:cs="Times New Roman"/>
          <w:color w:val="000000" w:themeColor="text1"/>
          <w:kern w:val="24"/>
          <w:szCs w:val="21"/>
        </w:rPr>
        <w:t>micrograph</w:t>
      </w:r>
      <w:r w:rsidRPr="00A42FD7">
        <w:rPr>
          <w:rFonts w:ascii="Times New Roman" w:hAnsi="Times New Roman" w:cs="Times New Roman" w:hint="eastAsia"/>
          <w:color w:val="000000" w:themeColor="text1"/>
          <w:kern w:val="24"/>
          <w:szCs w:val="21"/>
        </w:rPr>
        <w:t xml:space="preserve"> of </w:t>
      </w:r>
      <w:r w:rsidR="00A42FD7" w:rsidRPr="00A42FD7">
        <w:rPr>
          <w:rFonts w:ascii="Times New Roman" w:hAnsi="Times New Roman" w:cs="Times New Roman"/>
          <w:color w:val="000000" w:themeColor="text1"/>
          <w:kern w:val="24"/>
          <w:szCs w:val="21"/>
        </w:rPr>
        <w:t xml:space="preserve">neat </w:t>
      </w:r>
      <w:r w:rsidRPr="00A42FD7">
        <w:rPr>
          <w:rFonts w:ascii="Times New Roman" w:hAnsi="Times New Roman" w:cs="Times New Roman" w:hint="eastAsia"/>
          <w:color w:val="000000" w:themeColor="text1"/>
          <w:kern w:val="24"/>
          <w:szCs w:val="21"/>
        </w:rPr>
        <w:t>PP fracture surface</w:t>
      </w:r>
    </w:p>
    <w:p w14:paraId="77E70FA4" w14:textId="0A689A8E" w:rsidR="00920FBE" w:rsidRDefault="00920FBE" w:rsidP="009C1013">
      <w:pPr>
        <w:jc w:val="center"/>
        <w:rPr>
          <w:rFonts w:hint="eastAsia"/>
        </w:rPr>
      </w:pPr>
    </w:p>
    <w:p w14:paraId="55CEA64D" w14:textId="77777777" w:rsidR="00B3394A" w:rsidRPr="00B3394A" w:rsidRDefault="00B3394A" w:rsidP="00B3394A">
      <w:pPr>
        <w:pStyle w:val="a7"/>
        <w:spacing w:beforeLines="50" w:before="156" w:afterLines="50" w:after="156"/>
        <w:ind w:firstLineChars="0" w:firstLine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33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Cellular morphology of CFIM parts</w:t>
      </w:r>
    </w:p>
    <w:p w14:paraId="1B3B2D45" w14:textId="6A6DDC9B" w:rsidR="00920FBE" w:rsidRDefault="00CC34A9" w:rsidP="001A705E">
      <w:pPr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13B50CBD" wp14:editId="25AB9C1B">
            <wp:extent cx="3464417" cy="2530534"/>
            <wp:effectExtent l="0" t="0" r="3175" b="3175"/>
            <wp:docPr id="113995886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9958864" name="图片 113995886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8825" cy="2541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90A9D" w14:textId="6D1B8106" w:rsidR="00920FBE" w:rsidRDefault="001A705E" w:rsidP="00B3394A">
      <w:pPr>
        <w:ind w:firstLineChars="200" w:firstLine="420"/>
        <w:jc w:val="center"/>
        <w:rPr>
          <w:rFonts w:hint="eastAsia"/>
        </w:rPr>
      </w:pPr>
      <w:r w:rsidRPr="00B3394A">
        <w:rPr>
          <w:rFonts w:ascii="Times New Roman" w:hAnsi="Times New Roman" w:cs="Times New Roman"/>
          <w:b/>
          <w:color w:val="000000" w:themeColor="text1"/>
          <w:kern w:val="24"/>
          <w:szCs w:val="21"/>
        </w:rPr>
        <w:t>Fig.S</w:t>
      </w:r>
      <w:r w:rsidR="00B3394A" w:rsidRPr="00B3394A">
        <w:rPr>
          <w:rFonts w:ascii="Times New Roman" w:hAnsi="Times New Roman" w:cs="Times New Roman"/>
          <w:b/>
          <w:color w:val="000000" w:themeColor="text1"/>
          <w:kern w:val="24"/>
          <w:szCs w:val="21"/>
        </w:rPr>
        <w:t>3</w:t>
      </w:r>
      <w:r w:rsidRPr="00B3394A">
        <w:rPr>
          <w:rFonts w:ascii="Times New Roman" w:hAnsi="Times New Roman" w:cs="Times New Roman" w:hint="eastAsia"/>
          <w:color w:val="000000" w:themeColor="text1"/>
          <w:kern w:val="24"/>
          <w:szCs w:val="21"/>
        </w:rPr>
        <w:t xml:space="preserve"> </w:t>
      </w:r>
      <w:r w:rsidR="00B3394A" w:rsidRPr="00B3394A">
        <w:rPr>
          <w:rFonts w:ascii="Times New Roman" w:hAnsi="Times New Roman" w:cs="Times New Roman"/>
          <w:color w:val="000000" w:themeColor="text1"/>
          <w:kern w:val="24"/>
          <w:szCs w:val="21"/>
        </w:rPr>
        <w:t xml:space="preserve">SEM images of the cellular structures along FD in CFIM parts: </w:t>
      </w:r>
      <w:r w:rsidRPr="00B3394A">
        <w:rPr>
          <w:rFonts w:ascii="Times New Roman" w:hAnsi="Times New Roman" w:cs="Times New Roman"/>
          <w:color w:val="000000" w:themeColor="text1"/>
          <w:kern w:val="24"/>
          <w:szCs w:val="21"/>
        </w:rPr>
        <w:t>(</w:t>
      </w:r>
      <w:r w:rsidRPr="00B3394A">
        <w:rPr>
          <w:rFonts w:ascii="Times New Roman" w:hAnsi="Times New Roman" w:cs="Times New Roman" w:hint="eastAsia"/>
          <w:color w:val="000000" w:themeColor="text1"/>
          <w:kern w:val="24"/>
          <w:szCs w:val="21"/>
        </w:rPr>
        <w:t>a</w:t>
      </w:r>
      <w:r w:rsidRPr="00B3394A">
        <w:rPr>
          <w:rFonts w:ascii="Times New Roman" w:hAnsi="Times New Roman" w:cs="Times New Roman"/>
          <w:color w:val="000000" w:themeColor="text1"/>
          <w:kern w:val="24"/>
          <w:szCs w:val="21"/>
        </w:rPr>
        <w:t>) PP/PA6(S)</w:t>
      </w:r>
      <w:r w:rsidRPr="00B3394A">
        <w:rPr>
          <w:rFonts w:ascii="Times New Roman" w:hAnsi="Times New Roman" w:cs="Times New Roman" w:hint="eastAsia"/>
          <w:color w:val="000000" w:themeColor="text1"/>
          <w:kern w:val="24"/>
          <w:szCs w:val="21"/>
        </w:rPr>
        <w:t>/M0.5</w:t>
      </w:r>
      <w:r w:rsidRPr="00B3394A">
        <w:rPr>
          <w:rFonts w:ascii="Times New Roman" w:hAnsi="Times New Roman" w:cs="Times New Roman"/>
          <w:color w:val="000000" w:themeColor="text1"/>
          <w:kern w:val="24"/>
          <w:szCs w:val="21"/>
        </w:rPr>
        <w:t>; (b) PP/PA6(S)</w:t>
      </w:r>
      <w:r w:rsidRPr="00B3394A">
        <w:rPr>
          <w:rFonts w:ascii="Times New Roman" w:hAnsi="Times New Roman" w:cs="Times New Roman" w:hint="eastAsia"/>
          <w:color w:val="000000" w:themeColor="text1"/>
          <w:kern w:val="24"/>
          <w:szCs w:val="21"/>
        </w:rPr>
        <w:t>/M2</w:t>
      </w:r>
      <w:r w:rsidRPr="00B3394A">
        <w:rPr>
          <w:rFonts w:ascii="Times New Roman" w:hAnsi="Times New Roman" w:cs="Times New Roman"/>
          <w:color w:val="000000" w:themeColor="text1"/>
          <w:kern w:val="24"/>
          <w:szCs w:val="21"/>
        </w:rPr>
        <w:t>; (</w:t>
      </w:r>
      <w:r w:rsidR="00E846D5" w:rsidRPr="00B3394A">
        <w:rPr>
          <w:rFonts w:ascii="Times New Roman" w:hAnsi="Times New Roman" w:cs="Times New Roman" w:hint="eastAsia"/>
          <w:color w:val="000000" w:themeColor="text1"/>
          <w:kern w:val="24"/>
          <w:szCs w:val="21"/>
        </w:rPr>
        <w:t>c</w:t>
      </w:r>
      <w:r w:rsidRPr="00B3394A">
        <w:rPr>
          <w:rFonts w:ascii="Times New Roman" w:hAnsi="Times New Roman" w:cs="Times New Roman"/>
          <w:color w:val="000000" w:themeColor="text1"/>
          <w:kern w:val="24"/>
          <w:szCs w:val="21"/>
        </w:rPr>
        <w:t>) PP/PA6(</w:t>
      </w:r>
      <w:r w:rsidRPr="00B3394A">
        <w:rPr>
          <w:rFonts w:ascii="Times New Roman" w:hAnsi="Times New Roman" w:cs="Times New Roman" w:hint="eastAsia"/>
          <w:color w:val="000000" w:themeColor="text1"/>
          <w:kern w:val="24"/>
          <w:szCs w:val="21"/>
        </w:rPr>
        <w:t>F</w:t>
      </w:r>
      <w:r w:rsidRPr="00B3394A">
        <w:rPr>
          <w:rFonts w:ascii="Times New Roman" w:hAnsi="Times New Roman" w:cs="Times New Roman"/>
          <w:color w:val="000000" w:themeColor="text1"/>
          <w:kern w:val="24"/>
          <w:szCs w:val="21"/>
        </w:rPr>
        <w:t>)</w:t>
      </w:r>
      <w:r w:rsidRPr="00B3394A">
        <w:rPr>
          <w:rFonts w:ascii="Times New Roman" w:hAnsi="Times New Roman" w:cs="Times New Roman" w:hint="eastAsia"/>
          <w:color w:val="000000" w:themeColor="text1"/>
          <w:kern w:val="24"/>
          <w:szCs w:val="21"/>
        </w:rPr>
        <w:t>/M0.5</w:t>
      </w:r>
      <w:r w:rsidRPr="00B3394A">
        <w:rPr>
          <w:rFonts w:ascii="Times New Roman" w:hAnsi="Times New Roman" w:cs="Times New Roman"/>
          <w:color w:val="000000" w:themeColor="text1"/>
          <w:kern w:val="24"/>
          <w:szCs w:val="21"/>
        </w:rPr>
        <w:t>; (</w:t>
      </w:r>
      <w:r w:rsidR="00E846D5" w:rsidRPr="00B3394A">
        <w:rPr>
          <w:rFonts w:ascii="Times New Roman" w:hAnsi="Times New Roman" w:cs="Times New Roman" w:hint="eastAsia"/>
          <w:color w:val="000000" w:themeColor="text1"/>
          <w:kern w:val="24"/>
          <w:szCs w:val="21"/>
        </w:rPr>
        <w:t>d</w:t>
      </w:r>
      <w:r w:rsidRPr="00B3394A">
        <w:rPr>
          <w:rFonts w:ascii="Times New Roman" w:hAnsi="Times New Roman" w:cs="Times New Roman"/>
          <w:color w:val="000000" w:themeColor="text1"/>
          <w:kern w:val="24"/>
          <w:szCs w:val="21"/>
        </w:rPr>
        <w:t>) PP/PA6(</w:t>
      </w:r>
      <w:r w:rsidRPr="00B3394A">
        <w:rPr>
          <w:rFonts w:ascii="Times New Roman" w:hAnsi="Times New Roman" w:cs="Times New Roman" w:hint="eastAsia"/>
          <w:color w:val="000000" w:themeColor="text1"/>
          <w:kern w:val="24"/>
          <w:szCs w:val="21"/>
        </w:rPr>
        <w:t>F</w:t>
      </w:r>
      <w:r w:rsidRPr="00B3394A">
        <w:rPr>
          <w:rFonts w:ascii="Times New Roman" w:hAnsi="Times New Roman" w:cs="Times New Roman"/>
          <w:color w:val="000000" w:themeColor="text1"/>
          <w:kern w:val="24"/>
          <w:szCs w:val="21"/>
        </w:rPr>
        <w:t>)</w:t>
      </w:r>
      <w:r w:rsidRPr="00B3394A">
        <w:rPr>
          <w:rFonts w:ascii="Times New Roman" w:hAnsi="Times New Roman" w:cs="Times New Roman" w:hint="eastAsia"/>
          <w:color w:val="000000" w:themeColor="text1"/>
          <w:kern w:val="24"/>
          <w:szCs w:val="21"/>
        </w:rPr>
        <w:t>/M2</w:t>
      </w:r>
    </w:p>
    <w:p w14:paraId="72133E66" w14:textId="7491D6C7" w:rsidR="00581071" w:rsidRDefault="00B3394A" w:rsidP="00B3394A">
      <w:pPr>
        <w:pStyle w:val="a7"/>
        <w:spacing w:beforeLines="50" w:before="156" w:afterLines="50" w:after="156"/>
        <w:ind w:firstLineChars="0" w:firstLine="0"/>
        <w:rPr>
          <w:rFonts w:hint="eastAsia"/>
        </w:rPr>
      </w:pPr>
      <w:r w:rsidRPr="00B33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Video S1. </w:t>
      </w:r>
      <w:r w:rsidRPr="00B3394A">
        <w:rPr>
          <w:rFonts w:ascii="Times New Roman" w:hAnsi="Times New Roman" w:cs="Times New Roman"/>
          <w:color w:val="000000" w:themeColor="text1"/>
          <w:sz w:val="24"/>
          <w:szCs w:val="24"/>
        </w:rPr>
        <w:t>Continuous fabrication process of INF composites.</w:t>
      </w:r>
      <w:r w:rsidR="00920FBE" w:rsidRPr="00920FBE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AFA3B8" wp14:editId="2AA34642">
                <wp:simplePos x="0" y="0"/>
                <wp:positionH relativeFrom="column">
                  <wp:posOffset>6281902</wp:posOffset>
                </wp:positionH>
                <wp:positionV relativeFrom="paragraph">
                  <wp:posOffset>5551170</wp:posOffset>
                </wp:positionV>
                <wp:extent cx="2449195" cy="368935"/>
                <wp:effectExtent l="0" t="0" r="0" b="0"/>
                <wp:wrapNone/>
                <wp:docPr id="16" name="文本框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DA2CF673-36F7-7DE8-C208-A17EA666F3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9195" cy="3689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E66E37B" w14:textId="77777777" w:rsidR="00920FBE" w:rsidRDefault="00920FBE" w:rsidP="00920FBE">
                            <w:pPr>
                              <w:rPr>
                                <w:rFonts w:hAnsi="等线" w:hint="eastAsia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Ansi="等线" w:hint="eastAsia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Fig.S5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AFA3B8" id="_x0000_t202" coordsize="21600,21600" o:spt="202" path="m,l,21600r21600,l21600,xe">
                <v:stroke joinstyle="miter"/>
                <v:path gradientshapeok="t" o:connecttype="rect"/>
              </v:shapetype>
              <v:shape id="文本框 15" o:spid="_x0000_s1026" type="#_x0000_t202" style="position:absolute;left:0;text-align:left;margin-left:494.65pt;margin-top:437.1pt;width:192.85pt;height:29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" filled="f" stroked="f">
                <v:textbox style="mso-fit-shape-to-text:t">
                  <w:txbxContent>
                    <w:p w14:paraId="4E66E37B" w14:textId="77777777" w:rsidR="00920FBE" w:rsidRDefault="00920FBE" w:rsidP="00920FBE">
                      <w:pPr>
                        <w:rPr>
                          <w:rFonts w:hAnsi="等线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hAnsi="等线" w:hint="eastAsia"/>
                          <w:color w:val="000000" w:themeColor="text1"/>
                          <w:kern w:val="24"/>
                          <w:sz w:val="36"/>
                          <w:szCs w:val="36"/>
                        </w:rPr>
                        <w:t>Fig.S5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810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C1454" w14:textId="77777777" w:rsidR="00537A4E" w:rsidRDefault="00537A4E" w:rsidP="00920FBE">
      <w:pPr>
        <w:rPr>
          <w:rFonts w:hint="eastAsia"/>
        </w:rPr>
      </w:pPr>
      <w:r>
        <w:separator/>
      </w:r>
    </w:p>
  </w:endnote>
  <w:endnote w:type="continuationSeparator" w:id="0">
    <w:p w14:paraId="1549C5FF" w14:textId="77777777" w:rsidR="00537A4E" w:rsidRDefault="00537A4E" w:rsidP="00920FB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43326" w14:textId="77777777" w:rsidR="00537A4E" w:rsidRDefault="00537A4E" w:rsidP="00920FBE">
      <w:pPr>
        <w:rPr>
          <w:rFonts w:hint="eastAsia"/>
        </w:rPr>
      </w:pPr>
      <w:r>
        <w:separator/>
      </w:r>
    </w:p>
  </w:footnote>
  <w:footnote w:type="continuationSeparator" w:id="0">
    <w:p w14:paraId="4E1134C4" w14:textId="77777777" w:rsidR="00537A4E" w:rsidRDefault="00537A4E" w:rsidP="00920FBE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B37"/>
    <w:rsid w:val="000933E9"/>
    <w:rsid w:val="000E3696"/>
    <w:rsid w:val="001112F1"/>
    <w:rsid w:val="001323EC"/>
    <w:rsid w:val="001427F4"/>
    <w:rsid w:val="001A705E"/>
    <w:rsid w:val="001C741A"/>
    <w:rsid w:val="002C0C0B"/>
    <w:rsid w:val="003C3713"/>
    <w:rsid w:val="003D3FE6"/>
    <w:rsid w:val="004460F3"/>
    <w:rsid w:val="004659CB"/>
    <w:rsid w:val="004C2B37"/>
    <w:rsid w:val="00531FD8"/>
    <w:rsid w:val="00537A4E"/>
    <w:rsid w:val="005610D9"/>
    <w:rsid w:val="00581071"/>
    <w:rsid w:val="005D52D5"/>
    <w:rsid w:val="006A3801"/>
    <w:rsid w:val="007279A0"/>
    <w:rsid w:val="00822DAA"/>
    <w:rsid w:val="0087267F"/>
    <w:rsid w:val="008D0187"/>
    <w:rsid w:val="00914916"/>
    <w:rsid w:val="00920FBE"/>
    <w:rsid w:val="009C1013"/>
    <w:rsid w:val="009E57F0"/>
    <w:rsid w:val="009F457B"/>
    <w:rsid w:val="00A35A3E"/>
    <w:rsid w:val="00A42FD7"/>
    <w:rsid w:val="00AD712F"/>
    <w:rsid w:val="00B3394A"/>
    <w:rsid w:val="00B4421E"/>
    <w:rsid w:val="00C3230F"/>
    <w:rsid w:val="00C879C6"/>
    <w:rsid w:val="00CA4BBD"/>
    <w:rsid w:val="00CC34A9"/>
    <w:rsid w:val="00CC5C69"/>
    <w:rsid w:val="00CD75A8"/>
    <w:rsid w:val="00D27377"/>
    <w:rsid w:val="00D40AA2"/>
    <w:rsid w:val="00D97CF8"/>
    <w:rsid w:val="00E31ECD"/>
    <w:rsid w:val="00E846D5"/>
    <w:rsid w:val="00EA44A6"/>
    <w:rsid w:val="00EB5F6F"/>
    <w:rsid w:val="00FD4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D881250"/>
  <w14:defaultImageDpi w14:val="32767"/>
  <w15:chartTrackingRefBased/>
  <w15:docId w15:val="{79578A30-5134-47BA-B89A-0E1CD0C1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0FBE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D422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0FB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20FB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20F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20FBE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FD422E"/>
    <w:rPr>
      <w:b/>
      <w:bCs/>
      <w:kern w:val="44"/>
      <w:sz w:val="44"/>
      <w:szCs w:val="44"/>
    </w:rPr>
  </w:style>
  <w:style w:type="paragraph" w:styleId="HTML">
    <w:name w:val="HTML Preformatted"/>
    <w:basedOn w:val="a"/>
    <w:link w:val="HTML0"/>
    <w:uiPriority w:val="99"/>
    <w:semiHidden/>
    <w:unhideWhenUsed/>
    <w:rsid w:val="00D27377"/>
    <w:rPr>
      <w:rFonts w:ascii="Courier New" w:hAnsi="Courier New" w:cs="Courier New"/>
      <w:sz w:val="20"/>
      <w:szCs w:val="20"/>
    </w:rPr>
  </w:style>
  <w:style w:type="character" w:customStyle="1" w:styleId="HTML0">
    <w:name w:val="HTML 预设格式 字符"/>
    <w:basedOn w:val="a0"/>
    <w:link w:val="HTML"/>
    <w:uiPriority w:val="99"/>
    <w:semiHidden/>
    <w:rsid w:val="00D27377"/>
    <w:rPr>
      <w:rFonts w:ascii="Courier New" w:hAnsi="Courier New" w:cs="Courier New"/>
      <w:sz w:val="20"/>
      <w:szCs w:val="20"/>
    </w:rPr>
  </w:style>
  <w:style w:type="paragraph" w:styleId="a7">
    <w:name w:val="List Paragraph"/>
    <w:basedOn w:val="a"/>
    <w:uiPriority w:val="99"/>
    <w:qFormat/>
    <w:rsid w:val="00C3230F"/>
    <w:pPr>
      <w:ind w:firstLineChars="200" w:firstLine="420"/>
    </w:pPr>
    <w:rPr>
      <w:szCs w:val="21"/>
    </w:rPr>
  </w:style>
  <w:style w:type="character" w:customStyle="1" w:styleId="title-vavzpg">
    <w:name w:val="title-vavzpg"/>
    <w:basedOn w:val="a0"/>
    <w:rsid w:val="00C323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8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30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94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63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257412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829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212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856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526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4581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0223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0109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98379023">
                                      <w:marLeft w:val="0"/>
                                      <w:marRight w:val="0"/>
                                      <w:marTop w:val="3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7895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0284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6276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60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openxmlformats.org/officeDocument/2006/relationships/settings" Target="settings.xml"/><Relationship Id="rId7" Type="http://schemas.openxmlformats.org/officeDocument/2006/relationships/hyperlink" Target="mailto:jiangjing@zzu.edu.c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tiff"/><Relationship Id="rId4" Type="http://schemas.openxmlformats.org/officeDocument/2006/relationships/webSettings" Target="webSettings.xml"/><Relationship Id="rId9" Type="http://schemas.openxmlformats.org/officeDocument/2006/relationships/image" Target="media/image2.ti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25C58C-F376-4633-9ECB-28347A6C3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295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2252063238@qq.com</dc:creator>
  <cp:keywords/>
  <dc:description/>
  <cp:lastModifiedBy>tian huang</cp:lastModifiedBy>
  <cp:revision>13</cp:revision>
  <dcterms:created xsi:type="dcterms:W3CDTF">2025-01-25T13:19:00Z</dcterms:created>
  <dcterms:modified xsi:type="dcterms:W3CDTF">2025-03-28T14:55:00Z</dcterms:modified>
</cp:coreProperties>
</file>