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61D0F" w14:textId="77777777" w:rsidR="00A116A1" w:rsidRPr="00573459" w:rsidRDefault="00A116A1" w:rsidP="00A116A1">
      <w:pPr>
        <w:ind w:firstLineChars="0" w:firstLine="0"/>
        <w:jc w:val="center"/>
        <w:rPr>
          <w:b/>
          <w:bCs/>
          <w:sz w:val="40"/>
          <w:szCs w:val="40"/>
        </w:rPr>
      </w:pPr>
      <w:bookmarkStart w:id="0" w:name="_Hlk188626000"/>
      <w:bookmarkStart w:id="1" w:name="_Hlk213790714"/>
      <w:bookmarkEnd w:id="0"/>
      <w:r w:rsidRPr="00573459">
        <w:rPr>
          <w:b/>
          <w:bCs/>
          <w:sz w:val="40"/>
          <w:szCs w:val="40"/>
        </w:rPr>
        <w:t>Support Information</w:t>
      </w:r>
    </w:p>
    <w:p w14:paraId="0A0F775A" w14:textId="029449DC" w:rsidR="00A116A1" w:rsidRPr="00573459" w:rsidRDefault="00A116A1" w:rsidP="00A116A1">
      <w:pPr>
        <w:widowControl/>
        <w:ind w:firstLineChars="0" w:firstLine="0"/>
        <w:jc w:val="center"/>
        <w:rPr>
          <w:b/>
          <w:bCs/>
          <w:sz w:val="32"/>
          <w:szCs w:val="32"/>
        </w:rPr>
      </w:pPr>
      <w:r w:rsidRPr="00573459">
        <w:rPr>
          <w:b/>
          <w:bCs/>
          <w:sz w:val="32"/>
          <w:szCs w:val="32"/>
        </w:rPr>
        <w:t xml:space="preserve">Minute-level interfacial polymerization of </w:t>
      </w:r>
      <w:r w:rsidR="00CA6016" w:rsidRPr="00573459">
        <w:rPr>
          <w:rFonts w:hint="eastAsia"/>
          <w:b/>
          <w:bCs/>
          <w:sz w:val="32"/>
          <w:szCs w:val="32"/>
        </w:rPr>
        <w:t>c</w:t>
      </w:r>
      <w:r w:rsidR="00CA6016" w:rsidRPr="00573459">
        <w:rPr>
          <w:b/>
          <w:bCs/>
          <w:sz w:val="32"/>
          <w:szCs w:val="32"/>
        </w:rPr>
        <w:t>ovalent organic framework</w:t>
      </w:r>
      <w:r w:rsidRPr="00573459">
        <w:rPr>
          <w:b/>
          <w:bCs/>
          <w:sz w:val="32"/>
          <w:szCs w:val="32"/>
        </w:rPr>
        <w:t xml:space="preserve"> membranes for </w:t>
      </w:r>
      <w:r w:rsidRPr="00573459">
        <w:rPr>
          <w:rFonts w:hint="eastAsia"/>
          <w:b/>
          <w:bCs/>
          <w:sz w:val="32"/>
          <w:szCs w:val="32"/>
        </w:rPr>
        <w:t>high</w:t>
      </w:r>
      <w:r w:rsidRPr="00573459">
        <w:rPr>
          <w:b/>
          <w:bCs/>
          <w:sz w:val="32"/>
          <w:szCs w:val="32"/>
        </w:rPr>
        <w:t>-flux nanofiltration</w:t>
      </w:r>
    </w:p>
    <w:bookmarkEnd w:id="1"/>
    <w:p w14:paraId="0E6267BA" w14:textId="38FD3CBC" w:rsidR="00A116A1" w:rsidRPr="00573459" w:rsidRDefault="00A116A1" w:rsidP="00A116A1">
      <w:pPr>
        <w:ind w:firstLine="480"/>
        <w:jc w:val="center"/>
      </w:pPr>
      <w:r w:rsidRPr="00573459">
        <w:rPr>
          <w:rFonts w:hint="eastAsia"/>
        </w:rPr>
        <w:t>Junjie Liu</w:t>
      </w:r>
      <w:r w:rsidRPr="00573459">
        <w:rPr>
          <w:vertAlign w:val="superscript"/>
        </w:rPr>
        <w:t>a</w:t>
      </w:r>
      <w:r w:rsidRPr="00573459">
        <w:t>,</w:t>
      </w:r>
      <w:r w:rsidRPr="00573459">
        <w:rPr>
          <w:rFonts w:hint="eastAsia"/>
        </w:rPr>
        <w:t xml:space="preserve"> </w:t>
      </w:r>
      <w:proofErr w:type="spellStart"/>
      <w:r w:rsidR="00204F5B" w:rsidRPr="00573459">
        <w:rPr>
          <w:rFonts w:hint="eastAsia"/>
        </w:rPr>
        <w:t>Bingqian</w:t>
      </w:r>
      <w:proofErr w:type="spellEnd"/>
      <w:r w:rsidR="00204F5B" w:rsidRPr="00573459">
        <w:rPr>
          <w:rFonts w:hint="eastAsia"/>
        </w:rPr>
        <w:t xml:space="preserve"> Kang</w:t>
      </w:r>
      <w:r w:rsidR="00204F5B" w:rsidRPr="00573459">
        <w:rPr>
          <w:vertAlign w:val="superscript"/>
        </w:rPr>
        <w:t>a</w:t>
      </w:r>
      <w:r w:rsidR="00204F5B" w:rsidRPr="00573459">
        <w:rPr>
          <w:rFonts w:hint="eastAsia"/>
        </w:rPr>
        <w:t xml:space="preserve">, </w:t>
      </w:r>
      <w:r w:rsidRPr="00573459">
        <w:rPr>
          <w:rFonts w:hint="eastAsia"/>
        </w:rPr>
        <w:t>Xinyi Zhao</w:t>
      </w:r>
      <w:r w:rsidRPr="00573459">
        <w:rPr>
          <w:vertAlign w:val="superscript"/>
        </w:rPr>
        <w:t>a</w:t>
      </w:r>
      <w:r w:rsidRPr="00573459">
        <w:rPr>
          <w:rFonts w:hint="eastAsia"/>
        </w:rPr>
        <w:t xml:space="preserve">, </w:t>
      </w:r>
      <w:proofErr w:type="spellStart"/>
      <w:r w:rsidRPr="00573459">
        <w:rPr>
          <w:rFonts w:hint="eastAsia"/>
        </w:rPr>
        <w:t>Yingzhou</w:t>
      </w:r>
      <w:proofErr w:type="spellEnd"/>
      <w:r w:rsidRPr="00573459">
        <w:rPr>
          <w:rFonts w:hint="eastAsia"/>
        </w:rPr>
        <w:t xml:space="preserve"> </w:t>
      </w:r>
      <w:proofErr w:type="gramStart"/>
      <w:r w:rsidRPr="00573459">
        <w:rPr>
          <w:rFonts w:hint="eastAsia"/>
        </w:rPr>
        <w:t>Lu</w:t>
      </w:r>
      <w:r w:rsidRPr="00573459">
        <w:rPr>
          <w:rFonts w:hint="eastAsia"/>
          <w:vertAlign w:val="superscript"/>
        </w:rPr>
        <w:t>a</w:t>
      </w:r>
      <w:r w:rsidRPr="00573459">
        <w:rPr>
          <w:vertAlign w:val="superscript"/>
        </w:rPr>
        <w:t>,</w:t>
      </w:r>
      <w:r w:rsidRPr="00573459">
        <w:t>*</w:t>
      </w:r>
      <w:proofErr w:type="gramEnd"/>
      <w:r w:rsidRPr="00573459">
        <w:t>, Hongwei</w:t>
      </w:r>
      <w:r w:rsidRPr="00573459">
        <w:rPr>
          <w:rFonts w:hint="eastAsia"/>
        </w:rPr>
        <w:t xml:space="preserve"> </w:t>
      </w:r>
      <w:proofErr w:type="gramStart"/>
      <w:r w:rsidRPr="00573459">
        <w:t>Fan</w:t>
      </w:r>
      <w:r w:rsidRPr="00573459">
        <w:rPr>
          <w:rFonts w:hint="eastAsia"/>
          <w:vertAlign w:val="superscript"/>
        </w:rPr>
        <w:t>a</w:t>
      </w:r>
      <w:r w:rsidRPr="00573459">
        <w:rPr>
          <w:vertAlign w:val="superscript"/>
        </w:rPr>
        <w:t>,</w:t>
      </w:r>
      <w:r w:rsidRPr="00573459">
        <w:t>*</w:t>
      </w:r>
      <w:proofErr w:type="gramEnd"/>
    </w:p>
    <w:p w14:paraId="70320E9A" w14:textId="0E133FF6" w:rsidR="00A116A1" w:rsidRPr="00573459" w:rsidRDefault="00A116A1" w:rsidP="00A116A1">
      <w:pPr>
        <w:ind w:firstLine="480"/>
        <w:jc w:val="center"/>
      </w:pPr>
      <w:proofErr w:type="spellStart"/>
      <w:r w:rsidRPr="00573459">
        <w:rPr>
          <w:vertAlign w:val="superscript"/>
        </w:rPr>
        <w:t>a</w:t>
      </w:r>
      <w:bookmarkStart w:id="2" w:name="_Hlk190793818"/>
      <w:r w:rsidRPr="00573459">
        <w:rPr>
          <w:rFonts w:hint="eastAsia"/>
        </w:rPr>
        <w:t>State</w:t>
      </w:r>
      <w:proofErr w:type="spellEnd"/>
      <w:r w:rsidRPr="00573459">
        <w:rPr>
          <w:rFonts w:hint="eastAsia"/>
        </w:rPr>
        <w:t xml:space="preserve"> Key Laboratory of Chemical Resource Engineering, </w:t>
      </w:r>
      <w:bookmarkEnd w:id="2"/>
      <w:r w:rsidRPr="00573459">
        <w:t>College of Chemical Engineering</w:t>
      </w:r>
      <w:r w:rsidRPr="00573459">
        <w:rPr>
          <w:rFonts w:hint="eastAsia"/>
        </w:rPr>
        <w:t xml:space="preserve">, </w:t>
      </w:r>
      <w:r w:rsidRPr="00573459">
        <w:t>Beijing University of Chemical Technology, Beijing 100029, P. R. China</w:t>
      </w:r>
    </w:p>
    <w:p w14:paraId="14728BA2" w14:textId="660FC65F" w:rsidR="00EC33C8" w:rsidRPr="00573459" w:rsidRDefault="00A116A1" w:rsidP="00204F5B">
      <w:pPr>
        <w:widowControl/>
        <w:ind w:firstLineChars="0" w:firstLine="0"/>
        <w:jc w:val="center"/>
      </w:pPr>
      <w:r w:rsidRPr="00573459">
        <w:t>*Corresponding author E-mail address:</w:t>
      </w:r>
      <w:r w:rsidRPr="00573459">
        <w:rPr>
          <w:rFonts w:hint="eastAsia"/>
        </w:rPr>
        <w:t xml:space="preserve"> </w:t>
      </w:r>
      <w:r w:rsidRPr="00573459">
        <w:t>lyz0321@163.com</w:t>
      </w:r>
      <w:r w:rsidRPr="00573459">
        <w:rPr>
          <w:rFonts w:hint="eastAsia"/>
        </w:rPr>
        <w:t>;</w:t>
      </w:r>
      <w:r w:rsidRPr="00573459">
        <w:t xml:space="preserve"> </w:t>
      </w:r>
      <w:r w:rsidRPr="00573459">
        <w:rPr>
          <w:rFonts w:cs="Times New Roman" w:hint="eastAsia"/>
        </w:rPr>
        <w:t>fanhongwei</w:t>
      </w:r>
      <w:r w:rsidRPr="00573459">
        <w:rPr>
          <w:rFonts w:cs="Times New Roman"/>
        </w:rPr>
        <w:t>@mail.buct.edu.cn</w:t>
      </w:r>
      <w:r w:rsidRPr="00573459">
        <w:rPr>
          <w:rFonts w:hint="eastAsia"/>
        </w:rPr>
        <w:t>.</w:t>
      </w:r>
    </w:p>
    <w:p w14:paraId="21AC4547" w14:textId="68EA838A" w:rsidR="00EC33C8" w:rsidRPr="00573459" w:rsidRDefault="00EC33C8" w:rsidP="00EC33C8">
      <w:pPr>
        <w:widowControl/>
        <w:spacing w:after="160" w:line="278" w:lineRule="auto"/>
        <w:ind w:firstLineChars="0" w:firstLine="0"/>
        <w:jc w:val="left"/>
        <w:rPr>
          <w:rFonts w:cs="Times New Roman"/>
          <w:szCs w:val="21"/>
        </w:rPr>
      </w:pPr>
      <w:r w:rsidRPr="00573459">
        <w:rPr>
          <w:rFonts w:cs="Times New Roman"/>
          <w:szCs w:val="21"/>
        </w:rPr>
        <w:br w:type="page"/>
      </w:r>
    </w:p>
    <w:p w14:paraId="0CF43EE3" w14:textId="10FD7586" w:rsidR="00051B15" w:rsidRPr="00573459" w:rsidRDefault="00912057" w:rsidP="00700764">
      <w:pPr>
        <w:ind w:firstLineChars="0" w:firstLine="0"/>
        <w:jc w:val="center"/>
        <w:rPr>
          <w:rFonts w:cs="Times New Roman"/>
          <w:szCs w:val="21"/>
        </w:rPr>
      </w:pPr>
      <w:r w:rsidRPr="00573459">
        <w:rPr>
          <w:rFonts w:cs="Times New Roman"/>
          <w:noProof/>
          <w:szCs w:val="21"/>
        </w:rPr>
        <w:lastRenderedPageBreak/>
        <w:drawing>
          <wp:inline distT="0" distB="0" distL="0" distR="0" wp14:anchorId="66925597" wp14:editId="627C431D">
            <wp:extent cx="3607492" cy="2880000"/>
            <wp:effectExtent l="0" t="0" r="0" b="0"/>
            <wp:docPr id="14749704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97047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07492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2C1F5" w14:textId="5A94ACF6" w:rsidR="001345F9" w:rsidRPr="00573459" w:rsidRDefault="007A2B9D" w:rsidP="001345F9">
      <w:pPr>
        <w:ind w:firstLineChars="0" w:firstLine="0"/>
        <w:jc w:val="center"/>
        <w:rPr>
          <w:rFonts w:cs="Times New Roman"/>
          <w:szCs w:val="21"/>
        </w:rPr>
      </w:pPr>
      <w:r w:rsidRPr="00573459">
        <w:rPr>
          <w:noProof/>
        </w:rPr>
        <w:t>Fig</w:t>
      </w:r>
      <w:r w:rsidRPr="00573459">
        <w:rPr>
          <w:rFonts w:hint="eastAsia"/>
          <w:noProof/>
        </w:rPr>
        <w:t xml:space="preserve">. </w:t>
      </w:r>
      <w:r w:rsidR="00051B15" w:rsidRPr="00573459">
        <w:rPr>
          <w:rFonts w:cs="Times New Roman" w:hint="eastAsia"/>
          <w:szCs w:val="21"/>
        </w:rPr>
        <w:t xml:space="preserve">S1 </w:t>
      </w:r>
      <w:r w:rsidR="00051B15" w:rsidRPr="00573459">
        <w:rPr>
          <w:rFonts w:cs="Times New Roman"/>
          <w:szCs w:val="21"/>
        </w:rPr>
        <w:t>UV absorption spectrum of MB</w:t>
      </w:r>
      <w:r w:rsidR="001345F9" w:rsidRPr="00573459">
        <w:rPr>
          <w:rFonts w:cs="Times New Roman" w:hint="eastAsia"/>
          <w:szCs w:val="21"/>
        </w:rPr>
        <w:t xml:space="preserve"> (0.1 g</w:t>
      </w:r>
      <w:r w:rsidR="00615DD2" w:rsidRPr="00573459">
        <w:rPr>
          <w:rFonts w:cs="Times New Roman" w:hint="eastAsia"/>
          <w:szCs w:val="21"/>
        </w:rPr>
        <w:t xml:space="preserve"> L</w:t>
      </w:r>
      <w:r w:rsidR="00615DD2" w:rsidRPr="00573459">
        <w:rPr>
          <w:rFonts w:cs="Times New Roman" w:hint="eastAsia"/>
          <w:szCs w:val="21"/>
          <w:vertAlign w:val="superscript"/>
        </w:rPr>
        <w:t>-1</w:t>
      </w:r>
      <w:r w:rsidR="001345F9" w:rsidRPr="00573459">
        <w:rPr>
          <w:rFonts w:cs="Times New Roman" w:hint="eastAsia"/>
          <w:szCs w:val="21"/>
        </w:rPr>
        <w:t>)</w:t>
      </w:r>
      <w:r w:rsidR="00822E59" w:rsidRPr="00573459">
        <w:rPr>
          <w:rFonts w:cs="Times New Roman" w:hint="eastAsia"/>
          <w:szCs w:val="21"/>
        </w:rPr>
        <w:t>.</w:t>
      </w:r>
    </w:p>
    <w:p w14:paraId="791A8915" w14:textId="0A09D94D" w:rsidR="00D971F3" w:rsidRPr="00573459" w:rsidRDefault="00D971F3" w:rsidP="00D971F3">
      <w:pPr>
        <w:widowControl/>
        <w:spacing w:after="160" w:line="278" w:lineRule="auto"/>
        <w:ind w:firstLineChars="0" w:firstLine="0"/>
        <w:jc w:val="left"/>
        <w:rPr>
          <w:rFonts w:cs="Times New Roman"/>
          <w:szCs w:val="21"/>
        </w:rPr>
      </w:pPr>
      <w:r w:rsidRPr="00573459">
        <w:rPr>
          <w:rFonts w:cs="Times New Roman"/>
          <w:szCs w:val="21"/>
        </w:rPr>
        <w:br w:type="page"/>
      </w:r>
    </w:p>
    <w:p w14:paraId="4FDA19E4" w14:textId="5FCD528B" w:rsidR="00930AF7" w:rsidRPr="00573459" w:rsidRDefault="00354077" w:rsidP="00D971F3">
      <w:pPr>
        <w:ind w:firstLineChars="0" w:firstLine="0"/>
        <w:jc w:val="center"/>
        <w:rPr>
          <w:noProof/>
        </w:rPr>
      </w:pPr>
      <w:r w:rsidRPr="00573459">
        <w:rPr>
          <w:noProof/>
        </w:rPr>
        <w:lastRenderedPageBreak/>
        <w:drawing>
          <wp:inline distT="0" distB="0" distL="0" distR="0" wp14:anchorId="62E487B2" wp14:editId="74369266">
            <wp:extent cx="4635815" cy="3600000"/>
            <wp:effectExtent l="0" t="0" r="0" b="635"/>
            <wp:docPr id="30" name="图片 29">
              <a:extLst xmlns:a="http://schemas.openxmlformats.org/drawingml/2006/main">
                <a:ext uri="{FF2B5EF4-FFF2-40B4-BE49-F238E27FC236}">
                  <a16:creationId xmlns:a16="http://schemas.microsoft.com/office/drawing/2014/main" id="{B942D55B-E378-4807-1112-1F25C803CF8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9">
                      <a:extLst>
                        <a:ext uri="{FF2B5EF4-FFF2-40B4-BE49-F238E27FC236}">
                          <a16:creationId xmlns:a16="http://schemas.microsoft.com/office/drawing/2014/main" id="{B942D55B-E378-4807-1112-1F25C803CF8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rcRect l="-1" t="7708" r="-49"/>
                    <a:stretch>
                      <a:fillRect/>
                    </a:stretch>
                  </pic:blipFill>
                  <pic:spPr>
                    <a:xfrm>
                      <a:off x="0" y="0"/>
                      <a:ext cx="4635815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A074D" w14:textId="14BC43D8" w:rsidR="00930AF7" w:rsidRPr="00573459" w:rsidRDefault="00D75971" w:rsidP="00D34F80">
      <w:pPr>
        <w:ind w:firstLineChars="0" w:firstLine="0"/>
        <w:jc w:val="center"/>
        <w:rPr>
          <w:noProof/>
        </w:rPr>
      </w:pPr>
      <w:r w:rsidRPr="00573459">
        <w:rPr>
          <w:noProof/>
        </w:rPr>
        <w:t>Fig</w:t>
      </w:r>
      <w:r w:rsidRPr="00573459">
        <w:rPr>
          <w:rFonts w:hint="eastAsia"/>
          <w:noProof/>
        </w:rPr>
        <w:t xml:space="preserve">. </w:t>
      </w:r>
      <w:r w:rsidR="00930AF7" w:rsidRPr="00573459">
        <w:rPr>
          <w:noProof/>
        </w:rPr>
        <w:t>S</w:t>
      </w:r>
      <w:r w:rsidR="0008522D" w:rsidRPr="00573459">
        <w:rPr>
          <w:rFonts w:hint="eastAsia"/>
          <w:noProof/>
        </w:rPr>
        <w:t>2</w:t>
      </w:r>
      <w:r w:rsidR="00930AF7" w:rsidRPr="00573459">
        <w:rPr>
          <w:rFonts w:hint="eastAsia"/>
          <w:noProof/>
        </w:rPr>
        <w:t xml:space="preserve"> </w:t>
      </w:r>
      <w:r w:rsidR="00354077" w:rsidRPr="00573459">
        <w:rPr>
          <w:noProof/>
        </w:rPr>
        <w:t>FTIR spectra</w:t>
      </w:r>
      <w:r w:rsidR="002A258C" w:rsidRPr="00573459">
        <w:rPr>
          <w:noProof/>
        </w:rPr>
        <w:t xml:space="preserve"> of PAN substrate and TpPa-1-MX</w:t>
      </w:r>
      <w:r w:rsidR="00822E59" w:rsidRPr="00573459">
        <w:rPr>
          <w:rFonts w:hint="eastAsia"/>
          <w:noProof/>
        </w:rPr>
        <w:t>.</w:t>
      </w:r>
    </w:p>
    <w:p w14:paraId="0B07DBF0" w14:textId="478D35FE" w:rsidR="00D34F80" w:rsidRPr="00573459" w:rsidRDefault="00D34F80" w:rsidP="00D34F80">
      <w:pPr>
        <w:widowControl/>
        <w:spacing w:after="160" w:line="278" w:lineRule="auto"/>
        <w:ind w:firstLineChars="0" w:firstLine="0"/>
        <w:jc w:val="left"/>
        <w:rPr>
          <w:noProof/>
        </w:rPr>
      </w:pPr>
      <w:r w:rsidRPr="00573459">
        <w:rPr>
          <w:noProof/>
        </w:rPr>
        <w:br w:type="page"/>
      </w:r>
    </w:p>
    <w:p w14:paraId="6A056477" w14:textId="2AFD3687" w:rsidR="00965F06" w:rsidRPr="00573459" w:rsidRDefault="00452882" w:rsidP="00D34F80">
      <w:pPr>
        <w:ind w:firstLineChars="0" w:firstLine="0"/>
        <w:jc w:val="center"/>
        <w:rPr>
          <w:noProof/>
        </w:rPr>
      </w:pPr>
      <w:r w:rsidRPr="00573459">
        <w:rPr>
          <w:noProof/>
        </w:rPr>
        <w:lastRenderedPageBreak/>
        <w:drawing>
          <wp:inline distT="0" distB="0" distL="0" distR="0" wp14:anchorId="33C72F76" wp14:editId="5A96769F">
            <wp:extent cx="4905748" cy="2160000"/>
            <wp:effectExtent l="0" t="0" r="0" b="0"/>
            <wp:docPr id="1055620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748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768A58" w14:textId="6BCD0556" w:rsidR="00BD05C4" w:rsidRPr="00573459" w:rsidRDefault="00D75971" w:rsidP="00700764">
      <w:pPr>
        <w:ind w:firstLineChars="0" w:firstLine="0"/>
        <w:jc w:val="center"/>
        <w:rPr>
          <w:noProof/>
        </w:rPr>
      </w:pPr>
      <w:r w:rsidRPr="00573459">
        <w:rPr>
          <w:noProof/>
        </w:rPr>
        <w:t>Fig</w:t>
      </w:r>
      <w:r w:rsidRPr="00573459">
        <w:rPr>
          <w:rFonts w:hint="eastAsia"/>
          <w:noProof/>
        </w:rPr>
        <w:t xml:space="preserve">. </w:t>
      </w:r>
      <w:r w:rsidR="00BD05C4" w:rsidRPr="00573459">
        <w:rPr>
          <w:noProof/>
        </w:rPr>
        <w:t>S</w:t>
      </w:r>
      <w:r w:rsidR="0008522D" w:rsidRPr="00573459">
        <w:rPr>
          <w:rFonts w:hint="eastAsia"/>
          <w:noProof/>
        </w:rPr>
        <w:t>3</w:t>
      </w:r>
      <w:r w:rsidR="00BD05C4" w:rsidRPr="00573459">
        <w:rPr>
          <w:noProof/>
        </w:rPr>
        <w:t xml:space="preserve"> (a) </w:t>
      </w:r>
      <w:r w:rsidR="007E7963" w:rsidRPr="00573459">
        <w:rPr>
          <w:rFonts w:hint="eastAsia"/>
          <w:noProof/>
        </w:rPr>
        <w:t>S</w:t>
      </w:r>
      <w:r w:rsidR="007E7963" w:rsidRPr="00573459">
        <w:rPr>
          <w:noProof/>
        </w:rPr>
        <w:t>urvey spectrum</w:t>
      </w:r>
      <w:r w:rsidR="00BD05C4" w:rsidRPr="00573459">
        <w:rPr>
          <w:noProof/>
        </w:rPr>
        <w:t xml:space="preserve"> of </w:t>
      </w:r>
      <w:r w:rsidR="00EB6BF3" w:rsidRPr="00573459">
        <w:rPr>
          <w:noProof/>
        </w:rPr>
        <w:t>TpPa-1-M2</w:t>
      </w:r>
      <w:r w:rsidR="00BD05C4" w:rsidRPr="00573459">
        <w:rPr>
          <w:noProof/>
        </w:rPr>
        <w:t xml:space="preserve"> membrane XPS. (b) </w:t>
      </w:r>
      <w:r w:rsidR="007E7963" w:rsidRPr="00573459">
        <w:rPr>
          <w:rFonts w:hint="eastAsia"/>
          <w:noProof/>
        </w:rPr>
        <w:t>H</w:t>
      </w:r>
      <w:r w:rsidR="007E7963" w:rsidRPr="00573459">
        <w:rPr>
          <w:noProof/>
        </w:rPr>
        <w:t>igh-resolution XPS spectrum</w:t>
      </w:r>
      <w:r w:rsidR="00BD05C4" w:rsidRPr="00573459">
        <w:rPr>
          <w:noProof/>
        </w:rPr>
        <w:t xml:space="preserve"> of </w:t>
      </w:r>
      <w:r w:rsidR="00930AF7" w:rsidRPr="00573459">
        <w:rPr>
          <w:rFonts w:hint="eastAsia"/>
          <w:noProof/>
        </w:rPr>
        <w:t>N</w:t>
      </w:r>
      <w:r w:rsidR="00BD05C4" w:rsidRPr="00573459">
        <w:rPr>
          <w:noProof/>
        </w:rPr>
        <w:t>1s.</w:t>
      </w:r>
    </w:p>
    <w:p w14:paraId="30D5101D" w14:textId="77777777" w:rsidR="004C04F6" w:rsidRPr="00573459" w:rsidRDefault="004C04F6" w:rsidP="00700764">
      <w:pPr>
        <w:ind w:firstLineChars="0" w:firstLine="0"/>
        <w:jc w:val="center"/>
        <w:rPr>
          <w:noProof/>
        </w:rPr>
      </w:pPr>
    </w:p>
    <w:p w14:paraId="17A35E74" w14:textId="66FD1E41" w:rsidR="004C04F6" w:rsidRPr="00573459" w:rsidRDefault="004C04F6" w:rsidP="00EB6BF3">
      <w:pPr>
        <w:ind w:firstLineChars="0" w:firstLine="0"/>
        <w:jc w:val="center"/>
        <w:rPr>
          <w:rFonts w:cs="Times New Roman"/>
          <w:szCs w:val="21"/>
        </w:rPr>
      </w:pPr>
      <w:bookmarkStart w:id="3" w:name="_Hlk213266728"/>
      <w:r w:rsidRPr="00573459">
        <w:rPr>
          <w:rFonts w:cs="Times New Roman"/>
          <w:b/>
          <w:bCs/>
          <w:szCs w:val="21"/>
        </w:rPr>
        <w:t>Table S1</w:t>
      </w:r>
      <w:bookmarkEnd w:id="3"/>
      <w:r w:rsidRPr="00573459">
        <w:rPr>
          <w:rFonts w:cs="Times New Roman"/>
          <w:b/>
          <w:bCs/>
          <w:szCs w:val="21"/>
        </w:rPr>
        <w:t xml:space="preserve"> </w:t>
      </w:r>
      <w:r w:rsidRPr="00573459">
        <w:rPr>
          <w:rFonts w:cs="Times New Roman"/>
          <w:szCs w:val="21"/>
        </w:rPr>
        <w:t>Surface elemental composition of the TpPa-1-M</w:t>
      </w:r>
      <w:r w:rsidRPr="00573459">
        <w:rPr>
          <w:rFonts w:cs="Times New Roman" w:hint="eastAsia"/>
          <w:szCs w:val="21"/>
        </w:rPr>
        <w:t>2</w:t>
      </w:r>
      <w:r w:rsidRPr="00573459">
        <w:rPr>
          <w:rFonts w:cs="Times New Roman"/>
          <w:szCs w:val="21"/>
        </w:rPr>
        <w:t xml:space="preserve"> membrane.</w:t>
      </w:r>
    </w:p>
    <w:tbl>
      <w:tblPr>
        <w:tblStyle w:val="21"/>
        <w:tblW w:w="2179" w:type="pct"/>
        <w:jc w:val="center"/>
        <w:tblLook w:val="0600" w:firstRow="0" w:lastRow="0" w:firstColumn="0" w:lastColumn="0" w:noHBand="1" w:noVBand="1"/>
      </w:tblPr>
      <w:tblGrid>
        <w:gridCol w:w="1692"/>
        <w:gridCol w:w="1928"/>
      </w:tblGrid>
      <w:tr w:rsidR="00EB6BF3" w:rsidRPr="00573459" w14:paraId="2CE973E7" w14:textId="77777777" w:rsidTr="009E28EB">
        <w:trPr>
          <w:trHeight w:val="680"/>
          <w:jc w:val="center"/>
        </w:trPr>
        <w:tc>
          <w:tcPr>
            <w:tcW w:w="2337" w:type="pct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148DFECC" w14:textId="292A7095" w:rsidR="00EB6BF3" w:rsidRPr="00573459" w:rsidRDefault="009E28EB" w:rsidP="009E28EB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E</w:t>
            </w:r>
            <w:r w:rsidRPr="00573459">
              <w:rPr>
                <w:sz w:val="21"/>
                <w:szCs w:val="21"/>
              </w:rPr>
              <w:t>lement</w:t>
            </w:r>
          </w:p>
        </w:tc>
        <w:tc>
          <w:tcPr>
            <w:tcW w:w="2663" w:type="pct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26749660" w14:textId="067CA652" w:rsidR="00EB6BF3" w:rsidRPr="00573459" w:rsidRDefault="00EB6BF3" w:rsidP="009E28EB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TpPa-1-M</w:t>
            </w:r>
            <w:r w:rsidRPr="00573459">
              <w:rPr>
                <w:rFonts w:hint="eastAsia"/>
                <w:sz w:val="21"/>
                <w:szCs w:val="21"/>
              </w:rPr>
              <w:t>2</w:t>
            </w:r>
            <w:r w:rsidR="00EC33C8" w:rsidRPr="00573459">
              <w:rPr>
                <w:rFonts w:hint="eastAsia"/>
                <w:sz w:val="21"/>
                <w:szCs w:val="21"/>
              </w:rPr>
              <w:t xml:space="preserve"> </w:t>
            </w:r>
            <w:r w:rsidR="00EC33C8" w:rsidRPr="00573459">
              <w:rPr>
                <w:rFonts w:eastAsia="等线"/>
                <w:color w:val="000000"/>
                <w:kern w:val="0"/>
                <w:sz w:val="21"/>
                <w:szCs w:val="21"/>
              </w:rPr>
              <w:t>(at%)</w:t>
            </w:r>
          </w:p>
        </w:tc>
      </w:tr>
      <w:tr w:rsidR="00EB6BF3" w:rsidRPr="00573459" w14:paraId="6738A049" w14:textId="77777777" w:rsidTr="009E28EB">
        <w:trPr>
          <w:trHeight w:val="680"/>
          <w:jc w:val="center"/>
        </w:trPr>
        <w:tc>
          <w:tcPr>
            <w:tcW w:w="2337" w:type="pct"/>
            <w:tcBorders>
              <w:top w:val="single" w:sz="4" w:space="0" w:color="auto"/>
            </w:tcBorders>
            <w:vAlign w:val="center"/>
            <w:hideMark/>
          </w:tcPr>
          <w:p w14:paraId="131042BB" w14:textId="77777777" w:rsidR="00EB6BF3" w:rsidRPr="00573459" w:rsidRDefault="00EB6BF3" w:rsidP="009E28EB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C</w:t>
            </w:r>
          </w:p>
        </w:tc>
        <w:tc>
          <w:tcPr>
            <w:tcW w:w="2663" w:type="pct"/>
            <w:tcBorders>
              <w:top w:val="single" w:sz="4" w:space="0" w:color="auto"/>
            </w:tcBorders>
            <w:vAlign w:val="center"/>
            <w:hideMark/>
          </w:tcPr>
          <w:p w14:paraId="71DCC34B" w14:textId="6795FAC7" w:rsidR="00EB6BF3" w:rsidRPr="00573459" w:rsidRDefault="00EB6BF3" w:rsidP="009E28EB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73.</w:t>
            </w:r>
            <w:r w:rsidRPr="00573459">
              <w:rPr>
                <w:rFonts w:hint="eastAsia"/>
                <w:sz w:val="21"/>
                <w:szCs w:val="21"/>
              </w:rPr>
              <w:t>30</w:t>
            </w:r>
            <w:r w:rsidRPr="00573459">
              <w:rPr>
                <w:sz w:val="21"/>
                <w:szCs w:val="21"/>
              </w:rPr>
              <w:t>%</w:t>
            </w:r>
          </w:p>
        </w:tc>
      </w:tr>
      <w:tr w:rsidR="00EB6BF3" w:rsidRPr="00573459" w14:paraId="7823C3FB" w14:textId="77777777" w:rsidTr="009E28EB">
        <w:trPr>
          <w:trHeight w:val="680"/>
          <w:jc w:val="center"/>
        </w:trPr>
        <w:tc>
          <w:tcPr>
            <w:tcW w:w="2337" w:type="pct"/>
            <w:vAlign w:val="center"/>
            <w:hideMark/>
          </w:tcPr>
          <w:p w14:paraId="0269EF62" w14:textId="77777777" w:rsidR="00EB6BF3" w:rsidRPr="00573459" w:rsidRDefault="00EB6BF3" w:rsidP="009E28EB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N</w:t>
            </w:r>
          </w:p>
        </w:tc>
        <w:tc>
          <w:tcPr>
            <w:tcW w:w="2663" w:type="pct"/>
            <w:vAlign w:val="center"/>
            <w:hideMark/>
          </w:tcPr>
          <w:p w14:paraId="3511346E" w14:textId="4DAF4A96" w:rsidR="00EB6BF3" w:rsidRPr="00573459" w:rsidRDefault="00EB6BF3" w:rsidP="009E28EB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14.48</w:t>
            </w:r>
            <w:r w:rsidRPr="00573459">
              <w:rPr>
                <w:sz w:val="21"/>
                <w:szCs w:val="21"/>
              </w:rPr>
              <w:t>%</w:t>
            </w:r>
          </w:p>
        </w:tc>
      </w:tr>
      <w:tr w:rsidR="00EB6BF3" w:rsidRPr="00573459" w14:paraId="32CE5D61" w14:textId="77777777" w:rsidTr="009E28EB">
        <w:trPr>
          <w:trHeight w:val="680"/>
          <w:jc w:val="center"/>
        </w:trPr>
        <w:tc>
          <w:tcPr>
            <w:tcW w:w="2337" w:type="pct"/>
            <w:vAlign w:val="center"/>
            <w:hideMark/>
          </w:tcPr>
          <w:p w14:paraId="0F227DFB" w14:textId="77777777" w:rsidR="00EB6BF3" w:rsidRPr="00573459" w:rsidRDefault="00EB6BF3" w:rsidP="009E28EB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O</w:t>
            </w:r>
          </w:p>
        </w:tc>
        <w:tc>
          <w:tcPr>
            <w:tcW w:w="2663" w:type="pct"/>
            <w:vAlign w:val="center"/>
            <w:hideMark/>
          </w:tcPr>
          <w:p w14:paraId="3947BB29" w14:textId="72C28A39" w:rsidR="00EB6BF3" w:rsidRPr="00573459" w:rsidRDefault="00EB6BF3" w:rsidP="009E28EB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12.22</w:t>
            </w:r>
            <w:r w:rsidRPr="00573459">
              <w:rPr>
                <w:sz w:val="21"/>
                <w:szCs w:val="21"/>
              </w:rPr>
              <w:t>%</w:t>
            </w:r>
          </w:p>
        </w:tc>
      </w:tr>
    </w:tbl>
    <w:p w14:paraId="17EECC7B" w14:textId="77777777" w:rsidR="004C04F6" w:rsidRPr="00573459" w:rsidRDefault="004C04F6" w:rsidP="004C04F6">
      <w:pPr>
        <w:ind w:firstLine="480"/>
        <w:rPr>
          <w:noProof/>
        </w:rPr>
      </w:pPr>
    </w:p>
    <w:p w14:paraId="6D37E465" w14:textId="70A3C300" w:rsidR="00EB6BF3" w:rsidRPr="00573459" w:rsidRDefault="00EB6BF3" w:rsidP="00EB6BF3">
      <w:pPr>
        <w:ind w:firstLineChars="0" w:firstLine="0"/>
        <w:jc w:val="center"/>
        <w:rPr>
          <w:rFonts w:cs="Times New Roman"/>
          <w:szCs w:val="21"/>
        </w:rPr>
      </w:pPr>
      <w:r w:rsidRPr="00573459">
        <w:rPr>
          <w:rFonts w:cs="Times New Roman"/>
          <w:b/>
          <w:bCs/>
          <w:szCs w:val="21"/>
        </w:rPr>
        <w:t>Table S</w:t>
      </w:r>
      <w:r w:rsidRPr="00573459">
        <w:rPr>
          <w:rFonts w:cs="Times New Roman" w:hint="eastAsia"/>
          <w:b/>
          <w:bCs/>
          <w:szCs w:val="21"/>
        </w:rPr>
        <w:t>2</w:t>
      </w:r>
      <w:r w:rsidRPr="00573459">
        <w:rPr>
          <w:rFonts w:cs="Times New Roman"/>
          <w:b/>
          <w:bCs/>
          <w:szCs w:val="21"/>
        </w:rPr>
        <w:t xml:space="preserve"> </w:t>
      </w:r>
      <w:r w:rsidRPr="00573459">
        <w:rPr>
          <w:rFonts w:cs="Times New Roman"/>
          <w:szCs w:val="21"/>
        </w:rPr>
        <w:t>Detailed C1s spectrum results for the TpPa-1-M2 membrane.</w:t>
      </w:r>
    </w:p>
    <w:tbl>
      <w:tblPr>
        <w:tblStyle w:val="21"/>
        <w:tblW w:w="3340" w:type="pct"/>
        <w:jc w:val="center"/>
        <w:tblLook w:val="0600" w:firstRow="0" w:lastRow="0" w:firstColumn="0" w:lastColumn="0" w:noHBand="1" w:noVBand="1"/>
      </w:tblPr>
      <w:tblGrid>
        <w:gridCol w:w="1693"/>
        <w:gridCol w:w="1928"/>
        <w:gridCol w:w="1927"/>
      </w:tblGrid>
      <w:tr w:rsidR="00517BD9" w:rsidRPr="00573459" w14:paraId="64D0FAEB" w14:textId="1ABC0F7E" w:rsidTr="00517BD9">
        <w:trPr>
          <w:trHeight w:val="680"/>
          <w:jc w:val="center"/>
        </w:trPr>
        <w:tc>
          <w:tcPr>
            <w:tcW w:w="1525" w:type="pct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635F00F0" w14:textId="39F2F988" w:rsidR="00517BD9" w:rsidRPr="00573459" w:rsidRDefault="00E5631D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Species</w:t>
            </w:r>
          </w:p>
        </w:tc>
        <w:tc>
          <w:tcPr>
            <w:tcW w:w="1738" w:type="pct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4EB3DA78" w14:textId="5C78AA6A" w:rsidR="00517BD9" w:rsidRPr="00573459" w:rsidRDefault="00517BD9" w:rsidP="0026409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TpPa-1-M</w:t>
            </w:r>
            <w:r w:rsidRPr="00573459">
              <w:rPr>
                <w:rFonts w:hint="eastAsia"/>
                <w:sz w:val="21"/>
                <w:szCs w:val="21"/>
              </w:rPr>
              <w:t>2</w:t>
            </w:r>
            <w:r w:rsidR="00EC33C8" w:rsidRPr="00573459">
              <w:rPr>
                <w:rFonts w:hint="eastAsia"/>
                <w:sz w:val="21"/>
                <w:szCs w:val="21"/>
              </w:rPr>
              <w:t xml:space="preserve"> </w:t>
            </w:r>
            <w:r w:rsidR="00EC33C8" w:rsidRPr="00573459">
              <w:rPr>
                <w:rFonts w:eastAsia="等线"/>
                <w:color w:val="000000"/>
                <w:kern w:val="0"/>
                <w:sz w:val="21"/>
                <w:szCs w:val="21"/>
              </w:rPr>
              <w:t>(at%)</w:t>
            </w:r>
          </w:p>
        </w:tc>
        <w:tc>
          <w:tcPr>
            <w:tcW w:w="1738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BAB15E3" w14:textId="34097EAA" w:rsidR="00517BD9" w:rsidRPr="00573459" w:rsidRDefault="00517BD9" w:rsidP="00517BD9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eastAsia="等线"/>
                <w:color w:val="000000"/>
                <w:kern w:val="0"/>
                <w:sz w:val="21"/>
                <w:szCs w:val="21"/>
              </w:rPr>
              <w:t>Energy</w:t>
            </w:r>
            <w:r w:rsidRPr="00573459">
              <w:rPr>
                <w:rFonts w:eastAsia="等线" w:hint="eastAsia"/>
                <w:color w:val="000000"/>
                <w:kern w:val="0"/>
                <w:sz w:val="21"/>
                <w:szCs w:val="21"/>
              </w:rPr>
              <w:t xml:space="preserve"> (</w:t>
            </w:r>
            <w:r w:rsidRPr="00573459">
              <w:rPr>
                <w:rFonts w:eastAsia="等线"/>
                <w:color w:val="000000"/>
                <w:kern w:val="0"/>
                <w:sz w:val="21"/>
                <w:szCs w:val="21"/>
              </w:rPr>
              <w:t>Ev</w:t>
            </w:r>
            <w:r w:rsidRPr="00573459">
              <w:rPr>
                <w:rFonts w:eastAsia="等线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</w:tr>
      <w:tr w:rsidR="00517BD9" w:rsidRPr="00573459" w14:paraId="49C5C6E8" w14:textId="2D737963" w:rsidTr="00EC33C8">
        <w:trPr>
          <w:trHeight w:val="680"/>
          <w:jc w:val="center"/>
        </w:trPr>
        <w:tc>
          <w:tcPr>
            <w:tcW w:w="1525" w:type="pct"/>
            <w:tcBorders>
              <w:top w:val="single" w:sz="4" w:space="0" w:color="auto"/>
            </w:tcBorders>
            <w:vAlign w:val="center"/>
            <w:hideMark/>
          </w:tcPr>
          <w:p w14:paraId="4036F498" w14:textId="5839781E" w:rsidR="00517BD9" w:rsidRPr="00573459" w:rsidRDefault="00517BD9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C</w:t>
            </w:r>
            <w:r w:rsidRPr="00573459">
              <w:rPr>
                <w:rFonts w:hint="eastAsia"/>
                <w:sz w:val="21"/>
                <w:szCs w:val="21"/>
              </w:rPr>
              <w:t>-C</w:t>
            </w:r>
          </w:p>
        </w:tc>
        <w:tc>
          <w:tcPr>
            <w:tcW w:w="1738" w:type="pct"/>
            <w:tcBorders>
              <w:top w:val="single" w:sz="4" w:space="0" w:color="auto"/>
            </w:tcBorders>
            <w:vAlign w:val="center"/>
            <w:hideMark/>
          </w:tcPr>
          <w:p w14:paraId="1752424A" w14:textId="033D106E" w:rsidR="00517BD9" w:rsidRPr="00573459" w:rsidRDefault="00517BD9" w:rsidP="00264091">
            <w:pPr>
              <w:ind w:firstLine="420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48.55</w:t>
            </w:r>
            <w:r w:rsidRPr="00573459">
              <w:rPr>
                <w:sz w:val="21"/>
                <w:szCs w:val="21"/>
              </w:rPr>
              <w:t>%</w:t>
            </w:r>
          </w:p>
        </w:tc>
        <w:tc>
          <w:tcPr>
            <w:tcW w:w="1738" w:type="pct"/>
            <w:tcBorders>
              <w:top w:val="single" w:sz="4" w:space="0" w:color="auto"/>
            </w:tcBorders>
            <w:vAlign w:val="center"/>
          </w:tcPr>
          <w:p w14:paraId="42048F3A" w14:textId="2EF77479" w:rsidR="00517BD9" w:rsidRPr="00573459" w:rsidRDefault="00EC33C8" w:rsidP="00EC33C8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283.19</w:t>
            </w:r>
          </w:p>
        </w:tc>
      </w:tr>
      <w:tr w:rsidR="00517BD9" w:rsidRPr="00573459" w14:paraId="6068984A" w14:textId="43F769C1" w:rsidTr="00EC33C8">
        <w:trPr>
          <w:trHeight w:val="680"/>
          <w:jc w:val="center"/>
        </w:trPr>
        <w:tc>
          <w:tcPr>
            <w:tcW w:w="1525" w:type="pct"/>
            <w:vAlign w:val="center"/>
            <w:hideMark/>
          </w:tcPr>
          <w:p w14:paraId="436C8AB2" w14:textId="43AF4BE9" w:rsidR="00517BD9" w:rsidRPr="00573459" w:rsidRDefault="00517BD9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C-O</w:t>
            </w:r>
            <w:r w:rsidR="004948F8" w:rsidRPr="00573459">
              <w:rPr>
                <w:rFonts w:hint="eastAsia"/>
                <w:sz w:val="21"/>
                <w:szCs w:val="21"/>
              </w:rPr>
              <w:t>/C-N</w:t>
            </w:r>
          </w:p>
        </w:tc>
        <w:tc>
          <w:tcPr>
            <w:tcW w:w="1738" w:type="pct"/>
            <w:vAlign w:val="center"/>
            <w:hideMark/>
          </w:tcPr>
          <w:p w14:paraId="3611B564" w14:textId="098FD4EF" w:rsidR="00517BD9" w:rsidRPr="00573459" w:rsidRDefault="00517BD9" w:rsidP="00264091">
            <w:pPr>
              <w:ind w:firstLine="420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43.68</w:t>
            </w:r>
            <w:r w:rsidRPr="00573459">
              <w:rPr>
                <w:sz w:val="21"/>
                <w:szCs w:val="21"/>
              </w:rPr>
              <w:t>%</w:t>
            </w:r>
          </w:p>
        </w:tc>
        <w:tc>
          <w:tcPr>
            <w:tcW w:w="1738" w:type="pct"/>
            <w:vAlign w:val="center"/>
          </w:tcPr>
          <w:p w14:paraId="05A0E81C" w14:textId="0D8B46E4" w:rsidR="00517BD9" w:rsidRPr="00573459" w:rsidRDefault="00EC33C8" w:rsidP="00EC33C8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284.82</w:t>
            </w:r>
          </w:p>
        </w:tc>
      </w:tr>
      <w:tr w:rsidR="00517BD9" w:rsidRPr="00573459" w14:paraId="3C3B7A7B" w14:textId="08F5293B" w:rsidTr="00EC33C8">
        <w:trPr>
          <w:trHeight w:val="680"/>
          <w:jc w:val="center"/>
        </w:trPr>
        <w:tc>
          <w:tcPr>
            <w:tcW w:w="1525" w:type="pct"/>
            <w:vAlign w:val="center"/>
            <w:hideMark/>
          </w:tcPr>
          <w:p w14:paraId="27A73C5B" w14:textId="09BA3B71" w:rsidR="00517BD9" w:rsidRPr="00573459" w:rsidRDefault="00517BD9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C=O</w:t>
            </w:r>
          </w:p>
        </w:tc>
        <w:tc>
          <w:tcPr>
            <w:tcW w:w="1738" w:type="pct"/>
            <w:vAlign w:val="center"/>
            <w:hideMark/>
          </w:tcPr>
          <w:p w14:paraId="55C330FF" w14:textId="2F90FB4C" w:rsidR="00517BD9" w:rsidRPr="00573459" w:rsidRDefault="00517BD9" w:rsidP="00264091">
            <w:pPr>
              <w:ind w:firstLine="420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7.77</w:t>
            </w:r>
            <w:r w:rsidRPr="00573459">
              <w:rPr>
                <w:sz w:val="21"/>
                <w:szCs w:val="21"/>
              </w:rPr>
              <w:t>%</w:t>
            </w:r>
          </w:p>
        </w:tc>
        <w:tc>
          <w:tcPr>
            <w:tcW w:w="1738" w:type="pct"/>
            <w:vAlign w:val="center"/>
          </w:tcPr>
          <w:p w14:paraId="403B729B" w14:textId="3D2B5604" w:rsidR="00517BD9" w:rsidRPr="00573459" w:rsidRDefault="00EC33C8" w:rsidP="00EC33C8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286.71</w:t>
            </w:r>
          </w:p>
        </w:tc>
      </w:tr>
    </w:tbl>
    <w:p w14:paraId="61D92B4D" w14:textId="24838093" w:rsidR="00D34F80" w:rsidRPr="00573459" w:rsidRDefault="00D34F80" w:rsidP="00EB6BF3">
      <w:pPr>
        <w:ind w:firstLineChars="0" w:firstLine="0"/>
        <w:jc w:val="center"/>
        <w:rPr>
          <w:noProof/>
        </w:rPr>
      </w:pPr>
    </w:p>
    <w:p w14:paraId="071DFD1A" w14:textId="62215923" w:rsidR="00EB6BF3" w:rsidRPr="00573459" w:rsidRDefault="00D34F80" w:rsidP="00D34F80">
      <w:pPr>
        <w:widowControl/>
        <w:spacing w:after="160" w:line="278" w:lineRule="auto"/>
        <w:ind w:firstLineChars="0" w:firstLine="0"/>
        <w:jc w:val="left"/>
        <w:rPr>
          <w:noProof/>
        </w:rPr>
      </w:pPr>
      <w:r w:rsidRPr="00573459">
        <w:rPr>
          <w:noProof/>
        </w:rPr>
        <w:br w:type="page"/>
      </w:r>
    </w:p>
    <w:p w14:paraId="044DC343" w14:textId="2B0DBF9B" w:rsidR="00517BD9" w:rsidRPr="00573459" w:rsidRDefault="00517BD9" w:rsidP="00D34F80">
      <w:pPr>
        <w:ind w:firstLineChars="0" w:firstLine="0"/>
        <w:jc w:val="center"/>
        <w:rPr>
          <w:rFonts w:cs="Times New Roman"/>
          <w:szCs w:val="21"/>
        </w:rPr>
      </w:pPr>
      <w:r w:rsidRPr="00573459">
        <w:rPr>
          <w:rFonts w:cs="Times New Roman"/>
          <w:b/>
          <w:bCs/>
          <w:szCs w:val="21"/>
        </w:rPr>
        <w:lastRenderedPageBreak/>
        <w:t>Table S</w:t>
      </w:r>
      <w:r w:rsidRPr="00573459">
        <w:rPr>
          <w:rFonts w:cs="Times New Roman" w:hint="eastAsia"/>
          <w:b/>
          <w:bCs/>
          <w:szCs w:val="21"/>
        </w:rPr>
        <w:t>3</w:t>
      </w:r>
      <w:r w:rsidRPr="00573459">
        <w:rPr>
          <w:rFonts w:cs="Times New Roman"/>
          <w:b/>
          <w:bCs/>
          <w:szCs w:val="21"/>
        </w:rPr>
        <w:t xml:space="preserve"> </w:t>
      </w:r>
      <w:r w:rsidRPr="00573459">
        <w:rPr>
          <w:rFonts w:cs="Times New Roman"/>
          <w:szCs w:val="21"/>
        </w:rPr>
        <w:t xml:space="preserve">Detailed </w:t>
      </w:r>
      <w:r w:rsidRPr="00573459">
        <w:rPr>
          <w:rFonts w:cs="Times New Roman" w:hint="eastAsia"/>
          <w:szCs w:val="21"/>
        </w:rPr>
        <w:t>O</w:t>
      </w:r>
      <w:r w:rsidRPr="00573459">
        <w:rPr>
          <w:rFonts w:cs="Times New Roman"/>
          <w:szCs w:val="21"/>
        </w:rPr>
        <w:t>1s spectrum results for the TpPa-1-M2 membrane.</w:t>
      </w:r>
    </w:p>
    <w:tbl>
      <w:tblPr>
        <w:tblStyle w:val="21"/>
        <w:tblW w:w="3340" w:type="pct"/>
        <w:jc w:val="center"/>
        <w:tblLook w:val="0600" w:firstRow="0" w:lastRow="0" w:firstColumn="0" w:lastColumn="0" w:noHBand="1" w:noVBand="1"/>
      </w:tblPr>
      <w:tblGrid>
        <w:gridCol w:w="1693"/>
        <w:gridCol w:w="1928"/>
        <w:gridCol w:w="1927"/>
      </w:tblGrid>
      <w:tr w:rsidR="00EC33C8" w:rsidRPr="00573459" w14:paraId="6637C072" w14:textId="28955380" w:rsidTr="00E5631D">
        <w:trPr>
          <w:trHeight w:val="680"/>
          <w:jc w:val="center"/>
        </w:trPr>
        <w:tc>
          <w:tcPr>
            <w:tcW w:w="1525" w:type="pct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0096E8FA" w14:textId="5353D285" w:rsidR="00EC33C8" w:rsidRPr="00573459" w:rsidRDefault="00E5631D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Species</w:t>
            </w:r>
          </w:p>
        </w:tc>
        <w:tc>
          <w:tcPr>
            <w:tcW w:w="1738" w:type="pct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3874719F" w14:textId="3EE1B91E" w:rsidR="00EC33C8" w:rsidRPr="00573459" w:rsidRDefault="00EC33C8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TpPa-1-M</w:t>
            </w:r>
            <w:r w:rsidRPr="00573459">
              <w:rPr>
                <w:rFonts w:hint="eastAsia"/>
                <w:sz w:val="21"/>
                <w:szCs w:val="21"/>
              </w:rPr>
              <w:t xml:space="preserve">2 </w:t>
            </w:r>
            <w:r w:rsidRPr="00573459">
              <w:rPr>
                <w:rFonts w:eastAsia="等线"/>
                <w:color w:val="000000"/>
                <w:kern w:val="0"/>
                <w:sz w:val="21"/>
                <w:szCs w:val="21"/>
              </w:rPr>
              <w:t>(at%)</w:t>
            </w:r>
          </w:p>
        </w:tc>
        <w:tc>
          <w:tcPr>
            <w:tcW w:w="1737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890287A" w14:textId="3C439D0C" w:rsidR="00EC33C8" w:rsidRPr="00573459" w:rsidRDefault="00EC33C8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eastAsia="等线"/>
                <w:color w:val="000000"/>
                <w:kern w:val="0"/>
                <w:sz w:val="21"/>
                <w:szCs w:val="21"/>
              </w:rPr>
              <w:t>Energy</w:t>
            </w:r>
            <w:r w:rsidRPr="00573459">
              <w:rPr>
                <w:rFonts w:eastAsia="等线" w:hint="eastAsia"/>
                <w:color w:val="000000"/>
                <w:kern w:val="0"/>
                <w:sz w:val="21"/>
                <w:szCs w:val="21"/>
              </w:rPr>
              <w:t xml:space="preserve"> (</w:t>
            </w:r>
            <w:r w:rsidRPr="00573459">
              <w:rPr>
                <w:rFonts w:eastAsia="等线"/>
                <w:color w:val="000000"/>
                <w:kern w:val="0"/>
                <w:sz w:val="21"/>
                <w:szCs w:val="21"/>
              </w:rPr>
              <w:t>Ev</w:t>
            </w:r>
            <w:r w:rsidRPr="00573459">
              <w:rPr>
                <w:rFonts w:eastAsia="等线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</w:tr>
      <w:tr w:rsidR="00EC33C8" w:rsidRPr="00573459" w14:paraId="4D4FE9B2" w14:textId="3BB79937" w:rsidTr="00E5631D">
        <w:trPr>
          <w:trHeight w:val="680"/>
          <w:jc w:val="center"/>
        </w:trPr>
        <w:tc>
          <w:tcPr>
            <w:tcW w:w="1525" w:type="pct"/>
            <w:tcBorders>
              <w:top w:val="single" w:sz="4" w:space="0" w:color="auto"/>
            </w:tcBorders>
            <w:vAlign w:val="center"/>
            <w:hideMark/>
          </w:tcPr>
          <w:p w14:paraId="03DEB8FF" w14:textId="31F5C0B6" w:rsidR="00EC33C8" w:rsidRPr="00573459" w:rsidRDefault="00EC33C8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O</w:t>
            </w:r>
            <w:r w:rsidR="004948F8" w:rsidRPr="00573459">
              <w:rPr>
                <w:rFonts w:hint="eastAsia"/>
                <w:sz w:val="21"/>
                <w:szCs w:val="21"/>
              </w:rPr>
              <w:t>=</w:t>
            </w:r>
            <w:r w:rsidRPr="00573459">
              <w:rPr>
                <w:rFonts w:hint="eastAsia"/>
                <w:sz w:val="21"/>
                <w:szCs w:val="21"/>
              </w:rPr>
              <w:t>C</w:t>
            </w:r>
          </w:p>
        </w:tc>
        <w:tc>
          <w:tcPr>
            <w:tcW w:w="1738" w:type="pct"/>
            <w:tcBorders>
              <w:top w:val="single" w:sz="4" w:space="0" w:color="auto"/>
            </w:tcBorders>
            <w:vAlign w:val="center"/>
            <w:hideMark/>
          </w:tcPr>
          <w:p w14:paraId="126BD17A" w14:textId="14889FC8" w:rsidR="00EC33C8" w:rsidRPr="00573459" w:rsidRDefault="00EC33C8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50.43</w:t>
            </w:r>
            <w:r w:rsidRPr="00573459">
              <w:rPr>
                <w:sz w:val="21"/>
                <w:szCs w:val="21"/>
              </w:rPr>
              <w:t>%</w:t>
            </w:r>
          </w:p>
        </w:tc>
        <w:tc>
          <w:tcPr>
            <w:tcW w:w="1737" w:type="pct"/>
            <w:tcBorders>
              <w:top w:val="single" w:sz="4" w:space="0" w:color="auto"/>
            </w:tcBorders>
            <w:vAlign w:val="center"/>
          </w:tcPr>
          <w:p w14:paraId="09B18D53" w14:textId="21400641" w:rsidR="00EC33C8" w:rsidRPr="00573459" w:rsidRDefault="00EC33C8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529.38</w:t>
            </w:r>
          </w:p>
        </w:tc>
      </w:tr>
      <w:tr w:rsidR="00EC33C8" w:rsidRPr="00573459" w14:paraId="5E53EA04" w14:textId="275C1CFC" w:rsidTr="00E5631D">
        <w:trPr>
          <w:trHeight w:val="680"/>
          <w:jc w:val="center"/>
        </w:trPr>
        <w:tc>
          <w:tcPr>
            <w:tcW w:w="1525" w:type="pct"/>
            <w:vAlign w:val="center"/>
            <w:hideMark/>
          </w:tcPr>
          <w:p w14:paraId="0DC52A3C" w14:textId="4D9FE893" w:rsidR="00EC33C8" w:rsidRPr="00573459" w:rsidRDefault="00EC33C8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O-N</w:t>
            </w:r>
          </w:p>
        </w:tc>
        <w:tc>
          <w:tcPr>
            <w:tcW w:w="1738" w:type="pct"/>
            <w:vAlign w:val="center"/>
            <w:hideMark/>
          </w:tcPr>
          <w:p w14:paraId="5FF1E7BB" w14:textId="753880A1" w:rsidR="00EC33C8" w:rsidRPr="00573459" w:rsidRDefault="00EC33C8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40.01</w:t>
            </w:r>
            <w:r w:rsidRPr="00573459">
              <w:rPr>
                <w:sz w:val="21"/>
                <w:szCs w:val="21"/>
              </w:rPr>
              <w:t>%</w:t>
            </w:r>
          </w:p>
        </w:tc>
        <w:tc>
          <w:tcPr>
            <w:tcW w:w="1737" w:type="pct"/>
            <w:vAlign w:val="center"/>
          </w:tcPr>
          <w:p w14:paraId="11641066" w14:textId="30800E71" w:rsidR="00EC33C8" w:rsidRPr="00573459" w:rsidRDefault="00EC33C8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531.19</w:t>
            </w:r>
          </w:p>
        </w:tc>
      </w:tr>
      <w:tr w:rsidR="00EC33C8" w:rsidRPr="00573459" w14:paraId="6CBB8605" w14:textId="46ABE79C" w:rsidTr="00E5631D">
        <w:trPr>
          <w:trHeight w:val="680"/>
          <w:jc w:val="center"/>
        </w:trPr>
        <w:tc>
          <w:tcPr>
            <w:tcW w:w="1525" w:type="pct"/>
            <w:vAlign w:val="center"/>
            <w:hideMark/>
          </w:tcPr>
          <w:p w14:paraId="544589AC" w14:textId="31AA2B07" w:rsidR="00EC33C8" w:rsidRPr="00573459" w:rsidRDefault="00EC33C8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O-H</w:t>
            </w:r>
          </w:p>
        </w:tc>
        <w:tc>
          <w:tcPr>
            <w:tcW w:w="1738" w:type="pct"/>
            <w:vAlign w:val="center"/>
            <w:hideMark/>
          </w:tcPr>
          <w:p w14:paraId="0ABF6CBF" w14:textId="6B05C00D" w:rsidR="00EC33C8" w:rsidRPr="00573459" w:rsidRDefault="00EC33C8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9.56</w:t>
            </w:r>
            <w:r w:rsidRPr="00573459">
              <w:rPr>
                <w:sz w:val="21"/>
                <w:szCs w:val="21"/>
              </w:rPr>
              <w:t>%</w:t>
            </w:r>
          </w:p>
        </w:tc>
        <w:tc>
          <w:tcPr>
            <w:tcW w:w="1737" w:type="pct"/>
            <w:vAlign w:val="center"/>
          </w:tcPr>
          <w:p w14:paraId="13DD8607" w14:textId="0BEEA4CD" w:rsidR="00EC33C8" w:rsidRPr="00573459" w:rsidRDefault="00EC33C8" w:rsidP="00E5631D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533.67</w:t>
            </w:r>
          </w:p>
        </w:tc>
      </w:tr>
    </w:tbl>
    <w:p w14:paraId="6763F410" w14:textId="2900C4AD" w:rsidR="007A2B9D" w:rsidRPr="00573459" w:rsidRDefault="007A2B9D" w:rsidP="00517BD9">
      <w:pPr>
        <w:ind w:firstLineChars="0" w:firstLine="0"/>
        <w:jc w:val="center"/>
        <w:rPr>
          <w:rFonts w:cs="Times New Roman"/>
          <w:szCs w:val="21"/>
        </w:rPr>
      </w:pPr>
    </w:p>
    <w:p w14:paraId="1852512C" w14:textId="3473EBB4" w:rsidR="00517BD9" w:rsidRPr="00573459" w:rsidRDefault="007A2B9D" w:rsidP="007A2B9D">
      <w:pPr>
        <w:widowControl/>
        <w:spacing w:after="160" w:line="278" w:lineRule="auto"/>
        <w:ind w:firstLineChars="0" w:firstLine="0"/>
        <w:jc w:val="left"/>
        <w:rPr>
          <w:rFonts w:cs="Times New Roman"/>
          <w:szCs w:val="21"/>
        </w:rPr>
      </w:pPr>
      <w:r w:rsidRPr="00573459">
        <w:rPr>
          <w:rFonts w:cs="Times New Roman"/>
          <w:szCs w:val="21"/>
        </w:rPr>
        <w:br w:type="page"/>
      </w:r>
    </w:p>
    <w:p w14:paraId="73CFC1E1" w14:textId="0F2D874C" w:rsidR="00517BD9" w:rsidRPr="00573459" w:rsidRDefault="00912057" w:rsidP="00EB6BF3">
      <w:pPr>
        <w:ind w:firstLineChars="0" w:firstLine="0"/>
        <w:jc w:val="center"/>
        <w:rPr>
          <w:noProof/>
        </w:rPr>
      </w:pPr>
      <w:r w:rsidRPr="00573459">
        <w:rPr>
          <w:noProof/>
        </w:rPr>
        <w:lastRenderedPageBreak/>
        <w:drawing>
          <wp:inline distT="0" distB="0" distL="0" distR="0" wp14:anchorId="726067CF" wp14:editId="54278BC5">
            <wp:extent cx="5027884" cy="2340000"/>
            <wp:effectExtent l="0" t="0" r="1905" b="3175"/>
            <wp:docPr id="6492270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884" cy="23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9ECAB1" w14:textId="12CF3713" w:rsidR="007A2B9D" w:rsidRPr="00573459" w:rsidRDefault="00D75971" w:rsidP="00EB6BF3">
      <w:pPr>
        <w:ind w:firstLineChars="0" w:firstLine="0"/>
        <w:jc w:val="center"/>
        <w:rPr>
          <w:noProof/>
        </w:rPr>
      </w:pPr>
      <w:r w:rsidRPr="00573459">
        <w:rPr>
          <w:noProof/>
        </w:rPr>
        <w:t>Fig</w:t>
      </w:r>
      <w:r w:rsidRPr="00573459">
        <w:rPr>
          <w:rFonts w:hint="eastAsia"/>
          <w:noProof/>
        </w:rPr>
        <w:t xml:space="preserve">. </w:t>
      </w:r>
      <w:r w:rsidR="007A2B9D" w:rsidRPr="00573459">
        <w:rPr>
          <w:noProof/>
        </w:rPr>
        <w:t>S</w:t>
      </w:r>
      <w:r w:rsidR="0008522D" w:rsidRPr="00573459">
        <w:rPr>
          <w:rFonts w:hint="eastAsia"/>
          <w:noProof/>
        </w:rPr>
        <w:t>4</w:t>
      </w:r>
      <w:r w:rsidR="007A2B9D" w:rsidRPr="00573459">
        <w:rPr>
          <w:noProof/>
        </w:rPr>
        <w:t xml:space="preserve"> Digital photographs of TpPa-1-M2 in DMF: (a) before stripping, (b) after stripping</w:t>
      </w:r>
      <w:r w:rsidRPr="00573459">
        <w:rPr>
          <w:rFonts w:hint="eastAsia"/>
          <w:noProof/>
        </w:rPr>
        <w:t>.</w:t>
      </w:r>
    </w:p>
    <w:p w14:paraId="4B2F57B7" w14:textId="7244DEB2" w:rsidR="00D34F80" w:rsidRPr="00573459" w:rsidRDefault="00D34F80" w:rsidP="00D34F80">
      <w:pPr>
        <w:widowControl/>
        <w:spacing w:after="160" w:line="278" w:lineRule="auto"/>
        <w:ind w:firstLineChars="0" w:firstLine="0"/>
        <w:jc w:val="left"/>
        <w:rPr>
          <w:noProof/>
        </w:rPr>
      </w:pPr>
      <w:r w:rsidRPr="00573459">
        <w:rPr>
          <w:noProof/>
        </w:rPr>
        <w:br w:type="page"/>
      </w:r>
    </w:p>
    <w:p w14:paraId="1D778F03" w14:textId="5F11FC7F" w:rsidR="00D340B2" w:rsidRPr="00573459" w:rsidRDefault="00076C2B" w:rsidP="00D34F80">
      <w:pPr>
        <w:ind w:firstLineChars="0" w:firstLine="0"/>
        <w:jc w:val="center"/>
        <w:rPr>
          <w:noProof/>
        </w:rPr>
      </w:pPr>
      <w:r w:rsidRPr="00573459">
        <w:rPr>
          <w:noProof/>
        </w:rPr>
        <w:lastRenderedPageBreak/>
        <w:drawing>
          <wp:inline distT="0" distB="0" distL="0" distR="0" wp14:anchorId="7899C92E" wp14:editId="7392EF7E">
            <wp:extent cx="5354659" cy="5400000"/>
            <wp:effectExtent l="0" t="0" r="0" b="0"/>
            <wp:docPr id="133957799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659" cy="54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B7F9A6" w14:textId="0683352D" w:rsidR="00D340B2" w:rsidRPr="00573459" w:rsidRDefault="00D75971" w:rsidP="00D340B2">
      <w:pPr>
        <w:ind w:firstLineChars="0" w:firstLine="0"/>
        <w:jc w:val="center"/>
      </w:pPr>
      <w:r w:rsidRPr="00573459">
        <w:rPr>
          <w:noProof/>
        </w:rPr>
        <w:t>Fig</w:t>
      </w:r>
      <w:r w:rsidRPr="00573459">
        <w:rPr>
          <w:rFonts w:hint="eastAsia"/>
          <w:noProof/>
        </w:rPr>
        <w:t xml:space="preserve">. </w:t>
      </w:r>
      <w:r w:rsidR="00D340B2" w:rsidRPr="00573459">
        <w:rPr>
          <w:rFonts w:hint="eastAsia"/>
        </w:rPr>
        <w:t>S</w:t>
      </w:r>
      <w:r w:rsidR="0008522D" w:rsidRPr="00573459">
        <w:rPr>
          <w:rFonts w:hint="eastAsia"/>
        </w:rPr>
        <w:t>5</w:t>
      </w:r>
      <w:r w:rsidR="00D340B2" w:rsidRPr="00573459">
        <w:rPr>
          <w:rFonts w:hint="eastAsia"/>
        </w:rPr>
        <w:t xml:space="preserve"> </w:t>
      </w:r>
      <w:r w:rsidR="002A258C" w:rsidRPr="00573459">
        <w:t>(a) SEM image of PAN substrate surface. (b-f) SEM images of TpPa-1-MX membrane surface.</w:t>
      </w:r>
    </w:p>
    <w:p w14:paraId="0AD08629" w14:textId="7CB79AF9" w:rsidR="00D340B2" w:rsidRPr="00573459" w:rsidRDefault="00D34F80" w:rsidP="00D34F80">
      <w:pPr>
        <w:widowControl/>
        <w:spacing w:after="160" w:line="278" w:lineRule="auto"/>
        <w:ind w:firstLineChars="0" w:firstLine="0"/>
        <w:jc w:val="left"/>
        <w:rPr>
          <w:noProof/>
        </w:rPr>
      </w:pPr>
      <w:r w:rsidRPr="00573459">
        <w:rPr>
          <w:noProof/>
        </w:rPr>
        <w:br w:type="page"/>
      </w:r>
    </w:p>
    <w:p w14:paraId="25146A2E" w14:textId="114E9307" w:rsidR="00620F0E" w:rsidRPr="00573459" w:rsidRDefault="001903E7" w:rsidP="00D34F80">
      <w:pPr>
        <w:ind w:firstLineChars="0" w:firstLine="0"/>
        <w:jc w:val="center"/>
      </w:pPr>
      <w:r w:rsidRPr="00573459">
        <w:rPr>
          <w:noProof/>
        </w:rPr>
        <w:lastRenderedPageBreak/>
        <w:drawing>
          <wp:inline distT="0" distB="0" distL="0" distR="0" wp14:anchorId="07C82360" wp14:editId="10959D39">
            <wp:extent cx="5169995" cy="2880000"/>
            <wp:effectExtent l="0" t="0" r="0" b="0"/>
            <wp:docPr id="9613353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995" cy="28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002671" w14:textId="05AF52D1" w:rsidR="00BD05C4" w:rsidRPr="00573459" w:rsidRDefault="00D75971" w:rsidP="00411F57">
      <w:pPr>
        <w:ind w:firstLineChars="0" w:firstLine="0"/>
        <w:jc w:val="center"/>
        <w:rPr>
          <w:noProof/>
        </w:rPr>
      </w:pPr>
      <w:r w:rsidRPr="00573459">
        <w:rPr>
          <w:noProof/>
        </w:rPr>
        <w:t>Fig</w:t>
      </w:r>
      <w:r w:rsidRPr="00573459">
        <w:rPr>
          <w:rFonts w:hint="eastAsia"/>
          <w:noProof/>
        </w:rPr>
        <w:t xml:space="preserve">. </w:t>
      </w:r>
      <w:r w:rsidR="00BD05C4" w:rsidRPr="00573459">
        <w:rPr>
          <w:noProof/>
        </w:rPr>
        <w:t>S</w:t>
      </w:r>
      <w:r w:rsidR="0008522D" w:rsidRPr="00573459">
        <w:rPr>
          <w:rFonts w:hint="eastAsia"/>
          <w:noProof/>
        </w:rPr>
        <w:t>6</w:t>
      </w:r>
      <w:r w:rsidR="00BD05C4" w:rsidRPr="00573459">
        <w:rPr>
          <w:noProof/>
        </w:rPr>
        <w:t xml:space="preserve"> (a) PAN substrate water contact angle. (b-f) Water contact angles of TpPa-1 membranes prepared under different conditions</w:t>
      </w:r>
      <w:r w:rsidR="00E2103E" w:rsidRPr="00573459">
        <w:rPr>
          <w:rFonts w:hint="eastAsia"/>
          <w:noProof/>
        </w:rPr>
        <w:t>.</w:t>
      </w:r>
    </w:p>
    <w:p w14:paraId="5264E46E" w14:textId="27E85670" w:rsidR="00F7286F" w:rsidRPr="00573459" w:rsidRDefault="00452882" w:rsidP="00D34F80">
      <w:pPr>
        <w:ind w:firstLineChars="0" w:firstLine="0"/>
        <w:jc w:val="center"/>
        <w:rPr>
          <w:noProof/>
        </w:rPr>
      </w:pPr>
      <w:r w:rsidRPr="00573459">
        <w:rPr>
          <w:noProof/>
        </w:rPr>
        <w:lastRenderedPageBreak/>
        <w:drawing>
          <wp:inline distT="0" distB="0" distL="0" distR="0" wp14:anchorId="40BA250E" wp14:editId="0A64DD9D">
            <wp:extent cx="4756208" cy="5400000"/>
            <wp:effectExtent l="0" t="0" r="6350" b="0"/>
            <wp:docPr id="170705105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208" cy="54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CF9DAE" w14:textId="2DE11A04" w:rsidR="00814865" w:rsidRPr="00573459" w:rsidRDefault="00D75971" w:rsidP="00DA470D">
      <w:pPr>
        <w:ind w:firstLineChars="0" w:firstLine="0"/>
        <w:jc w:val="center"/>
        <w:rPr>
          <w:noProof/>
        </w:rPr>
      </w:pPr>
      <w:r w:rsidRPr="00573459">
        <w:rPr>
          <w:noProof/>
        </w:rPr>
        <w:t>Fig</w:t>
      </w:r>
      <w:r w:rsidRPr="00573459">
        <w:rPr>
          <w:rFonts w:hint="eastAsia"/>
          <w:noProof/>
        </w:rPr>
        <w:t xml:space="preserve">. </w:t>
      </w:r>
      <w:r w:rsidR="00BD05C4" w:rsidRPr="00573459">
        <w:rPr>
          <w:noProof/>
        </w:rPr>
        <w:t>S</w:t>
      </w:r>
      <w:r w:rsidR="0008522D" w:rsidRPr="00573459">
        <w:rPr>
          <w:rFonts w:hint="eastAsia"/>
          <w:noProof/>
        </w:rPr>
        <w:t>7</w:t>
      </w:r>
      <w:r w:rsidR="00BD05C4" w:rsidRPr="00573459">
        <w:rPr>
          <w:noProof/>
        </w:rPr>
        <w:t xml:space="preserve"> </w:t>
      </w:r>
      <w:r w:rsidR="002A258C" w:rsidRPr="00573459">
        <w:rPr>
          <w:noProof/>
        </w:rPr>
        <w:t>(a) Effect of Pa-1 concentration on membrane performance. (b-f) Effect of Pa-1 concentration, aqueous phase impregnation time, IP time, Na</w:t>
      </w:r>
      <w:r w:rsidR="002A258C" w:rsidRPr="00573459">
        <w:rPr>
          <w:noProof/>
          <w:vertAlign w:val="subscript"/>
        </w:rPr>
        <w:t>2</w:t>
      </w:r>
      <w:r w:rsidR="002A258C" w:rsidRPr="00573459">
        <w:rPr>
          <w:noProof/>
        </w:rPr>
        <w:t>SO</w:t>
      </w:r>
      <w:r w:rsidR="002A258C" w:rsidRPr="00573459">
        <w:rPr>
          <w:noProof/>
          <w:vertAlign w:val="subscript"/>
        </w:rPr>
        <w:t>4</w:t>
      </w:r>
      <w:r w:rsidR="002A258C" w:rsidRPr="00573459">
        <w:rPr>
          <w:noProof/>
        </w:rPr>
        <w:t xml:space="preserve"> concentration</w:t>
      </w:r>
      <w:r w:rsidR="00790C84" w:rsidRPr="00573459">
        <w:rPr>
          <w:noProof/>
        </w:rPr>
        <w:t>,</w:t>
      </w:r>
      <w:r w:rsidR="002A258C" w:rsidRPr="00573459">
        <w:rPr>
          <w:noProof/>
        </w:rPr>
        <w:t xml:space="preserve"> and MB concentration on Na</w:t>
      </w:r>
      <w:r w:rsidR="002A258C" w:rsidRPr="00573459">
        <w:rPr>
          <w:noProof/>
          <w:vertAlign w:val="subscript"/>
        </w:rPr>
        <w:t>2</w:t>
      </w:r>
      <w:r w:rsidR="002A258C" w:rsidRPr="00573459">
        <w:rPr>
          <w:noProof/>
        </w:rPr>
        <w:t>SO</w:t>
      </w:r>
      <w:r w:rsidR="002A258C" w:rsidRPr="00573459">
        <w:rPr>
          <w:noProof/>
          <w:vertAlign w:val="subscript"/>
        </w:rPr>
        <w:t>4</w:t>
      </w:r>
      <w:r w:rsidR="002A258C" w:rsidRPr="00573459">
        <w:rPr>
          <w:noProof/>
        </w:rPr>
        <w:t xml:space="preserve"> and MB re</w:t>
      </w:r>
      <w:r w:rsidR="00E2103E" w:rsidRPr="00573459">
        <w:rPr>
          <w:rFonts w:hint="eastAsia"/>
          <w:noProof/>
        </w:rPr>
        <w:t>jection</w:t>
      </w:r>
      <w:r w:rsidR="002A258C" w:rsidRPr="00573459">
        <w:rPr>
          <w:noProof/>
        </w:rPr>
        <w:t>.</w:t>
      </w:r>
      <w:r w:rsidR="00DA470D" w:rsidRPr="00573459">
        <w:rPr>
          <w:noProof/>
        </w:rPr>
        <w:br w:type="page"/>
      </w:r>
    </w:p>
    <w:p w14:paraId="58FB7DD8" w14:textId="62618960" w:rsidR="00DA470D" w:rsidRPr="00573459" w:rsidRDefault="002135D1" w:rsidP="00DA470D">
      <w:pPr>
        <w:spacing w:beforeLines="50" w:before="156" w:line="300" w:lineRule="auto"/>
        <w:ind w:firstLineChars="0" w:firstLine="0"/>
        <w:jc w:val="center"/>
        <w:rPr>
          <w:rFonts w:cs="Times New Roman"/>
          <w:color w:val="000000"/>
          <w:sz w:val="21"/>
          <w:szCs w:val="21"/>
          <w14:ligatures w14:val="none"/>
        </w:rPr>
      </w:pPr>
      <w:r w:rsidRPr="00573459">
        <w:rPr>
          <w:rFonts w:cs="Times New Roman"/>
          <w:noProof/>
          <w:color w:val="000000"/>
          <w:sz w:val="21"/>
          <w:szCs w:val="21"/>
          <w14:ligatures w14:val="none"/>
        </w:rPr>
        <w:lastRenderedPageBreak/>
        <w:drawing>
          <wp:inline distT="0" distB="0" distL="0" distR="0" wp14:anchorId="52E01079" wp14:editId="7E81EA6B">
            <wp:extent cx="3643205" cy="2880000"/>
            <wp:effectExtent l="0" t="0" r="0" b="0"/>
            <wp:docPr id="1433731185" name="图片 1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731185" name="图片 1" descr="图表&#10;&#10;AI 生成的内容可能不正确。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43205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0B138" w14:textId="517F0B63" w:rsidR="00DA470D" w:rsidRPr="00573459" w:rsidRDefault="00DA470D" w:rsidP="00DA470D">
      <w:pPr>
        <w:ind w:firstLineChars="0" w:firstLine="0"/>
        <w:jc w:val="center"/>
        <w:rPr>
          <w:noProof/>
        </w:rPr>
      </w:pPr>
      <w:r w:rsidRPr="00573459">
        <w:rPr>
          <w:b/>
          <w:bCs/>
          <w:noProof/>
        </w:rPr>
        <w:t>Fig</w:t>
      </w:r>
      <w:r w:rsidRPr="00573459">
        <w:rPr>
          <w:rFonts w:hint="eastAsia"/>
          <w:b/>
          <w:bCs/>
          <w:noProof/>
        </w:rPr>
        <w:t>.</w:t>
      </w:r>
      <w:r w:rsidRPr="00573459">
        <w:rPr>
          <w:b/>
          <w:bCs/>
          <w:noProof/>
        </w:rPr>
        <w:t xml:space="preserve"> </w:t>
      </w:r>
      <w:r w:rsidRPr="00573459">
        <w:rPr>
          <w:rFonts w:hint="eastAsia"/>
          <w:b/>
          <w:bCs/>
          <w:noProof/>
        </w:rPr>
        <w:t>S8</w:t>
      </w:r>
      <w:r w:rsidRPr="00573459">
        <w:rPr>
          <w:noProof/>
        </w:rPr>
        <w:t xml:space="preserve"> XRD comparison of TpPa-1-M2 membrane before and after acid treatment and stability testing</w:t>
      </w:r>
      <w:r w:rsidRPr="00573459">
        <w:rPr>
          <w:rFonts w:hint="eastAsia"/>
          <w:noProof/>
        </w:rPr>
        <w:t>.</w:t>
      </w:r>
    </w:p>
    <w:p w14:paraId="50523AC9" w14:textId="32622BA5" w:rsidR="00D768F0" w:rsidRPr="00573459" w:rsidRDefault="00D768F0" w:rsidP="00D768F0">
      <w:pPr>
        <w:ind w:firstLine="480"/>
        <w:rPr>
          <w:noProof/>
        </w:rPr>
      </w:pPr>
      <w:r w:rsidRPr="00573459">
        <w:rPr>
          <w:rFonts w:hint="eastAsia"/>
          <w:noProof/>
        </w:rPr>
        <w:t>T</w:t>
      </w:r>
      <w:r w:rsidRPr="00573459">
        <w:rPr>
          <w:noProof/>
        </w:rPr>
        <w:t>he acid-resistance test was performed by immersing the membrane in a 1</w:t>
      </w:r>
      <w:r w:rsidRPr="00573459">
        <w:rPr>
          <w:rFonts w:hint="eastAsia"/>
          <w:noProof/>
        </w:rPr>
        <w:t xml:space="preserve"> </w:t>
      </w:r>
      <w:r w:rsidRPr="00573459">
        <w:rPr>
          <w:noProof/>
        </w:rPr>
        <w:t>M HCl solution for 48 hours. For the stability evaluation, a membrane sample was subjected to a continuous 48-hour test before collecting XRD data. All XRD samples were treated with DMF before measurement to ensure consistent sample preparation.</w:t>
      </w:r>
    </w:p>
    <w:p w14:paraId="09244985" w14:textId="3DAFF5DE" w:rsidR="00942FF9" w:rsidRPr="00573459" w:rsidRDefault="00912057" w:rsidP="00A56EB1">
      <w:pPr>
        <w:spacing w:beforeLines="50" w:before="156"/>
        <w:ind w:firstLineChars="0" w:firstLine="0"/>
        <w:jc w:val="center"/>
        <w:rPr>
          <w:noProof/>
        </w:rPr>
      </w:pPr>
      <w:r w:rsidRPr="00573459">
        <w:rPr>
          <w:noProof/>
        </w:rPr>
        <w:drawing>
          <wp:inline distT="0" distB="0" distL="0" distR="0" wp14:anchorId="2E9C294F" wp14:editId="00E6A664">
            <wp:extent cx="4314670" cy="3240000"/>
            <wp:effectExtent l="0" t="0" r="0" b="0"/>
            <wp:docPr id="71784614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67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1FC530" w14:textId="2A420B26" w:rsidR="001F7348" w:rsidRPr="00573459" w:rsidRDefault="00942FF9" w:rsidP="00D768F0">
      <w:pPr>
        <w:ind w:firstLineChars="0" w:firstLine="0"/>
        <w:jc w:val="center"/>
        <w:rPr>
          <w:noProof/>
        </w:rPr>
      </w:pPr>
      <w:r w:rsidRPr="00573459">
        <w:rPr>
          <w:b/>
          <w:bCs/>
          <w:noProof/>
        </w:rPr>
        <w:t>Fig</w:t>
      </w:r>
      <w:r w:rsidRPr="00573459">
        <w:rPr>
          <w:rFonts w:hint="eastAsia"/>
          <w:b/>
          <w:bCs/>
          <w:noProof/>
        </w:rPr>
        <w:t xml:space="preserve">. </w:t>
      </w:r>
      <w:r w:rsidRPr="00573459">
        <w:rPr>
          <w:b/>
          <w:bCs/>
          <w:noProof/>
        </w:rPr>
        <w:t>S</w:t>
      </w:r>
      <w:r w:rsidR="00DA470D" w:rsidRPr="00573459">
        <w:rPr>
          <w:rFonts w:hint="eastAsia"/>
          <w:b/>
          <w:bCs/>
          <w:noProof/>
        </w:rPr>
        <w:t>9</w:t>
      </w:r>
      <w:r w:rsidRPr="00573459">
        <w:rPr>
          <w:noProof/>
        </w:rPr>
        <w:t xml:space="preserve"> Electron micrographs of the separation layer of an 18 cm diameter TpPa-1 amplified membrane.</w:t>
      </w:r>
    </w:p>
    <w:p w14:paraId="13BDA0B3" w14:textId="7AA51877" w:rsidR="001F7348" w:rsidRPr="00573459" w:rsidRDefault="001F7348" w:rsidP="001F7348">
      <w:pPr>
        <w:ind w:firstLineChars="0" w:firstLine="0"/>
        <w:jc w:val="center"/>
        <w:rPr>
          <w:color w:val="000000" w:themeColor="text1"/>
          <w:szCs w:val="36"/>
        </w:rPr>
      </w:pPr>
      <w:r w:rsidRPr="00573459">
        <w:rPr>
          <w:b/>
          <w:bCs/>
          <w:color w:val="000000" w:themeColor="text1"/>
          <w:szCs w:val="36"/>
        </w:rPr>
        <w:lastRenderedPageBreak/>
        <w:t xml:space="preserve">Table </w:t>
      </w:r>
      <w:r w:rsidRPr="00573459">
        <w:rPr>
          <w:rFonts w:hint="eastAsia"/>
          <w:b/>
          <w:bCs/>
          <w:color w:val="000000" w:themeColor="text1"/>
          <w:szCs w:val="36"/>
        </w:rPr>
        <w:t>S4</w:t>
      </w:r>
      <w:r w:rsidRPr="00573459">
        <w:rPr>
          <w:b/>
          <w:bCs/>
          <w:color w:val="000000" w:themeColor="text1"/>
          <w:szCs w:val="36"/>
        </w:rPr>
        <w:t xml:space="preserve"> </w:t>
      </w:r>
      <w:r w:rsidRPr="00573459">
        <w:rPr>
          <w:color w:val="000000" w:themeColor="text1"/>
          <w:szCs w:val="36"/>
        </w:rPr>
        <w:t>Dye desalting performance of five regions on large membranes</w:t>
      </w:r>
      <w:r w:rsidRPr="00573459">
        <w:rPr>
          <w:rFonts w:hint="eastAsia"/>
          <w:color w:val="000000" w:themeColor="text1"/>
          <w:szCs w:val="36"/>
        </w:rPr>
        <w:t>.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1129"/>
        <w:gridCol w:w="2189"/>
        <w:gridCol w:w="1659"/>
        <w:gridCol w:w="1659"/>
        <w:gridCol w:w="1660"/>
      </w:tblGrid>
      <w:tr w:rsidR="001F7348" w:rsidRPr="00573459" w14:paraId="21D9A201" w14:textId="77777777" w:rsidTr="00EE20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29" w:type="dxa"/>
            <w:vAlign w:val="center"/>
          </w:tcPr>
          <w:p w14:paraId="46F6DCC1" w14:textId="49E64FDF" w:rsidR="001F7348" w:rsidRPr="00573459" w:rsidRDefault="001F7348" w:rsidP="00EE20D6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2189" w:type="dxa"/>
            <w:vAlign w:val="center"/>
          </w:tcPr>
          <w:p w14:paraId="43A0665E" w14:textId="143D52D2" w:rsidR="001F7348" w:rsidRPr="00573459" w:rsidRDefault="001F7348" w:rsidP="00EE20D6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Permeance</w:t>
            </w:r>
          </w:p>
          <w:p w14:paraId="077FAA77" w14:textId="579A6171" w:rsidR="001F7348" w:rsidRPr="00573459" w:rsidRDefault="009A15A4" w:rsidP="00EE20D6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(</w:t>
            </w:r>
            <w:r w:rsidR="001F7348" w:rsidRPr="00573459">
              <w:rPr>
                <w:sz w:val="21"/>
                <w:szCs w:val="21"/>
              </w:rPr>
              <w:t>L·m</w:t>
            </w:r>
            <w:r w:rsidR="001F7348" w:rsidRPr="00573459">
              <w:rPr>
                <w:rFonts w:hint="eastAsia"/>
                <w:sz w:val="21"/>
                <w:szCs w:val="21"/>
                <w:vertAlign w:val="superscript"/>
              </w:rPr>
              <w:t>-2</w:t>
            </w:r>
            <w:r w:rsidR="001F7348" w:rsidRPr="00573459">
              <w:rPr>
                <w:sz w:val="21"/>
                <w:szCs w:val="21"/>
              </w:rPr>
              <w:t>·h</w:t>
            </w:r>
            <w:r w:rsidR="001F7348" w:rsidRPr="00573459">
              <w:rPr>
                <w:rFonts w:hint="eastAsia"/>
                <w:sz w:val="21"/>
                <w:szCs w:val="21"/>
                <w:vertAlign w:val="superscript"/>
              </w:rPr>
              <w:t>-1</w:t>
            </w:r>
            <w:r w:rsidR="001F7348" w:rsidRPr="00573459">
              <w:rPr>
                <w:sz w:val="21"/>
                <w:szCs w:val="21"/>
              </w:rPr>
              <w:t>·MPa</w:t>
            </w:r>
            <w:r w:rsidR="001F7348" w:rsidRPr="00573459">
              <w:rPr>
                <w:rFonts w:hint="eastAsia"/>
                <w:sz w:val="21"/>
                <w:szCs w:val="21"/>
                <w:vertAlign w:val="superscript"/>
              </w:rPr>
              <w:t>-1</w:t>
            </w:r>
            <w:r w:rsidRPr="00573459"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1659" w:type="dxa"/>
            <w:vAlign w:val="center"/>
          </w:tcPr>
          <w:p w14:paraId="47BB3C3F" w14:textId="68FDF775" w:rsidR="001F7348" w:rsidRPr="00573459" w:rsidRDefault="009A15A4" w:rsidP="00EE20D6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 xml:space="preserve">Rejection of </w:t>
            </w:r>
            <w:r w:rsidR="001F7348" w:rsidRPr="00573459">
              <w:rPr>
                <w:rFonts w:hint="eastAsia"/>
                <w:sz w:val="21"/>
                <w:szCs w:val="21"/>
              </w:rPr>
              <w:t>Na</w:t>
            </w:r>
            <w:r w:rsidR="001F7348" w:rsidRPr="00573459">
              <w:rPr>
                <w:rFonts w:hint="eastAsia"/>
                <w:sz w:val="21"/>
                <w:szCs w:val="21"/>
                <w:vertAlign w:val="subscript"/>
              </w:rPr>
              <w:t>2</w:t>
            </w:r>
            <w:r w:rsidR="001F7348" w:rsidRPr="00573459">
              <w:rPr>
                <w:rFonts w:hint="eastAsia"/>
                <w:sz w:val="21"/>
                <w:szCs w:val="21"/>
              </w:rPr>
              <w:t>SO</w:t>
            </w:r>
            <w:r w:rsidR="001F7348" w:rsidRPr="00573459">
              <w:rPr>
                <w:rFonts w:hint="eastAsia"/>
                <w:sz w:val="21"/>
                <w:szCs w:val="21"/>
                <w:vertAlign w:val="subscript"/>
              </w:rPr>
              <w:t>4</w:t>
            </w:r>
            <w:r w:rsidRPr="00573459">
              <w:rPr>
                <w:rFonts w:hint="eastAsia"/>
                <w:sz w:val="21"/>
                <w:szCs w:val="21"/>
              </w:rPr>
              <w:t xml:space="preserve"> (%)</w:t>
            </w:r>
          </w:p>
        </w:tc>
        <w:tc>
          <w:tcPr>
            <w:tcW w:w="1659" w:type="dxa"/>
            <w:vAlign w:val="center"/>
          </w:tcPr>
          <w:p w14:paraId="54C5C92C" w14:textId="0E19ED93" w:rsidR="004E65F7" w:rsidRPr="00573459" w:rsidRDefault="009A15A4" w:rsidP="00EE20D6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Rejection of</w:t>
            </w:r>
          </w:p>
          <w:p w14:paraId="75030C62" w14:textId="0981D49A" w:rsidR="001F7348" w:rsidRPr="00573459" w:rsidRDefault="001F7348" w:rsidP="00EE20D6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rFonts w:hint="eastAsia"/>
                <w:noProof/>
                <w:sz w:val="21"/>
                <w:szCs w:val="21"/>
              </w:rPr>
              <w:t>MB</w:t>
            </w:r>
            <w:r w:rsidR="004E65F7" w:rsidRPr="00573459">
              <w:rPr>
                <w:rFonts w:hint="eastAsia"/>
                <w:noProof/>
                <w:sz w:val="21"/>
                <w:szCs w:val="21"/>
              </w:rPr>
              <w:t xml:space="preserve"> </w:t>
            </w:r>
            <w:r w:rsidR="009A15A4" w:rsidRPr="00573459">
              <w:rPr>
                <w:rFonts w:hint="eastAsia"/>
                <w:sz w:val="21"/>
                <w:szCs w:val="21"/>
              </w:rPr>
              <w:t>(%)</w:t>
            </w:r>
          </w:p>
        </w:tc>
        <w:tc>
          <w:tcPr>
            <w:tcW w:w="1660" w:type="dxa"/>
            <w:vAlign w:val="center"/>
          </w:tcPr>
          <w:p w14:paraId="10FF0118" w14:textId="2463C0B0" w:rsidR="001F7348" w:rsidRPr="00573459" w:rsidRDefault="009A15A4" w:rsidP="00EE20D6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Separation factor</w:t>
            </w:r>
          </w:p>
        </w:tc>
      </w:tr>
      <w:tr w:rsidR="001F7348" w:rsidRPr="00573459" w14:paraId="6ABF1F4C" w14:textId="77777777" w:rsidTr="005F0014">
        <w:tc>
          <w:tcPr>
            <w:tcW w:w="1129" w:type="dxa"/>
          </w:tcPr>
          <w:p w14:paraId="3528C141" w14:textId="0495C3ED" w:rsidR="001F7348" w:rsidRPr="00573459" w:rsidRDefault="001F7348" w:rsidP="004E65F7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rFonts w:hint="eastAsia"/>
                <w:noProof/>
                <w:sz w:val="21"/>
                <w:szCs w:val="21"/>
              </w:rPr>
              <w:t>1</w:t>
            </w:r>
          </w:p>
        </w:tc>
        <w:tc>
          <w:tcPr>
            <w:tcW w:w="2189" w:type="dxa"/>
          </w:tcPr>
          <w:p w14:paraId="778A99A0" w14:textId="0A033358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360.83</w:t>
            </w:r>
          </w:p>
        </w:tc>
        <w:tc>
          <w:tcPr>
            <w:tcW w:w="1659" w:type="dxa"/>
          </w:tcPr>
          <w:p w14:paraId="1B34861D" w14:textId="758C74D9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10.37</w:t>
            </w:r>
          </w:p>
        </w:tc>
        <w:tc>
          <w:tcPr>
            <w:tcW w:w="1659" w:type="dxa"/>
          </w:tcPr>
          <w:p w14:paraId="4909CB18" w14:textId="72155CE0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99.25</w:t>
            </w:r>
          </w:p>
        </w:tc>
        <w:tc>
          <w:tcPr>
            <w:tcW w:w="1660" w:type="dxa"/>
          </w:tcPr>
          <w:p w14:paraId="17C13947" w14:textId="601CAA52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118.8</w:t>
            </w:r>
          </w:p>
        </w:tc>
      </w:tr>
      <w:tr w:rsidR="001F7348" w:rsidRPr="00573459" w14:paraId="4CE2F237" w14:textId="77777777" w:rsidTr="005F0014">
        <w:tc>
          <w:tcPr>
            <w:tcW w:w="1129" w:type="dxa"/>
          </w:tcPr>
          <w:p w14:paraId="4120A3E4" w14:textId="008A1013" w:rsidR="001F7348" w:rsidRPr="00573459" w:rsidRDefault="001F7348" w:rsidP="004E65F7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rFonts w:hint="eastAsia"/>
                <w:noProof/>
                <w:sz w:val="21"/>
                <w:szCs w:val="21"/>
              </w:rPr>
              <w:t>2</w:t>
            </w:r>
          </w:p>
        </w:tc>
        <w:tc>
          <w:tcPr>
            <w:tcW w:w="2189" w:type="dxa"/>
          </w:tcPr>
          <w:p w14:paraId="1C3C3048" w14:textId="0FAC7CBF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344.91</w:t>
            </w:r>
          </w:p>
        </w:tc>
        <w:tc>
          <w:tcPr>
            <w:tcW w:w="1659" w:type="dxa"/>
          </w:tcPr>
          <w:p w14:paraId="4C14F473" w14:textId="426950D0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8.02</w:t>
            </w:r>
          </w:p>
        </w:tc>
        <w:tc>
          <w:tcPr>
            <w:tcW w:w="1659" w:type="dxa"/>
          </w:tcPr>
          <w:p w14:paraId="5AF2C5C1" w14:textId="57EE9922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99.11</w:t>
            </w:r>
          </w:p>
        </w:tc>
        <w:tc>
          <w:tcPr>
            <w:tcW w:w="1660" w:type="dxa"/>
          </w:tcPr>
          <w:p w14:paraId="2E995F1F" w14:textId="285BD68B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103.3</w:t>
            </w:r>
          </w:p>
        </w:tc>
      </w:tr>
      <w:tr w:rsidR="001F7348" w:rsidRPr="00573459" w14:paraId="02063C32" w14:textId="77777777" w:rsidTr="005F0014">
        <w:tc>
          <w:tcPr>
            <w:tcW w:w="1129" w:type="dxa"/>
          </w:tcPr>
          <w:p w14:paraId="39730C89" w14:textId="4B976C7D" w:rsidR="001F7348" w:rsidRPr="00573459" w:rsidRDefault="001F7348" w:rsidP="004E65F7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rFonts w:hint="eastAsia"/>
                <w:noProof/>
                <w:sz w:val="21"/>
                <w:szCs w:val="21"/>
              </w:rPr>
              <w:t>3</w:t>
            </w:r>
          </w:p>
        </w:tc>
        <w:tc>
          <w:tcPr>
            <w:tcW w:w="2189" w:type="dxa"/>
          </w:tcPr>
          <w:p w14:paraId="0DB4B478" w14:textId="4727C102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334.29</w:t>
            </w:r>
          </w:p>
        </w:tc>
        <w:tc>
          <w:tcPr>
            <w:tcW w:w="1659" w:type="dxa"/>
          </w:tcPr>
          <w:p w14:paraId="687C2B1F" w14:textId="14E32143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7.32</w:t>
            </w:r>
          </w:p>
        </w:tc>
        <w:tc>
          <w:tcPr>
            <w:tcW w:w="1659" w:type="dxa"/>
          </w:tcPr>
          <w:p w14:paraId="7E8F21B2" w14:textId="7C024538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99.27</w:t>
            </w:r>
          </w:p>
        </w:tc>
        <w:tc>
          <w:tcPr>
            <w:tcW w:w="1660" w:type="dxa"/>
          </w:tcPr>
          <w:p w14:paraId="540C96E9" w14:textId="1CD895B4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126.5</w:t>
            </w:r>
          </w:p>
        </w:tc>
      </w:tr>
      <w:tr w:rsidR="001F7348" w:rsidRPr="00573459" w14:paraId="609567A1" w14:textId="77777777" w:rsidTr="005F0014">
        <w:tc>
          <w:tcPr>
            <w:tcW w:w="1129" w:type="dxa"/>
          </w:tcPr>
          <w:p w14:paraId="443FEB95" w14:textId="0B29CB1C" w:rsidR="001F7348" w:rsidRPr="00573459" w:rsidRDefault="001F7348" w:rsidP="004E65F7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rFonts w:hint="eastAsia"/>
                <w:noProof/>
                <w:sz w:val="21"/>
                <w:szCs w:val="21"/>
              </w:rPr>
              <w:t>4</w:t>
            </w:r>
          </w:p>
        </w:tc>
        <w:tc>
          <w:tcPr>
            <w:tcW w:w="2189" w:type="dxa"/>
          </w:tcPr>
          <w:p w14:paraId="633D8D6B" w14:textId="16DF7EC4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318.38</w:t>
            </w:r>
          </w:p>
        </w:tc>
        <w:tc>
          <w:tcPr>
            <w:tcW w:w="1659" w:type="dxa"/>
          </w:tcPr>
          <w:p w14:paraId="4B672DFE" w14:textId="06799DC0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16.74</w:t>
            </w:r>
          </w:p>
        </w:tc>
        <w:tc>
          <w:tcPr>
            <w:tcW w:w="1659" w:type="dxa"/>
          </w:tcPr>
          <w:p w14:paraId="505C473C" w14:textId="0DD0EA16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99.19</w:t>
            </w:r>
          </w:p>
        </w:tc>
        <w:tc>
          <w:tcPr>
            <w:tcW w:w="1660" w:type="dxa"/>
          </w:tcPr>
          <w:p w14:paraId="7F259A17" w14:textId="12F6F1C8" w:rsidR="001F7348" w:rsidRPr="00573459" w:rsidRDefault="005F0014" w:rsidP="005F0014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102.3</w:t>
            </w:r>
          </w:p>
        </w:tc>
      </w:tr>
      <w:tr w:rsidR="001F7348" w:rsidRPr="00573459" w14:paraId="53023A6F" w14:textId="77777777" w:rsidTr="005F0014">
        <w:tc>
          <w:tcPr>
            <w:tcW w:w="1129" w:type="dxa"/>
          </w:tcPr>
          <w:p w14:paraId="5EB56E51" w14:textId="5D61ABFD" w:rsidR="001F7348" w:rsidRPr="00573459" w:rsidRDefault="001F7348" w:rsidP="004E65F7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rFonts w:hint="eastAsia"/>
                <w:noProof/>
                <w:sz w:val="21"/>
                <w:szCs w:val="21"/>
              </w:rPr>
              <w:t>5</w:t>
            </w:r>
          </w:p>
        </w:tc>
        <w:tc>
          <w:tcPr>
            <w:tcW w:w="2189" w:type="dxa"/>
          </w:tcPr>
          <w:p w14:paraId="715609AA" w14:textId="170EF5E7" w:rsidR="001F7348" w:rsidRPr="00573459" w:rsidRDefault="005F0014" w:rsidP="004E65F7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382.05</w:t>
            </w:r>
          </w:p>
        </w:tc>
        <w:tc>
          <w:tcPr>
            <w:tcW w:w="1659" w:type="dxa"/>
          </w:tcPr>
          <w:p w14:paraId="0CBDC2B6" w14:textId="02A578DD" w:rsidR="001F7348" w:rsidRPr="00573459" w:rsidRDefault="005F0014" w:rsidP="004E65F7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13.32</w:t>
            </w:r>
          </w:p>
        </w:tc>
        <w:tc>
          <w:tcPr>
            <w:tcW w:w="1659" w:type="dxa"/>
          </w:tcPr>
          <w:p w14:paraId="66E36EA5" w14:textId="7E266DD3" w:rsidR="001F7348" w:rsidRPr="00573459" w:rsidRDefault="005F0014" w:rsidP="004E65F7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99.10</w:t>
            </w:r>
          </w:p>
        </w:tc>
        <w:tc>
          <w:tcPr>
            <w:tcW w:w="1660" w:type="dxa"/>
          </w:tcPr>
          <w:p w14:paraId="3E18A86D" w14:textId="26A63A42" w:rsidR="001F7348" w:rsidRPr="00573459" w:rsidRDefault="005F0014" w:rsidP="004E65F7">
            <w:pPr>
              <w:ind w:firstLineChars="0" w:firstLine="0"/>
              <w:jc w:val="center"/>
              <w:rPr>
                <w:noProof/>
                <w:sz w:val="21"/>
                <w:szCs w:val="21"/>
              </w:rPr>
            </w:pPr>
            <w:r w:rsidRPr="00573459">
              <w:rPr>
                <w:noProof/>
                <w:sz w:val="21"/>
                <w:szCs w:val="21"/>
              </w:rPr>
              <w:t>96.6</w:t>
            </w:r>
          </w:p>
        </w:tc>
      </w:tr>
    </w:tbl>
    <w:p w14:paraId="6414314C" w14:textId="7884B1A4" w:rsidR="00D34F80" w:rsidRPr="00573459" w:rsidRDefault="00D34F80" w:rsidP="00814865">
      <w:pPr>
        <w:ind w:firstLineChars="0" w:firstLine="0"/>
        <w:jc w:val="center"/>
        <w:rPr>
          <w:noProof/>
        </w:rPr>
      </w:pPr>
    </w:p>
    <w:p w14:paraId="0C3F6EA7" w14:textId="2E2970E4" w:rsidR="001F7348" w:rsidRPr="00573459" w:rsidRDefault="00D34F80" w:rsidP="00D34F80">
      <w:pPr>
        <w:widowControl/>
        <w:spacing w:after="160" w:line="278" w:lineRule="auto"/>
        <w:ind w:firstLineChars="0" w:firstLine="0"/>
        <w:jc w:val="left"/>
        <w:rPr>
          <w:noProof/>
        </w:rPr>
      </w:pPr>
      <w:r w:rsidRPr="00573459">
        <w:rPr>
          <w:noProof/>
        </w:rPr>
        <w:br w:type="page"/>
      </w:r>
    </w:p>
    <w:p w14:paraId="74170E61" w14:textId="2C66B095" w:rsidR="00940697" w:rsidRPr="00573459" w:rsidRDefault="00BC27AB" w:rsidP="00D34F80">
      <w:pPr>
        <w:ind w:firstLineChars="0" w:firstLine="0"/>
        <w:jc w:val="center"/>
        <w:rPr>
          <w:color w:val="000000" w:themeColor="text1"/>
          <w:szCs w:val="36"/>
        </w:rPr>
      </w:pPr>
      <w:r w:rsidRPr="00573459">
        <w:rPr>
          <w:b/>
          <w:bCs/>
          <w:color w:val="000000" w:themeColor="text1"/>
          <w:szCs w:val="36"/>
        </w:rPr>
        <w:lastRenderedPageBreak/>
        <w:t xml:space="preserve">Table </w:t>
      </w:r>
      <w:r w:rsidR="00E5631D" w:rsidRPr="00573459">
        <w:rPr>
          <w:rFonts w:hint="eastAsia"/>
          <w:b/>
          <w:bCs/>
          <w:color w:val="000000" w:themeColor="text1"/>
          <w:szCs w:val="36"/>
        </w:rPr>
        <w:t>S</w:t>
      </w:r>
      <w:r w:rsidR="00722AF7" w:rsidRPr="00573459">
        <w:rPr>
          <w:rFonts w:hint="eastAsia"/>
          <w:b/>
          <w:bCs/>
          <w:color w:val="000000" w:themeColor="text1"/>
          <w:szCs w:val="36"/>
        </w:rPr>
        <w:t>5</w:t>
      </w:r>
      <w:r w:rsidRPr="00573459">
        <w:rPr>
          <w:b/>
          <w:bCs/>
          <w:color w:val="000000" w:themeColor="text1"/>
          <w:szCs w:val="36"/>
        </w:rPr>
        <w:t xml:space="preserve"> Comparison of water flux and dye desalination separation factor for different nanofiltration membranes</w:t>
      </w:r>
      <w:r w:rsidR="00C32DA4" w:rsidRPr="00573459">
        <w:rPr>
          <w:rFonts w:hint="eastAsia"/>
          <w:b/>
          <w:bCs/>
          <w:color w:val="000000" w:themeColor="text1"/>
          <w:szCs w:val="36"/>
        </w:rPr>
        <w:t>.</w:t>
      </w:r>
    </w:p>
    <w:tbl>
      <w:tblPr>
        <w:tblStyle w:val="ae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1"/>
        <w:gridCol w:w="1967"/>
        <w:gridCol w:w="1150"/>
        <w:gridCol w:w="1207"/>
        <w:gridCol w:w="1115"/>
        <w:gridCol w:w="1006"/>
      </w:tblGrid>
      <w:tr w:rsidR="00940697" w:rsidRPr="00573459" w14:paraId="71BA454A" w14:textId="77777777" w:rsidTr="00BC27AB">
        <w:trPr>
          <w:trHeight w:val="1232"/>
          <w:jc w:val="center"/>
        </w:trPr>
        <w:tc>
          <w:tcPr>
            <w:tcW w:w="1861" w:type="dxa"/>
            <w:tcBorders>
              <w:bottom w:val="single" w:sz="6" w:space="0" w:color="auto"/>
            </w:tcBorders>
            <w:vAlign w:val="center"/>
          </w:tcPr>
          <w:p w14:paraId="338FA210" w14:textId="72FB3F8D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Membrane</w:t>
            </w:r>
          </w:p>
        </w:tc>
        <w:tc>
          <w:tcPr>
            <w:tcW w:w="1967" w:type="dxa"/>
            <w:tcBorders>
              <w:bottom w:val="single" w:sz="6" w:space="0" w:color="auto"/>
            </w:tcBorders>
            <w:vAlign w:val="center"/>
          </w:tcPr>
          <w:p w14:paraId="5A779F50" w14:textId="204A366C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Permeance</w:t>
            </w:r>
          </w:p>
          <w:p w14:paraId="18446384" w14:textId="2A5A04D1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（</w:t>
            </w:r>
            <w:r w:rsidRPr="00573459">
              <w:rPr>
                <w:sz w:val="21"/>
                <w:szCs w:val="21"/>
              </w:rPr>
              <w:t>L m</w:t>
            </w:r>
            <w:r w:rsidRPr="00573459">
              <w:rPr>
                <w:sz w:val="21"/>
                <w:szCs w:val="21"/>
                <w:vertAlign w:val="superscript"/>
              </w:rPr>
              <w:t>-2</w:t>
            </w:r>
            <w:r w:rsidRPr="00573459">
              <w:rPr>
                <w:sz w:val="21"/>
                <w:szCs w:val="21"/>
              </w:rPr>
              <w:t xml:space="preserve"> h</w:t>
            </w:r>
            <w:r w:rsidRPr="00573459">
              <w:rPr>
                <w:sz w:val="21"/>
                <w:szCs w:val="21"/>
                <w:vertAlign w:val="superscript"/>
              </w:rPr>
              <w:t>-1</w:t>
            </w:r>
            <w:r w:rsidRPr="00573459">
              <w:rPr>
                <w:sz w:val="21"/>
                <w:szCs w:val="21"/>
              </w:rPr>
              <w:t xml:space="preserve"> MPa</w:t>
            </w:r>
            <w:r w:rsidRPr="00573459">
              <w:rPr>
                <w:sz w:val="21"/>
                <w:szCs w:val="21"/>
                <w:vertAlign w:val="superscript"/>
              </w:rPr>
              <w:t>-1</w:t>
            </w:r>
            <w:r w:rsidRPr="00573459">
              <w:rPr>
                <w:sz w:val="21"/>
                <w:szCs w:val="21"/>
              </w:rPr>
              <w:t>）</w:t>
            </w:r>
          </w:p>
        </w:tc>
        <w:tc>
          <w:tcPr>
            <w:tcW w:w="1150" w:type="dxa"/>
            <w:tcBorders>
              <w:bottom w:val="single" w:sz="6" w:space="0" w:color="auto"/>
            </w:tcBorders>
            <w:vAlign w:val="center"/>
          </w:tcPr>
          <w:p w14:paraId="12AA6BB0" w14:textId="68540564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 xml:space="preserve">Salt </w:t>
            </w:r>
            <w:r w:rsidR="00BC27AB" w:rsidRPr="00573459">
              <w:rPr>
                <w:rFonts w:hint="eastAsia"/>
                <w:sz w:val="21"/>
                <w:szCs w:val="21"/>
              </w:rPr>
              <w:t>r</w:t>
            </w:r>
            <w:r w:rsidR="00BC27AB" w:rsidRPr="00573459">
              <w:rPr>
                <w:sz w:val="21"/>
                <w:szCs w:val="21"/>
              </w:rPr>
              <w:t>ejection</w:t>
            </w:r>
            <w:r w:rsidRPr="00573459">
              <w:rPr>
                <w:sz w:val="21"/>
                <w:szCs w:val="21"/>
              </w:rPr>
              <w:t>（</w:t>
            </w:r>
            <w:r w:rsidRPr="00573459">
              <w:rPr>
                <w:sz w:val="21"/>
                <w:szCs w:val="21"/>
              </w:rPr>
              <w:t>%</w:t>
            </w:r>
            <w:r w:rsidRPr="00573459">
              <w:rPr>
                <w:sz w:val="21"/>
                <w:szCs w:val="21"/>
              </w:rPr>
              <w:t>）</w:t>
            </w:r>
          </w:p>
        </w:tc>
        <w:tc>
          <w:tcPr>
            <w:tcW w:w="1207" w:type="dxa"/>
            <w:tcBorders>
              <w:bottom w:val="single" w:sz="6" w:space="0" w:color="auto"/>
            </w:tcBorders>
            <w:vAlign w:val="center"/>
          </w:tcPr>
          <w:p w14:paraId="2EF20346" w14:textId="24F73BC1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 xml:space="preserve">Dye </w:t>
            </w:r>
            <w:r w:rsidR="00BC27AB" w:rsidRPr="00573459">
              <w:rPr>
                <w:rFonts w:hint="eastAsia"/>
                <w:sz w:val="21"/>
                <w:szCs w:val="21"/>
              </w:rPr>
              <w:t>r</w:t>
            </w:r>
            <w:r w:rsidR="00BC27AB" w:rsidRPr="00573459">
              <w:rPr>
                <w:sz w:val="21"/>
                <w:szCs w:val="21"/>
              </w:rPr>
              <w:t>ejection</w:t>
            </w:r>
            <w:r w:rsidRPr="00573459">
              <w:rPr>
                <w:sz w:val="21"/>
                <w:szCs w:val="21"/>
              </w:rPr>
              <w:t>（</w:t>
            </w:r>
            <w:r w:rsidRPr="00573459">
              <w:rPr>
                <w:sz w:val="21"/>
                <w:szCs w:val="21"/>
              </w:rPr>
              <w:t>%</w:t>
            </w:r>
            <w:r w:rsidRPr="00573459">
              <w:rPr>
                <w:sz w:val="21"/>
                <w:szCs w:val="21"/>
              </w:rPr>
              <w:t>）</w:t>
            </w:r>
          </w:p>
        </w:tc>
        <w:tc>
          <w:tcPr>
            <w:tcW w:w="1115" w:type="dxa"/>
            <w:tcBorders>
              <w:bottom w:val="single" w:sz="6" w:space="0" w:color="auto"/>
            </w:tcBorders>
            <w:vAlign w:val="center"/>
          </w:tcPr>
          <w:p w14:paraId="15746116" w14:textId="64F6D75F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Separation factor</w:t>
            </w:r>
          </w:p>
        </w:tc>
        <w:tc>
          <w:tcPr>
            <w:tcW w:w="1006" w:type="dxa"/>
            <w:tcBorders>
              <w:bottom w:val="single" w:sz="6" w:space="0" w:color="auto"/>
            </w:tcBorders>
            <w:vAlign w:val="center"/>
          </w:tcPr>
          <w:p w14:paraId="2CBD3580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Ref.</w:t>
            </w:r>
          </w:p>
        </w:tc>
      </w:tr>
      <w:tr w:rsidR="00940697" w:rsidRPr="00573459" w14:paraId="5E51FA96" w14:textId="77777777" w:rsidTr="00BC27AB">
        <w:trPr>
          <w:trHeight w:val="510"/>
          <w:jc w:val="center"/>
        </w:trPr>
        <w:tc>
          <w:tcPr>
            <w:tcW w:w="1861" w:type="dxa"/>
            <w:tcBorders>
              <w:top w:val="single" w:sz="6" w:space="0" w:color="auto"/>
              <w:bottom w:val="nil"/>
            </w:tcBorders>
          </w:tcPr>
          <w:p w14:paraId="12012744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3,5-DABA/TMC</w:t>
            </w:r>
          </w:p>
        </w:tc>
        <w:tc>
          <w:tcPr>
            <w:tcW w:w="1967" w:type="dxa"/>
            <w:tcBorders>
              <w:top w:val="single" w:sz="6" w:space="0" w:color="auto"/>
              <w:bottom w:val="nil"/>
            </w:tcBorders>
          </w:tcPr>
          <w:p w14:paraId="514C0716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246.2</w:t>
            </w:r>
          </w:p>
        </w:tc>
        <w:tc>
          <w:tcPr>
            <w:tcW w:w="1150" w:type="dxa"/>
            <w:tcBorders>
              <w:top w:val="single" w:sz="6" w:space="0" w:color="auto"/>
              <w:bottom w:val="nil"/>
            </w:tcBorders>
          </w:tcPr>
          <w:p w14:paraId="6CB8B759" w14:textId="54A8C00D" w:rsidR="00940697" w:rsidRPr="00573459" w:rsidRDefault="00844BC5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13.6</w:t>
            </w:r>
          </w:p>
        </w:tc>
        <w:tc>
          <w:tcPr>
            <w:tcW w:w="1207" w:type="dxa"/>
            <w:tcBorders>
              <w:top w:val="single" w:sz="6" w:space="0" w:color="auto"/>
              <w:bottom w:val="nil"/>
            </w:tcBorders>
          </w:tcPr>
          <w:p w14:paraId="055EC1CE" w14:textId="360B3DA8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</w:t>
            </w:r>
            <w:r w:rsidR="00844BC5" w:rsidRPr="00573459">
              <w:rPr>
                <w:rFonts w:hint="eastAsia"/>
                <w:sz w:val="21"/>
                <w:szCs w:val="21"/>
              </w:rPr>
              <w:t>9.5</w:t>
            </w:r>
          </w:p>
        </w:tc>
        <w:tc>
          <w:tcPr>
            <w:tcW w:w="1115" w:type="dxa"/>
            <w:tcBorders>
              <w:top w:val="single" w:sz="6" w:space="0" w:color="auto"/>
              <w:bottom w:val="nil"/>
            </w:tcBorders>
          </w:tcPr>
          <w:p w14:paraId="1F3DA1AD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172.8</w:t>
            </w:r>
          </w:p>
        </w:tc>
        <w:tc>
          <w:tcPr>
            <w:tcW w:w="1006" w:type="dxa"/>
            <w:tcBorders>
              <w:top w:val="single" w:sz="6" w:space="0" w:color="auto"/>
              <w:bottom w:val="nil"/>
            </w:tcBorders>
          </w:tcPr>
          <w:p w14:paraId="1A703946" w14:textId="1ABDE535" w:rsidR="00940697" w:rsidRPr="00573459" w:rsidRDefault="00D33CC0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[1]</w:t>
            </w:r>
          </w:p>
        </w:tc>
      </w:tr>
      <w:tr w:rsidR="00940697" w:rsidRPr="00573459" w14:paraId="65811036" w14:textId="77777777" w:rsidTr="00BC27AB">
        <w:trPr>
          <w:trHeight w:val="510"/>
          <w:jc w:val="center"/>
        </w:trPr>
        <w:tc>
          <w:tcPr>
            <w:tcW w:w="1861" w:type="dxa"/>
            <w:tcBorders>
              <w:top w:val="nil"/>
              <w:bottom w:val="nil"/>
            </w:tcBorders>
          </w:tcPr>
          <w:p w14:paraId="0A072343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 xml:space="preserve">SMA-PEI/PES </w:t>
            </w:r>
          </w:p>
        </w:tc>
        <w:tc>
          <w:tcPr>
            <w:tcW w:w="1967" w:type="dxa"/>
            <w:tcBorders>
              <w:top w:val="nil"/>
              <w:bottom w:val="nil"/>
            </w:tcBorders>
          </w:tcPr>
          <w:p w14:paraId="4EE081DA" w14:textId="4F253F3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236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op w:val="nil"/>
              <w:bottom w:val="nil"/>
            </w:tcBorders>
          </w:tcPr>
          <w:p w14:paraId="15E27119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2.5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14:paraId="2B198AF3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99.4</w:t>
            </w:r>
          </w:p>
        </w:tc>
        <w:tc>
          <w:tcPr>
            <w:tcW w:w="1115" w:type="dxa"/>
            <w:tcBorders>
              <w:top w:val="nil"/>
              <w:bottom w:val="nil"/>
            </w:tcBorders>
          </w:tcPr>
          <w:p w14:paraId="0DF44EF8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162.5</w:t>
            </w: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70862688" w14:textId="49CE91C7" w:rsidR="00940697" w:rsidRPr="00573459" w:rsidRDefault="00D33CC0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[2]</w:t>
            </w:r>
          </w:p>
        </w:tc>
      </w:tr>
      <w:tr w:rsidR="00940697" w:rsidRPr="00573459" w14:paraId="7DDE8E20" w14:textId="77777777" w:rsidTr="00BC27AB">
        <w:trPr>
          <w:trHeight w:val="510"/>
          <w:jc w:val="center"/>
        </w:trPr>
        <w:tc>
          <w:tcPr>
            <w:tcW w:w="1861" w:type="dxa"/>
            <w:tcBorders>
              <w:top w:val="nil"/>
              <w:bottom w:val="nil"/>
            </w:tcBorders>
          </w:tcPr>
          <w:p w14:paraId="2357DB89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CFGO/PA</w:t>
            </w:r>
          </w:p>
        </w:tc>
        <w:tc>
          <w:tcPr>
            <w:tcW w:w="1967" w:type="dxa"/>
            <w:tcBorders>
              <w:top w:val="nil"/>
              <w:bottom w:val="nil"/>
            </w:tcBorders>
          </w:tcPr>
          <w:p w14:paraId="7C8DCA2B" w14:textId="07F40A6B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110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op w:val="nil"/>
              <w:bottom w:val="nil"/>
            </w:tcBorders>
          </w:tcPr>
          <w:p w14:paraId="6691C4B0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25.0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14:paraId="01337187" w14:textId="3C214491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95.1</w:t>
            </w:r>
          </w:p>
        </w:tc>
        <w:tc>
          <w:tcPr>
            <w:tcW w:w="1115" w:type="dxa"/>
            <w:tcBorders>
              <w:top w:val="nil"/>
              <w:bottom w:val="nil"/>
            </w:tcBorders>
          </w:tcPr>
          <w:p w14:paraId="2D96F680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16.3</w:t>
            </w: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137B57A8" w14:textId="702F57DA" w:rsidR="00940697" w:rsidRPr="00573459" w:rsidRDefault="00D33CC0" w:rsidP="009B5D73">
            <w:pPr>
              <w:ind w:firstLineChars="0" w:firstLine="0"/>
              <w:jc w:val="center"/>
              <w:rPr>
                <w:color w:val="E97132" w:themeColor="accent2"/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[3]</w:t>
            </w:r>
          </w:p>
        </w:tc>
      </w:tr>
      <w:tr w:rsidR="00940697" w:rsidRPr="00573459" w14:paraId="5FE496B6" w14:textId="77777777" w:rsidTr="00BC27AB">
        <w:trPr>
          <w:trHeight w:val="510"/>
          <w:jc w:val="center"/>
        </w:trPr>
        <w:tc>
          <w:tcPr>
            <w:tcW w:w="1861" w:type="dxa"/>
            <w:tcBorders>
              <w:top w:val="nil"/>
            </w:tcBorders>
          </w:tcPr>
          <w:p w14:paraId="5DFF4BC2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LNFM4-COF-366</w:t>
            </w:r>
          </w:p>
        </w:tc>
        <w:tc>
          <w:tcPr>
            <w:tcW w:w="1967" w:type="dxa"/>
            <w:tcBorders>
              <w:top w:val="nil"/>
            </w:tcBorders>
          </w:tcPr>
          <w:p w14:paraId="260A49E3" w14:textId="3840507C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650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op w:val="nil"/>
            </w:tcBorders>
          </w:tcPr>
          <w:p w14:paraId="73C15F54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/</w:t>
            </w:r>
          </w:p>
        </w:tc>
        <w:tc>
          <w:tcPr>
            <w:tcW w:w="1207" w:type="dxa"/>
            <w:tcBorders>
              <w:top w:val="nil"/>
            </w:tcBorders>
          </w:tcPr>
          <w:p w14:paraId="5C731FDC" w14:textId="50A02327" w:rsidR="00940697" w:rsidRPr="00573459" w:rsidRDefault="000E09F5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/</w:t>
            </w:r>
          </w:p>
        </w:tc>
        <w:tc>
          <w:tcPr>
            <w:tcW w:w="1115" w:type="dxa"/>
            <w:tcBorders>
              <w:top w:val="nil"/>
            </w:tcBorders>
          </w:tcPr>
          <w:p w14:paraId="479A2EFC" w14:textId="77777777" w:rsidR="00940697" w:rsidRPr="00573459" w:rsidRDefault="00940697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27.1</w:t>
            </w:r>
          </w:p>
        </w:tc>
        <w:tc>
          <w:tcPr>
            <w:tcW w:w="1006" w:type="dxa"/>
            <w:tcBorders>
              <w:top w:val="nil"/>
            </w:tcBorders>
          </w:tcPr>
          <w:p w14:paraId="01096140" w14:textId="31426269" w:rsidR="00940697" w:rsidRPr="00573459" w:rsidRDefault="00D33CC0" w:rsidP="009B5D7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[4]</w:t>
            </w:r>
          </w:p>
        </w:tc>
      </w:tr>
      <w:tr w:rsidR="00D33CC0" w:rsidRPr="00573459" w14:paraId="4DEECB1E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5F76A260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PA-DEA-PQ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65403582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420.4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6B51A6FF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10.7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36807E9F" w14:textId="6350479D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98.9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7A866882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81.2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11643FC3" w14:textId="7CF2AD55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[5]</w:t>
            </w:r>
          </w:p>
        </w:tc>
      </w:tr>
      <w:tr w:rsidR="00D33CC0" w:rsidRPr="00573459" w14:paraId="26935A5C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5CF32F57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EIP M120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786BF697" w14:textId="165C85EF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47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60E004D3" w14:textId="19D8432E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4.7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0D260A2B" w14:textId="1895F9D4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99.8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0760BC3C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435.1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25220E82" w14:textId="1BAF217B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[6]</w:t>
            </w:r>
          </w:p>
        </w:tc>
      </w:tr>
      <w:tr w:rsidR="00D33CC0" w:rsidRPr="00573459" w14:paraId="4AB91578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7DFE39AF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PEA-TMC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1CF7EC9B" w14:textId="3FB8AD8F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166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6E3CBDDD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16.4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2B4CB309" w14:textId="4C9E03BF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95.4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387D1B8A" w14:textId="65028609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16.8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32964A9C" w14:textId="3D4342EF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[7]</w:t>
            </w:r>
          </w:p>
        </w:tc>
      </w:tr>
      <w:tr w:rsidR="00D33CC0" w:rsidRPr="00573459" w14:paraId="061B6ED1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39796B6B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 xml:space="preserve">TpPa-12/PAN 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021AC503" w14:textId="0DD8594C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210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5804AF19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19.5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46BE35F7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99.8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0A291415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402.5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64F42AD1" w14:textId="35AFB2E3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[8]</w:t>
            </w:r>
          </w:p>
        </w:tc>
      </w:tr>
      <w:tr w:rsidR="00D33CC0" w:rsidRPr="00573459" w14:paraId="31EB1F7C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65770810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TAIP (M4)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227D3A3C" w14:textId="3FE677ED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71.6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392FE345" w14:textId="272AC129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2.</w:t>
            </w:r>
            <w:r w:rsidR="00250884" w:rsidRPr="00573459">
              <w:rPr>
                <w:rFonts w:hint="eastAsia"/>
                <w:sz w:val="21"/>
                <w:szCs w:val="21"/>
              </w:rPr>
              <w:t>6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7D2E8EE0" w14:textId="615E28E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97.</w:t>
            </w:r>
            <w:r w:rsidR="00250884" w:rsidRPr="00573459">
              <w:rPr>
                <w:rFonts w:hint="eastAsia"/>
                <w:sz w:val="21"/>
                <w:szCs w:val="21"/>
              </w:rPr>
              <w:t>5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7E2C2C25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38.5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7FA6828C" w14:textId="4A3B9850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[9]</w:t>
            </w:r>
          </w:p>
        </w:tc>
      </w:tr>
      <w:tr w:rsidR="00D33CC0" w:rsidRPr="00573459" w14:paraId="290DAE05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24239DCF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GN-PA/PAN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0569C5CD" w14:textId="0793853C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365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45D5F468" w14:textId="413A906A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5.</w:t>
            </w:r>
            <w:r w:rsidR="00250884" w:rsidRPr="00573459">
              <w:rPr>
                <w:rFonts w:hint="eastAsia"/>
                <w:sz w:val="21"/>
                <w:szCs w:val="21"/>
              </w:rPr>
              <w:t>6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3C0E16B1" w14:textId="5C066951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96.</w:t>
            </w:r>
            <w:r w:rsidR="00250884" w:rsidRPr="00573459">
              <w:rPr>
                <w:rFonts w:hint="eastAsia"/>
                <w:sz w:val="21"/>
                <w:szCs w:val="21"/>
              </w:rPr>
              <w:t>9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03896723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30.2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49464D3B" w14:textId="5B403FC4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[10]</w:t>
            </w:r>
          </w:p>
        </w:tc>
      </w:tr>
      <w:tr w:rsidR="00D33CC0" w:rsidRPr="00573459" w14:paraId="71AA854D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0CD9CAA4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PES-CNT-PA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1A3F9A5F" w14:textId="416B02DF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170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1511E91C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25.9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6B288C4B" w14:textId="7D032FD3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99.4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0D9B1122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123.5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10ED10CF" w14:textId="4ADB35BE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[11]</w:t>
            </w:r>
          </w:p>
        </w:tc>
      </w:tr>
      <w:tr w:rsidR="00D33CC0" w:rsidRPr="00573459" w14:paraId="5D88EDCC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35C8CC57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TiO</w:t>
            </w:r>
            <w:r w:rsidRPr="00573459">
              <w:rPr>
                <w:rFonts w:hint="eastAsia"/>
                <w:sz w:val="21"/>
                <w:szCs w:val="21"/>
                <w:vertAlign w:val="subscript"/>
              </w:rPr>
              <w:t>2</w:t>
            </w:r>
            <w:r w:rsidRPr="00573459">
              <w:rPr>
                <w:rFonts w:hint="eastAsia"/>
                <w:sz w:val="21"/>
                <w:szCs w:val="21"/>
              </w:rPr>
              <w:t>COOH/</w:t>
            </w:r>
            <w:proofErr w:type="spellStart"/>
            <w:r w:rsidRPr="00573459">
              <w:rPr>
                <w:rFonts w:hint="eastAsia"/>
                <w:sz w:val="21"/>
                <w:szCs w:val="21"/>
              </w:rPr>
              <w:t>CaAlg</w:t>
            </w:r>
            <w:proofErr w:type="spellEnd"/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7353F8B3" w14:textId="415A0811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141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7778D5B9" w14:textId="7E4EA4F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7.5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71AC0D38" w14:textId="2A1B868D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98.4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708416A6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57.8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1665E182" w14:textId="56A9974F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[12]</w:t>
            </w:r>
          </w:p>
        </w:tc>
      </w:tr>
      <w:tr w:rsidR="00D33CC0" w:rsidRPr="00573459" w14:paraId="2AA4B8C3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6917A670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PrGO75/250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4B591624" w14:textId="35F452F6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1130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33B33BCB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0.4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7E09B6FB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98.3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55BDAC06" w14:textId="79EB642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59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687D514C" w14:textId="431E9102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[13]</w:t>
            </w:r>
          </w:p>
        </w:tc>
      </w:tr>
      <w:tr w:rsidR="00D33CC0" w:rsidRPr="00573459" w14:paraId="4F408A06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0C50D6C0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TMC-</w:t>
            </w:r>
            <w:r w:rsidRPr="00573459">
              <w:rPr>
                <w:i/>
                <w:iCs/>
                <w:sz w:val="21"/>
                <w:szCs w:val="21"/>
              </w:rPr>
              <w:t>β</w:t>
            </w:r>
            <w:r w:rsidRPr="00573459">
              <w:rPr>
                <w:rFonts w:hint="eastAsia"/>
                <w:sz w:val="21"/>
                <w:szCs w:val="21"/>
              </w:rPr>
              <w:t>-CD/PES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144B4949" w14:textId="791F7896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1039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27473E94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10.6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73386B0F" w14:textId="5B52CE23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99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56702099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89.4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269F7B0E" w14:textId="06ADD55E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[14]</w:t>
            </w:r>
          </w:p>
        </w:tc>
      </w:tr>
      <w:tr w:rsidR="00D33CC0" w:rsidRPr="00573459" w14:paraId="3C71ACFD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79FBDC05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TMC-DAT/HPAN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4E34B5D5" w14:textId="47620ECC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951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57309CB2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5.8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7EF83D37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99.1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14515E0B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104.7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1091979A" w14:textId="40862A4D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[15]</w:t>
            </w:r>
          </w:p>
        </w:tc>
      </w:tr>
      <w:tr w:rsidR="00D33CC0" w:rsidRPr="00573459" w14:paraId="4748A108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700628AB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TMC-ME/PES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37532241" w14:textId="7BF4E695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532.3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0B55F474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5.6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7B8FBBA3" w14:textId="77777777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99.6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541E5094" w14:textId="2AA05544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236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2A061B0E" w14:textId="76118FEE" w:rsidR="00D33CC0" w:rsidRPr="00573459" w:rsidRDefault="00D33CC0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[16]</w:t>
            </w:r>
          </w:p>
        </w:tc>
      </w:tr>
      <w:tr w:rsidR="005D4AB7" w:rsidRPr="00573459" w14:paraId="03DF0B8F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1768780C" w14:textId="68A4F841" w:rsidR="005D4AB7" w:rsidRPr="00573459" w:rsidRDefault="007A4EA5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sz w:val="21"/>
                <w:szCs w:val="21"/>
              </w:rPr>
              <w:t>CMCS-OA-</w:t>
            </w:r>
            <w:proofErr w:type="spellStart"/>
            <w:r w:rsidRPr="00573459">
              <w:rPr>
                <w:sz w:val="21"/>
                <w:szCs w:val="21"/>
              </w:rPr>
              <w:t>NaAlg</w:t>
            </w:r>
            <w:proofErr w:type="spellEnd"/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1DD21058" w14:textId="7D3ED2D1" w:rsidR="005D4AB7" w:rsidRPr="00573459" w:rsidRDefault="007A4EA5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126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1EC9CB59" w14:textId="1C27CD22" w:rsidR="005D4AB7" w:rsidRPr="00573459" w:rsidRDefault="007A4EA5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7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3E8AE4D5" w14:textId="2DD316D2" w:rsidR="005D4AB7" w:rsidRPr="00573459" w:rsidRDefault="007A4EA5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99.5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71798E80" w14:textId="06699EAA" w:rsidR="005D4AB7" w:rsidRPr="00573459" w:rsidRDefault="007A4EA5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186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5F5CBD82" w14:textId="1533052E" w:rsidR="005D4AB7" w:rsidRPr="00573459" w:rsidRDefault="007A4EA5" w:rsidP="00D33CC0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[17]</w:t>
            </w:r>
          </w:p>
        </w:tc>
      </w:tr>
      <w:tr w:rsidR="005835E1" w:rsidRPr="00573459" w14:paraId="04B500CB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1DA73D65" w14:textId="67CA1A30" w:rsidR="005835E1" w:rsidRPr="00573459" w:rsidRDefault="005835E1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TbPa-SO</w:t>
            </w:r>
            <w:r w:rsidRPr="00573459">
              <w:rPr>
                <w:rFonts w:hint="eastAsia"/>
                <w:sz w:val="21"/>
                <w:szCs w:val="21"/>
                <w:vertAlign w:val="subscript"/>
              </w:rPr>
              <w:t>3</w:t>
            </w:r>
            <w:r w:rsidRPr="00573459">
              <w:rPr>
                <w:rFonts w:hint="eastAsia"/>
                <w:sz w:val="21"/>
                <w:szCs w:val="21"/>
              </w:rPr>
              <w:t>H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33EB0264" w14:textId="6E2AA352" w:rsidR="005835E1" w:rsidRPr="00573459" w:rsidRDefault="005835E1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360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59C780BB" w14:textId="1CF89329" w:rsidR="005835E1" w:rsidRPr="00573459" w:rsidRDefault="005835E1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1.2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55A26DEF" w14:textId="31310918" w:rsidR="005835E1" w:rsidRPr="00573459" w:rsidRDefault="005835E1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96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53604828" w14:textId="4E88B300" w:rsidR="005835E1" w:rsidRPr="00573459" w:rsidRDefault="005835E1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24.7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2FBD1AAC" w14:textId="6F5D9B5C" w:rsidR="005835E1" w:rsidRPr="00573459" w:rsidRDefault="005835E1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[18]</w:t>
            </w:r>
          </w:p>
        </w:tc>
      </w:tr>
      <w:tr w:rsidR="005835E1" w:rsidRPr="00573459" w14:paraId="3A891C3C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763C64FF" w14:textId="77C301EE" w:rsidR="005835E1" w:rsidRPr="00573459" w:rsidRDefault="00921F3C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proofErr w:type="spellStart"/>
            <w:r w:rsidRPr="00573459">
              <w:rPr>
                <w:sz w:val="21"/>
                <w:szCs w:val="21"/>
              </w:rPr>
              <w:t>TpPa</w:t>
            </w:r>
            <w:proofErr w:type="spellEnd"/>
            <w:r w:rsidRPr="00573459">
              <w:rPr>
                <w:sz w:val="21"/>
                <w:szCs w:val="21"/>
              </w:rPr>
              <w:t xml:space="preserve"> COFs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05FB8D64" w14:textId="3DBC092D" w:rsidR="005835E1" w:rsidRPr="00573459" w:rsidRDefault="00921F3C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1050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1E6BE775" w14:textId="6960CF50" w:rsidR="005835E1" w:rsidRPr="00573459" w:rsidRDefault="00921F3C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6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2C9B3AD6" w14:textId="4258C8D1" w:rsidR="005835E1" w:rsidRPr="00573459" w:rsidRDefault="00921F3C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98.5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5A2CFA95" w14:textId="7C75DDC3" w:rsidR="005835E1" w:rsidRPr="00573459" w:rsidRDefault="00063C8A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62.7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0A9613FA" w14:textId="1D86F09A" w:rsidR="005835E1" w:rsidRPr="00573459" w:rsidRDefault="005835E1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[19]</w:t>
            </w:r>
          </w:p>
        </w:tc>
      </w:tr>
      <w:tr w:rsidR="005835E1" w:rsidRPr="00573459" w14:paraId="5A5EAF9B" w14:textId="77777777" w:rsidTr="00BC27AB">
        <w:trPr>
          <w:trHeight w:val="510"/>
          <w:jc w:val="center"/>
        </w:trPr>
        <w:tc>
          <w:tcPr>
            <w:tcW w:w="1861" w:type="dxa"/>
            <w:tcBorders>
              <w:tl2br w:val="nil"/>
              <w:tr2bl w:val="nil"/>
            </w:tcBorders>
          </w:tcPr>
          <w:p w14:paraId="48568B8B" w14:textId="48A779E9" w:rsidR="005835E1" w:rsidRPr="00573459" w:rsidRDefault="005835E1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IP-TpPa-1-M2</w:t>
            </w:r>
          </w:p>
        </w:tc>
        <w:tc>
          <w:tcPr>
            <w:tcW w:w="1967" w:type="dxa"/>
            <w:tcBorders>
              <w:tl2br w:val="nil"/>
              <w:tr2bl w:val="nil"/>
            </w:tcBorders>
          </w:tcPr>
          <w:p w14:paraId="3B3432F5" w14:textId="06682734" w:rsidR="005835E1" w:rsidRPr="00573459" w:rsidRDefault="000536DC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cs="宋体" w:hint="eastAsia"/>
                <w:sz w:val="21"/>
                <w:szCs w:val="21"/>
              </w:rPr>
              <w:t>865.0</w:t>
            </w:r>
          </w:p>
        </w:tc>
        <w:tc>
          <w:tcPr>
            <w:tcW w:w="1150" w:type="dxa"/>
            <w:tcBorders>
              <w:tl2br w:val="nil"/>
              <w:tr2bl w:val="nil"/>
            </w:tcBorders>
          </w:tcPr>
          <w:p w14:paraId="5C93A437" w14:textId="41FE10A5" w:rsidR="005835E1" w:rsidRPr="00573459" w:rsidRDefault="005835E1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9.4</w:t>
            </w:r>
          </w:p>
        </w:tc>
        <w:tc>
          <w:tcPr>
            <w:tcW w:w="1207" w:type="dxa"/>
            <w:tcBorders>
              <w:tl2br w:val="nil"/>
              <w:tr2bl w:val="nil"/>
            </w:tcBorders>
          </w:tcPr>
          <w:p w14:paraId="270FA933" w14:textId="167B89B3" w:rsidR="005835E1" w:rsidRPr="00573459" w:rsidRDefault="005835E1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99.</w:t>
            </w:r>
            <w:r w:rsidR="006F590C">
              <w:rPr>
                <w:rFonts w:hint="eastAsia"/>
                <w:sz w:val="21"/>
                <w:szCs w:val="21"/>
              </w:rPr>
              <w:t>6</w:t>
            </w:r>
          </w:p>
        </w:tc>
        <w:tc>
          <w:tcPr>
            <w:tcW w:w="1115" w:type="dxa"/>
            <w:tcBorders>
              <w:tl2br w:val="nil"/>
              <w:tr2bl w:val="nil"/>
            </w:tcBorders>
          </w:tcPr>
          <w:p w14:paraId="1EDACD7D" w14:textId="0C786A38" w:rsidR="005835E1" w:rsidRPr="00573459" w:rsidRDefault="005835E1" w:rsidP="005835E1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573459">
              <w:rPr>
                <w:rFonts w:hint="eastAsia"/>
                <w:sz w:val="21"/>
                <w:szCs w:val="21"/>
              </w:rPr>
              <w:t>212</w:t>
            </w:r>
            <w:r w:rsidR="00250884" w:rsidRPr="00573459">
              <w:rPr>
                <w:rFonts w:hint="eastAsia"/>
                <w:sz w:val="21"/>
                <w:szCs w:val="21"/>
              </w:rPr>
              <w:t>.0</w:t>
            </w:r>
          </w:p>
        </w:tc>
        <w:tc>
          <w:tcPr>
            <w:tcW w:w="1006" w:type="dxa"/>
            <w:tcBorders>
              <w:tl2br w:val="nil"/>
              <w:tr2bl w:val="nil"/>
            </w:tcBorders>
          </w:tcPr>
          <w:p w14:paraId="4B0A0495" w14:textId="77777777" w:rsidR="005835E1" w:rsidRPr="00573459" w:rsidRDefault="005835E1" w:rsidP="005835E1">
            <w:pPr>
              <w:ind w:firstLineChars="0" w:firstLine="0"/>
              <w:rPr>
                <w:sz w:val="21"/>
                <w:szCs w:val="21"/>
              </w:rPr>
            </w:pPr>
            <w:r w:rsidRPr="00573459">
              <w:rPr>
                <w:rFonts w:hint="eastAsia"/>
                <w:sz w:val="18"/>
                <w:szCs w:val="18"/>
              </w:rPr>
              <w:t>This work</w:t>
            </w:r>
          </w:p>
        </w:tc>
      </w:tr>
    </w:tbl>
    <w:p w14:paraId="183C3479" w14:textId="77777777" w:rsidR="00D34F80" w:rsidRPr="00573459" w:rsidRDefault="00D34F80" w:rsidP="00D34F80">
      <w:pPr>
        <w:ind w:firstLineChars="0" w:firstLine="0"/>
        <w:rPr>
          <w:rFonts w:cs="Times New Roman"/>
          <w:b/>
          <w:bCs/>
          <w:sz w:val="30"/>
          <w:szCs w:val="30"/>
        </w:rPr>
      </w:pPr>
    </w:p>
    <w:p w14:paraId="51F8E211" w14:textId="77777777" w:rsidR="00D34F80" w:rsidRPr="00573459" w:rsidRDefault="00D34F80">
      <w:pPr>
        <w:widowControl/>
        <w:spacing w:after="160" w:line="278" w:lineRule="auto"/>
        <w:ind w:firstLineChars="0" w:firstLine="0"/>
        <w:jc w:val="left"/>
        <w:rPr>
          <w:rFonts w:cs="Times New Roman"/>
          <w:b/>
          <w:bCs/>
          <w:sz w:val="30"/>
          <w:szCs w:val="30"/>
        </w:rPr>
      </w:pPr>
      <w:r w:rsidRPr="00573459">
        <w:rPr>
          <w:rFonts w:cs="Times New Roman"/>
          <w:b/>
          <w:bCs/>
          <w:sz w:val="30"/>
          <w:szCs w:val="30"/>
        </w:rPr>
        <w:br w:type="page"/>
      </w:r>
    </w:p>
    <w:p w14:paraId="56D1625F" w14:textId="58B5CFFC" w:rsidR="00BC27AB" w:rsidRPr="00573459" w:rsidRDefault="00BC27AB" w:rsidP="00D34F80">
      <w:pPr>
        <w:ind w:firstLineChars="0" w:firstLine="0"/>
        <w:rPr>
          <w:rFonts w:cs="Times New Roman"/>
          <w:b/>
          <w:bCs/>
          <w:sz w:val="30"/>
          <w:szCs w:val="30"/>
        </w:rPr>
      </w:pPr>
      <w:r w:rsidRPr="00573459">
        <w:rPr>
          <w:rFonts w:cs="Times New Roman"/>
          <w:b/>
          <w:bCs/>
          <w:sz w:val="30"/>
          <w:szCs w:val="30"/>
        </w:rPr>
        <w:lastRenderedPageBreak/>
        <w:t>References</w:t>
      </w:r>
    </w:p>
    <w:bookmarkStart w:id="4" w:name="_Hlk213786042"/>
    <w:p w14:paraId="4623824D" w14:textId="7DAC088A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fldChar w:fldCharType="begin"/>
      </w:r>
      <w:r w:rsidRPr="00573459">
        <w:instrText xml:space="preserve"> ADDIN EN.REFLIST </w:instrText>
      </w:r>
      <w:r w:rsidRPr="00573459">
        <w:fldChar w:fldCharType="separate"/>
      </w:r>
      <w:r w:rsidRPr="00573459">
        <w:t>Wu B, Li S, Ullah N, Duan Q, Wang M, Yu N, Gong G, Hu Y. Highly hydrophilic loose nanofiltration membrane based on a novel diaminobenzamide monomer for efficient dye/salt separation. Separation and Purification Technology, 2025, 360</w:t>
      </w:r>
      <w:r w:rsidR="00CC627C" w:rsidRPr="00573459">
        <w:rPr>
          <w:rFonts w:hint="eastAsia"/>
        </w:rPr>
        <w:t>:</w:t>
      </w:r>
      <w:r w:rsidRPr="00573459">
        <w:t xml:space="preserve"> 131005</w:t>
      </w:r>
    </w:p>
    <w:p w14:paraId="5B4A8ED3" w14:textId="4BD09F67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Jin J, Du X, Yu J, Qin S, He M, Zhang K, Chen G. High performance nanofiltration membrane based on SMA-PEI cross-linked coating for dye/salt separation. Journal of Membrane Science, 2020, 611</w:t>
      </w:r>
      <w:r w:rsidR="00CC627C" w:rsidRPr="00573459">
        <w:rPr>
          <w:rFonts w:hint="eastAsia"/>
        </w:rPr>
        <w:t>:</w:t>
      </w:r>
      <w:r w:rsidRPr="00573459">
        <w:t xml:space="preserve"> 118307</w:t>
      </w:r>
    </w:p>
    <w:p w14:paraId="56562019" w14:textId="39A590A1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Zhang H, Li B, Pan J, Qi Y, Shen J, Gao C, Van der Bruggen B. Carboxyl-functionalized graphene oxide polyamide nanofiltration membrane for desalination of dye solutions containing monovalent salt. Journal of Membrane Science, 2017, 539</w:t>
      </w:r>
      <w:r w:rsidR="00CC627C" w:rsidRPr="00573459">
        <w:rPr>
          <w:rFonts w:hint="eastAsia"/>
        </w:rPr>
        <w:t>:</w:t>
      </w:r>
      <w:r w:rsidRPr="00573459">
        <w:t xml:space="preserve"> 128</w:t>
      </w:r>
      <w:r w:rsidR="00B2550C" w:rsidRPr="00573459">
        <w:t>–</w:t>
      </w:r>
      <w:r w:rsidRPr="00573459">
        <w:t>137</w:t>
      </w:r>
    </w:p>
    <w:p w14:paraId="411A4B0E" w14:textId="530A212B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Chen M, Song Q, Li Z, Bai W, Xu M, Li X, Li W, Nan H, Wang J, Zhang Y, Wang Y. COFs functionalized self-cleaning loose nanofiltration membranes for efficient dye/salt separation. Desalination, 2025, 593</w:t>
      </w:r>
      <w:r w:rsidR="00A62479" w:rsidRPr="00573459">
        <w:rPr>
          <w:rFonts w:hint="eastAsia"/>
        </w:rPr>
        <w:t>:</w:t>
      </w:r>
      <w:r w:rsidR="00A62479" w:rsidRPr="00573459">
        <w:t xml:space="preserve"> </w:t>
      </w:r>
      <w:r w:rsidR="00A62479" w:rsidRPr="00573459">
        <w:rPr>
          <w:rFonts w:hint="eastAsia"/>
        </w:rPr>
        <w:t>118206</w:t>
      </w:r>
    </w:p>
    <w:p w14:paraId="28BE281C" w14:textId="46A743D1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Yi B, Liu L, He H, Yu S, Wu D, Gao C. Enhancing loose nanofiltration membrane performance with strategic diethanolamine and polyquaternium-10 modifications for efficient dye desalination. Desalination, 2025, 601</w:t>
      </w:r>
      <w:r w:rsidR="00CC627C" w:rsidRPr="00573459">
        <w:rPr>
          <w:rFonts w:hint="eastAsia"/>
        </w:rPr>
        <w:t>:</w:t>
      </w:r>
      <w:r w:rsidRPr="00573459">
        <w:t xml:space="preserve"> 118586</w:t>
      </w:r>
    </w:p>
    <w:p w14:paraId="221593B7" w14:textId="71171D10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Kang Y, Jang J, Kim S, Lim J, Lee Y, Kim IS. PIP/TMC interfacial polymerization with electrospray: novel loose nanofiltration membrane for dye wastewater treatment. ACS Applied Materials &amp; Interfaces, 2020, 12 (32)</w:t>
      </w:r>
      <w:r w:rsidR="00CC627C" w:rsidRPr="00573459">
        <w:rPr>
          <w:rFonts w:hint="eastAsia"/>
        </w:rPr>
        <w:t>:</w:t>
      </w:r>
      <w:r w:rsidRPr="00573459">
        <w:t xml:space="preserve"> 36148</w:t>
      </w:r>
      <w:r w:rsidR="00B2550C" w:rsidRPr="00573459">
        <w:t>–</w:t>
      </w:r>
      <w:r w:rsidRPr="00573459">
        <w:t>36158</w:t>
      </w:r>
    </w:p>
    <w:p w14:paraId="30D08948" w14:textId="78A7EA4C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Mi Y, Wang N, Qi Q, Yu B, Peng X, Cao Z. A loose polyamide nanofiltration membrane prepared by polyether amine interfacial polymerization for dye desalination. Separation and Purification Technology, 2020, 248</w:t>
      </w:r>
      <w:r w:rsidR="00CC627C" w:rsidRPr="00573459">
        <w:rPr>
          <w:rFonts w:hint="eastAsia"/>
        </w:rPr>
        <w:t>:</w:t>
      </w:r>
      <w:r w:rsidRPr="00573459">
        <w:t xml:space="preserve"> 117079</w:t>
      </w:r>
    </w:p>
    <w:p w14:paraId="4B2F52AB" w14:textId="5CD46955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Zhang T, Li P, Ding S, Wang X. High permeability composite nanofiltration membrane assisted by introducing TpPa covalent organic frameworks interlayer with nanorods for desalination and NaCl/dye separation. Separation and Purification Technology, 2021, 270</w:t>
      </w:r>
      <w:r w:rsidR="00CC627C" w:rsidRPr="00573459">
        <w:rPr>
          <w:rFonts w:hint="eastAsia"/>
        </w:rPr>
        <w:t>:</w:t>
      </w:r>
      <w:r w:rsidRPr="00573459">
        <w:t xml:space="preserve"> 118802</w:t>
      </w:r>
    </w:p>
    <w:p w14:paraId="718336D8" w14:textId="5BD9C84E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Li Q, Liao Z, Fang X, Xie J, Ni L, Wang D, Qi J, Sun X, Wang L, Li J. Tannic acid assisted interfacial polymerization based loose thin-film composite NF membrane for dye/salt separation. Desalination, 2020, 479</w:t>
      </w:r>
      <w:r w:rsidR="00CC627C" w:rsidRPr="00573459">
        <w:rPr>
          <w:rFonts w:hint="eastAsia"/>
        </w:rPr>
        <w:t>:</w:t>
      </w:r>
      <w:r w:rsidRPr="00573459">
        <w:t xml:space="preserve"> 114343</w:t>
      </w:r>
    </w:p>
    <w:p w14:paraId="51DBFCAC" w14:textId="4CE63DCA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Zhang H, Zhang T, Ding S, Wang X. Development of loose thin film nanofibrous composite nanofiltration membrane with modified g-C3N4 nanosheets barrier layer for efficient separation of salt/dye mixtures. Separation and Purification Technology, 2023, 306</w:t>
      </w:r>
      <w:r w:rsidR="00CC627C" w:rsidRPr="00573459">
        <w:rPr>
          <w:rFonts w:hint="eastAsia"/>
        </w:rPr>
        <w:t>:</w:t>
      </w:r>
      <w:r w:rsidRPr="00573459">
        <w:t xml:space="preserve"> 122661</w:t>
      </w:r>
    </w:p>
    <w:p w14:paraId="7F79243A" w14:textId="5D286B54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Gong G, Wang P, Zhou Z, Hu Y. New insights into the role of an interlayer for the fabrication of highly selective and permeable thin-film composite nanofiltration membrane. ACS Applied Materials &amp; Interfaces, 2019, 11 (7)</w:t>
      </w:r>
      <w:r w:rsidR="00CC627C" w:rsidRPr="00573459">
        <w:rPr>
          <w:rFonts w:hint="eastAsia"/>
        </w:rPr>
        <w:t>:</w:t>
      </w:r>
      <w:r w:rsidRPr="00573459">
        <w:t xml:space="preserve"> 7349</w:t>
      </w:r>
      <w:r w:rsidR="00B2550C" w:rsidRPr="00573459">
        <w:t>–</w:t>
      </w:r>
      <w:r w:rsidRPr="00573459">
        <w:t>7356</w:t>
      </w:r>
    </w:p>
    <w:p w14:paraId="656FCBCA" w14:textId="3ED24842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Wang X, Qin W, Wang L, Zhao K, Wang H, Liu H, Wei J. Desalination of dye utilizing carboxylated TiO</w:t>
      </w:r>
      <w:r w:rsidRPr="00573459">
        <w:rPr>
          <w:vertAlign w:val="subscript"/>
        </w:rPr>
        <w:t>2</w:t>
      </w:r>
      <w:r w:rsidRPr="00573459">
        <w:t>/calcium alginate hydrogel nanofiltration membrane with high salt permeation. Separation and Purification Technology, 2020, 253</w:t>
      </w:r>
      <w:r w:rsidR="00CC627C" w:rsidRPr="00573459">
        <w:rPr>
          <w:rFonts w:hint="eastAsia"/>
        </w:rPr>
        <w:t>:</w:t>
      </w:r>
      <w:r w:rsidRPr="00573459">
        <w:t xml:space="preserve"> 117475</w:t>
      </w:r>
    </w:p>
    <w:p w14:paraId="0CE9F501" w14:textId="242AEDE9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 xml:space="preserve">Deng E, Chen K, Quigley A, Yuan M, Zhu L, Kralles Z, Freeman B, Dai N, Lin H. </w:t>
      </w:r>
      <w:r w:rsidRPr="00573459">
        <w:lastRenderedPageBreak/>
        <w:t>In situ oxidation of reduced graphene oxide membranes by peracetic acid for dye desalination. Journal of Membrane Science, 2024, 707</w:t>
      </w:r>
      <w:r w:rsidR="00CC627C" w:rsidRPr="00573459">
        <w:rPr>
          <w:rFonts w:hint="eastAsia"/>
        </w:rPr>
        <w:t>:</w:t>
      </w:r>
      <w:r w:rsidRPr="00573459">
        <w:t xml:space="preserve"> 122991</w:t>
      </w:r>
    </w:p>
    <w:p w14:paraId="0668DB11" w14:textId="1DF5C6A2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Liu L, Yu L, Borjigin B, Liu Q, Zhao C, Hou D. Fabrication of thin-film composite nanofiltration membranes with improved performance using β-cyclodextrin as monomer for efficient separation of dye/salt mixtures. Applied Surface Science, 2021, 539</w:t>
      </w:r>
      <w:r w:rsidR="00CC627C" w:rsidRPr="00573459">
        <w:rPr>
          <w:rFonts w:hint="eastAsia"/>
        </w:rPr>
        <w:t>:</w:t>
      </w:r>
      <w:r w:rsidRPr="00573459">
        <w:t xml:space="preserve"> 148284</w:t>
      </w:r>
    </w:p>
    <w:p w14:paraId="7FA8DB63" w14:textId="78D1F729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Feng X, Liu D, Ye H, Peng D, Wang J, Han S, Zhang Y. High-flux polyamide membrane with improved chlorine resistance for efficient dye/salt separation based on a new N-rich amine monomer. Separation and Purification Technology, 2021, 278</w:t>
      </w:r>
      <w:r w:rsidR="00CC627C" w:rsidRPr="00573459">
        <w:rPr>
          <w:rFonts w:hint="eastAsia"/>
        </w:rPr>
        <w:t>:</w:t>
      </w:r>
      <w:r w:rsidRPr="00573459">
        <w:t xml:space="preserve"> 119533</w:t>
      </w:r>
    </w:p>
    <w:p w14:paraId="0BF5585C" w14:textId="2A03D695" w:rsidR="004E76A6" w:rsidRPr="00573459" w:rsidRDefault="004E76A6" w:rsidP="004E76A6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Jin P, Zhu J, Yuan S, Zhang G, Volodine A, Tian M, Wang J, Luis P, Van der Bruggen B. Erythritol-based polyester loose nanofiltration membrane with fast water transport for efficient dye/salt separation. Chemical Engineering Journal, 2021, 406</w:t>
      </w:r>
      <w:r w:rsidR="00CC627C" w:rsidRPr="00573459">
        <w:rPr>
          <w:rFonts w:hint="eastAsia"/>
        </w:rPr>
        <w:t>:</w:t>
      </w:r>
      <w:r w:rsidRPr="00573459">
        <w:t xml:space="preserve"> 126796</w:t>
      </w:r>
    </w:p>
    <w:p w14:paraId="53CDA57B" w14:textId="16FD79A3" w:rsidR="00063C8A" w:rsidRPr="00573459" w:rsidRDefault="004E76A6" w:rsidP="00063C8A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fldChar w:fldCharType="end"/>
      </w:r>
      <w:bookmarkEnd w:id="4"/>
      <w:r w:rsidR="00063C8A" w:rsidRPr="00573459">
        <w:t>Xie W, Zhao K, Xu L, Gao N, Zhao H, Gong Z, Yu L, Jiang J. Oxalic acid cross-linked sodium alginate and carboxymethyl chitosan hydrogel membrane for separation of dye/NaCl at high NaCl concentration. Chinese Chemical Letters, 2022, 33 (4)</w:t>
      </w:r>
      <w:r w:rsidR="00C20DF6" w:rsidRPr="00573459">
        <w:rPr>
          <w:rFonts w:hint="eastAsia"/>
        </w:rPr>
        <w:t>:</w:t>
      </w:r>
      <w:r w:rsidR="00063C8A" w:rsidRPr="00573459">
        <w:t xml:space="preserve"> 1951</w:t>
      </w:r>
      <w:r w:rsidR="00B2550C" w:rsidRPr="00573459">
        <w:t>–</w:t>
      </w:r>
      <w:r w:rsidR="00063C8A" w:rsidRPr="00573459">
        <w:t>1955</w:t>
      </w:r>
    </w:p>
    <w:p w14:paraId="13524FDB" w14:textId="2A0A6D64" w:rsidR="00063C8A" w:rsidRPr="00573459" w:rsidRDefault="00063C8A" w:rsidP="00063C8A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Miao Q, Chen G, Chen D, Sun P, Pang J, Cao N, Wang Y, Chen C. Development of high crystalline and robust ionic COFs nanofiltration membranes for dyes/salts separation via facile microwave technique. Chemical Engineering Journal, 2025,</w:t>
      </w:r>
      <w:r w:rsidRPr="00573459">
        <w:rPr>
          <w:rFonts w:hint="eastAsia"/>
        </w:rPr>
        <w:t xml:space="preserve"> 519: </w:t>
      </w:r>
      <w:r w:rsidRPr="00573459">
        <w:t>164883</w:t>
      </w:r>
    </w:p>
    <w:p w14:paraId="0283C499" w14:textId="6D135A7C" w:rsidR="00BD05C4" w:rsidRPr="00573459" w:rsidRDefault="00063C8A" w:rsidP="00063C8A">
      <w:pPr>
        <w:pStyle w:val="EndNoteBibliography"/>
        <w:numPr>
          <w:ilvl w:val="0"/>
          <w:numId w:val="5"/>
        </w:numPr>
        <w:ind w:left="442" w:firstLineChars="0" w:hanging="442"/>
      </w:pPr>
      <w:r w:rsidRPr="00573459">
        <w:t>Zhou C, Li H, Wang L, Fu T, Liu G, Shen X, Zhao H. High-flux and stability nanofiltration membranes prepared with β-cyclodextrin and in-situ co-polymerized of TpPa COFs for dye desalination. Journal of Environmental Chemical Engineering, 2025, 13 (2)</w:t>
      </w:r>
      <w:r w:rsidR="00C20DF6" w:rsidRPr="00573459">
        <w:rPr>
          <w:rFonts w:hint="eastAsia"/>
        </w:rPr>
        <w:t>:</w:t>
      </w:r>
      <w:r w:rsidRPr="00573459">
        <w:t xml:space="preserve"> 116096</w:t>
      </w:r>
    </w:p>
    <w:sectPr w:rsidR="00BD05C4" w:rsidRPr="0057345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D426C" w14:textId="77777777" w:rsidR="002A0549" w:rsidRDefault="002A0549" w:rsidP="00EC33C8">
      <w:pPr>
        <w:spacing w:line="240" w:lineRule="auto"/>
        <w:ind w:firstLine="480"/>
      </w:pPr>
      <w:r>
        <w:separator/>
      </w:r>
    </w:p>
  </w:endnote>
  <w:endnote w:type="continuationSeparator" w:id="0">
    <w:p w14:paraId="64832714" w14:textId="77777777" w:rsidR="002A0549" w:rsidRDefault="002A0549" w:rsidP="00EC33C8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C01B1" w14:textId="77777777" w:rsidR="00EC33C8" w:rsidRDefault="00EC33C8">
    <w:pPr>
      <w:pStyle w:val="af2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245708"/>
      <w:docPartObj>
        <w:docPartGallery w:val="Page Numbers (Bottom of Page)"/>
        <w:docPartUnique/>
      </w:docPartObj>
    </w:sdtPr>
    <w:sdtContent>
      <w:p w14:paraId="7FCA5C20" w14:textId="24BEF3D0" w:rsidR="00EC33C8" w:rsidRDefault="00EC33C8" w:rsidP="00EC33C8">
        <w:pPr>
          <w:pStyle w:val="af2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43A9B" w14:textId="77777777" w:rsidR="00EC33C8" w:rsidRDefault="00EC33C8">
    <w:pPr>
      <w:pStyle w:val="af2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7A7D9" w14:textId="77777777" w:rsidR="002A0549" w:rsidRDefault="002A0549" w:rsidP="00EC33C8">
      <w:pPr>
        <w:spacing w:line="240" w:lineRule="auto"/>
        <w:ind w:firstLine="480"/>
      </w:pPr>
      <w:r>
        <w:separator/>
      </w:r>
    </w:p>
  </w:footnote>
  <w:footnote w:type="continuationSeparator" w:id="0">
    <w:p w14:paraId="369345D2" w14:textId="77777777" w:rsidR="002A0549" w:rsidRDefault="002A0549" w:rsidP="00EC33C8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181E5" w14:textId="77777777" w:rsidR="00EC33C8" w:rsidRDefault="00EC33C8">
    <w:pPr>
      <w:pStyle w:val="af0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B024E" w14:textId="77777777" w:rsidR="00EC33C8" w:rsidRDefault="00EC33C8">
    <w:pPr>
      <w:pStyle w:val="af0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D30E" w14:textId="77777777" w:rsidR="00EC33C8" w:rsidRDefault="00EC33C8">
    <w:pPr>
      <w:pStyle w:val="af0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698AAB9"/>
    <w:multiLevelType w:val="multilevel"/>
    <w:tmpl w:val="F698AAB9"/>
    <w:lvl w:ilvl="0">
      <w:start w:val="1"/>
      <w:numFmt w:val="decimal"/>
      <w:lvlText w:val="[%1]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BDB22F8"/>
    <w:multiLevelType w:val="hybridMultilevel"/>
    <w:tmpl w:val="029A2600"/>
    <w:lvl w:ilvl="0" w:tplc="EBDAB48A">
      <w:start w:val="1"/>
      <w:numFmt w:val="decimal"/>
      <w:lvlText w:val="[%1]"/>
      <w:lvlJc w:val="left"/>
      <w:pPr>
        <w:ind w:left="1640" w:hanging="440"/>
      </w:pPr>
      <w:rPr>
        <w:rFonts w:ascii="Times New Roman" w:hAnsi="Times New Roman" w:cs="Times New Roman" w:hint="default"/>
        <w:sz w:val="21"/>
        <w:szCs w:val="21"/>
      </w:rPr>
    </w:lvl>
    <w:lvl w:ilvl="1" w:tplc="04090019" w:tentative="1">
      <w:start w:val="1"/>
      <w:numFmt w:val="lowerLetter"/>
      <w:lvlText w:val="%2)"/>
      <w:lvlJc w:val="left"/>
      <w:pPr>
        <w:ind w:left="2080" w:hanging="440"/>
      </w:pPr>
    </w:lvl>
    <w:lvl w:ilvl="2" w:tplc="0409001B" w:tentative="1">
      <w:start w:val="1"/>
      <w:numFmt w:val="lowerRoman"/>
      <w:lvlText w:val="%3."/>
      <w:lvlJc w:val="right"/>
      <w:pPr>
        <w:ind w:left="2520" w:hanging="440"/>
      </w:pPr>
    </w:lvl>
    <w:lvl w:ilvl="3" w:tplc="0409000F" w:tentative="1">
      <w:start w:val="1"/>
      <w:numFmt w:val="decimal"/>
      <w:lvlText w:val="%4."/>
      <w:lvlJc w:val="left"/>
      <w:pPr>
        <w:ind w:left="2960" w:hanging="440"/>
      </w:pPr>
    </w:lvl>
    <w:lvl w:ilvl="4" w:tplc="04090019" w:tentative="1">
      <w:start w:val="1"/>
      <w:numFmt w:val="lowerLetter"/>
      <w:lvlText w:val="%5)"/>
      <w:lvlJc w:val="left"/>
      <w:pPr>
        <w:ind w:left="3400" w:hanging="440"/>
      </w:pPr>
    </w:lvl>
    <w:lvl w:ilvl="5" w:tplc="0409001B" w:tentative="1">
      <w:start w:val="1"/>
      <w:numFmt w:val="lowerRoman"/>
      <w:lvlText w:val="%6."/>
      <w:lvlJc w:val="right"/>
      <w:pPr>
        <w:ind w:left="3840" w:hanging="440"/>
      </w:pPr>
    </w:lvl>
    <w:lvl w:ilvl="6" w:tplc="0409000F" w:tentative="1">
      <w:start w:val="1"/>
      <w:numFmt w:val="decimal"/>
      <w:lvlText w:val="%7."/>
      <w:lvlJc w:val="left"/>
      <w:pPr>
        <w:ind w:left="4280" w:hanging="440"/>
      </w:pPr>
    </w:lvl>
    <w:lvl w:ilvl="7" w:tplc="04090019" w:tentative="1">
      <w:start w:val="1"/>
      <w:numFmt w:val="lowerLetter"/>
      <w:lvlText w:val="%8)"/>
      <w:lvlJc w:val="left"/>
      <w:pPr>
        <w:ind w:left="4720" w:hanging="440"/>
      </w:pPr>
    </w:lvl>
    <w:lvl w:ilvl="8" w:tplc="0409001B" w:tentative="1">
      <w:start w:val="1"/>
      <w:numFmt w:val="lowerRoman"/>
      <w:lvlText w:val="%9."/>
      <w:lvlJc w:val="right"/>
      <w:pPr>
        <w:ind w:left="5160" w:hanging="440"/>
      </w:pPr>
    </w:lvl>
  </w:abstractNum>
  <w:abstractNum w:abstractNumId="2" w15:restartNumberingAfterBreak="0">
    <w:nsid w:val="3C6B22D2"/>
    <w:multiLevelType w:val="hybridMultilevel"/>
    <w:tmpl w:val="165E87B4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4E0D0EE2"/>
    <w:multiLevelType w:val="hybridMultilevel"/>
    <w:tmpl w:val="B1BC2F7A"/>
    <w:lvl w:ilvl="0" w:tplc="36E66C6A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4" w15:restartNumberingAfterBreak="0">
    <w:nsid w:val="6C76409F"/>
    <w:multiLevelType w:val="hybridMultilevel"/>
    <w:tmpl w:val="B34861AC"/>
    <w:lvl w:ilvl="0" w:tplc="EBDAB48A">
      <w:start w:val="1"/>
      <w:numFmt w:val="decimal"/>
      <w:lvlText w:val="[%1]"/>
      <w:lvlJc w:val="left"/>
      <w:pPr>
        <w:ind w:left="920" w:hanging="440"/>
      </w:pPr>
      <w:rPr>
        <w:rFonts w:ascii="Times New Roman" w:hAnsi="Times New Roman" w:cs="Times New Roman" w:hint="default"/>
        <w:sz w:val="21"/>
        <w:szCs w:val="21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num w:numId="1" w16cid:durableId="969869773">
    <w:abstractNumId w:val="0"/>
  </w:num>
  <w:num w:numId="2" w16cid:durableId="1466704600">
    <w:abstractNumId w:val="4"/>
  </w:num>
  <w:num w:numId="3" w16cid:durableId="1454984574">
    <w:abstractNumId w:val="3"/>
  </w:num>
  <w:num w:numId="4" w16cid:durableId="1094201928">
    <w:abstractNumId w:val="2"/>
  </w:num>
  <w:num w:numId="5" w16cid:durableId="1401706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ture 123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wpda5xeaefrwfmesvf3v0vvcweap0s9a5f52&quot;&gt;My EndNote Library&lt;record-ids&gt;&lt;item&gt;2&lt;/item&gt;&lt;/record-ids&gt;&lt;/item&gt;&lt;/Libraries&gt;"/>
  </w:docVars>
  <w:rsids>
    <w:rsidRoot w:val="00EB58A8"/>
    <w:rsid w:val="000213FF"/>
    <w:rsid w:val="00051B15"/>
    <w:rsid w:val="000536DC"/>
    <w:rsid w:val="00063C8A"/>
    <w:rsid w:val="00076C2B"/>
    <w:rsid w:val="0008522D"/>
    <w:rsid w:val="000B5420"/>
    <w:rsid w:val="000E09F5"/>
    <w:rsid w:val="000E5C99"/>
    <w:rsid w:val="000F3AE4"/>
    <w:rsid w:val="001345F9"/>
    <w:rsid w:val="00147A91"/>
    <w:rsid w:val="00167974"/>
    <w:rsid w:val="001806C5"/>
    <w:rsid w:val="001903E7"/>
    <w:rsid w:val="00197CC0"/>
    <w:rsid w:val="001B7CBF"/>
    <w:rsid w:val="001C34D4"/>
    <w:rsid w:val="001D6637"/>
    <w:rsid w:val="001F0161"/>
    <w:rsid w:val="001F7348"/>
    <w:rsid w:val="0020194D"/>
    <w:rsid w:val="00204F5B"/>
    <w:rsid w:val="002135D1"/>
    <w:rsid w:val="00225DAC"/>
    <w:rsid w:val="00250884"/>
    <w:rsid w:val="00264764"/>
    <w:rsid w:val="00272BB2"/>
    <w:rsid w:val="002A0549"/>
    <w:rsid w:val="002A258C"/>
    <w:rsid w:val="002C17EB"/>
    <w:rsid w:val="002D1882"/>
    <w:rsid w:val="002D2F1A"/>
    <w:rsid w:val="002F0A9D"/>
    <w:rsid w:val="00310E42"/>
    <w:rsid w:val="00317D19"/>
    <w:rsid w:val="003354A9"/>
    <w:rsid w:val="00342F19"/>
    <w:rsid w:val="00351B18"/>
    <w:rsid w:val="00354077"/>
    <w:rsid w:val="00373AA3"/>
    <w:rsid w:val="003B653E"/>
    <w:rsid w:val="003C0EEF"/>
    <w:rsid w:val="003D3595"/>
    <w:rsid w:val="00411F57"/>
    <w:rsid w:val="00414DCC"/>
    <w:rsid w:val="00424015"/>
    <w:rsid w:val="00433AE5"/>
    <w:rsid w:val="00452882"/>
    <w:rsid w:val="00465135"/>
    <w:rsid w:val="00476C4B"/>
    <w:rsid w:val="00482FE1"/>
    <w:rsid w:val="004948F8"/>
    <w:rsid w:val="00497B16"/>
    <w:rsid w:val="004A0129"/>
    <w:rsid w:val="004A77F6"/>
    <w:rsid w:val="004C04F6"/>
    <w:rsid w:val="004E65F7"/>
    <w:rsid w:val="004E76A6"/>
    <w:rsid w:val="0050288F"/>
    <w:rsid w:val="00517BD9"/>
    <w:rsid w:val="0056554C"/>
    <w:rsid w:val="00573459"/>
    <w:rsid w:val="005815E9"/>
    <w:rsid w:val="005835E1"/>
    <w:rsid w:val="00583B16"/>
    <w:rsid w:val="005A43BE"/>
    <w:rsid w:val="005A5CB9"/>
    <w:rsid w:val="005B48B9"/>
    <w:rsid w:val="005D4AB7"/>
    <w:rsid w:val="005F0014"/>
    <w:rsid w:val="005F0F1A"/>
    <w:rsid w:val="00615DD2"/>
    <w:rsid w:val="00620F0E"/>
    <w:rsid w:val="00623F9B"/>
    <w:rsid w:val="00657D2F"/>
    <w:rsid w:val="006715D1"/>
    <w:rsid w:val="00696274"/>
    <w:rsid w:val="006C256F"/>
    <w:rsid w:val="006E4002"/>
    <w:rsid w:val="006F4F99"/>
    <w:rsid w:val="006F590C"/>
    <w:rsid w:val="00700764"/>
    <w:rsid w:val="00702B1C"/>
    <w:rsid w:val="00712C10"/>
    <w:rsid w:val="007130FC"/>
    <w:rsid w:val="00722AF7"/>
    <w:rsid w:val="007560EA"/>
    <w:rsid w:val="00757457"/>
    <w:rsid w:val="00781D48"/>
    <w:rsid w:val="00790C84"/>
    <w:rsid w:val="00794B3C"/>
    <w:rsid w:val="007A2B9D"/>
    <w:rsid w:val="007A4EA5"/>
    <w:rsid w:val="007E7963"/>
    <w:rsid w:val="00806FA2"/>
    <w:rsid w:val="00806FF4"/>
    <w:rsid w:val="008110D8"/>
    <w:rsid w:val="00814865"/>
    <w:rsid w:val="00821141"/>
    <w:rsid w:val="00822E59"/>
    <w:rsid w:val="0083186A"/>
    <w:rsid w:val="00842825"/>
    <w:rsid w:val="00844BC5"/>
    <w:rsid w:val="008C518B"/>
    <w:rsid w:val="00912057"/>
    <w:rsid w:val="00921F3C"/>
    <w:rsid w:val="0093095C"/>
    <w:rsid w:val="00930AF7"/>
    <w:rsid w:val="00940697"/>
    <w:rsid w:val="00942FF9"/>
    <w:rsid w:val="0095574E"/>
    <w:rsid w:val="00965F06"/>
    <w:rsid w:val="00975D0E"/>
    <w:rsid w:val="00982475"/>
    <w:rsid w:val="00987AED"/>
    <w:rsid w:val="009A15A4"/>
    <w:rsid w:val="009E28EB"/>
    <w:rsid w:val="00A03F45"/>
    <w:rsid w:val="00A056B9"/>
    <w:rsid w:val="00A116A1"/>
    <w:rsid w:val="00A56EB1"/>
    <w:rsid w:val="00A62479"/>
    <w:rsid w:val="00B2550C"/>
    <w:rsid w:val="00B54FD3"/>
    <w:rsid w:val="00B75B74"/>
    <w:rsid w:val="00BC27AB"/>
    <w:rsid w:val="00BC2FAA"/>
    <w:rsid w:val="00BC38DF"/>
    <w:rsid w:val="00BC5F4B"/>
    <w:rsid w:val="00BD05C4"/>
    <w:rsid w:val="00BD7141"/>
    <w:rsid w:val="00C13E2F"/>
    <w:rsid w:val="00C20DF6"/>
    <w:rsid w:val="00C32DA4"/>
    <w:rsid w:val="00C42C4A"/>
    <w:rsid w:val="00C53475"/>
    <w:rsid w:val="00C61E9F"/>
    <w:rsid w:val="00C62CA5"/>
    <w:rsid w:val="00CA6016"/>
    <w:rsid w:val="00CB47B2"/>
    <w:rsid w:val="00CC627C"/>
    <w:rsid w:val="00CC7920"/>
    <w:rsid w:val="00CE5381"/>
    <w:rsid w:val="00CE6A33"/>
    <w:rsid w:val="00D235A5"/>
    <w:rsid w:val="00D2572C"/>
    <w:rsid w:val="00D33CC0"/>
    <w:rsid w:val="00D340B2"/>
    <w:rsid w:val="00D34F80"/>
    <w:rsid w:val="00D51ACA"/>
    <w:rsid w:val="00D52BCB"/>
    <w:rsid w:val="00D71426"/>
    <w:rsid w:val="00D75971"/>
    <w:rsid w:val="00D768F0"/>
    <w:rsid w:val="00D85E35"/>
    <w:rsid w:val="00D971F3"/>
    <w:rsid w:val="00DA470D"/>
    <w:rsid w:val="00E2103E"/>
    <w:rsid w:val="00E50BA0"/>
    <w:rsid w:val="00E514E4"/>
    <w:rsid w:val="00E5631D"/>
    <w:rsid w:val="00EB58A8"/>
    <w:rsid w:val="00EB6BF3"/>
    <w:rsid w:val="00EB783D"/>
    <w:rsid w:val="00EC33C8"/>
    <w:rsid w:val="00EE20D6"/>
    <w:rsid w:val="00F03B4F"/>
    <w:rsid w:val="00F14228"/>
    <w:rsid w:val="00F63204"/>
    <w:rsid w:val="00F6616C"/>
    <w:rsid w:val="00F7029C"/>
    <w:rsid w:val="00F7286F"/>
    <w:rsid w:val="00F91F3F"/>
    <w:rsid w:val="00F926D1"/>
    <w:rsid w:val="00FA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BC7D10"/>
  <w15:chartTrackingRefBased/>
  <w15:docId w15:val="{32159F56-1F5D-4CCE-95F4-441BA95F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5F06"/>
    <w:pPr>
      <w:widowControl w:val="0"/>
      <w:spacing w:after="0" w:line="360" w:lineRule="auto"/>
      <w:ind w:firstLineChars="200" w:firstLine="20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EB58A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C2FAA"/>
    <w:pPr>
      <w:spacing w:afterLines="50" w:after="50"/>
      <w:ind w:firstLineChars="0" w:firstLine="0"/>
      <w:outlineLvl w:val="1"/>
    </w:pPr>
    <w:rPr>
      <w:rFonts w:cstheme="majorBidi"/>
      <w:b/>
      <w:color w:val="000000" w:themeColor="text1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58A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58A8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58A8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58A8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58A8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58A8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58A8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BC2FAA"/>
    <w:rPr>
      <w:rFonts w:ascii="Times New Roman" w:eastAsia="宋体" w:hAnsi="Times New Roman" w:cstheme="majorBidi"/>
      <w:b/>
      <w:color w:val="000000" w:themeColor="text1"/>
      <w:sz w:val="24"/>
      <w:szCs w:val="40"/>
    </w:rPr>
  </w:style>
  <w:style w:type="character" w:customStyle="1" w:styleId="10">
    <w:name w:val="标题 1 字符"/>
    <w:basedOn w:val="a0"/>
    <w:link w:val="1"/>
    <w:uiPriority w:val="9"/>
    <w:rsid w:val="00EB58A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30">
    <w:name w:val="标题 3 字符"/>
    <w:basedOn w:val="a0"/>
    <w:link w:val="3"/>
    <w:uiPriority w:val="9"/>
    <w:semiHidden/>
    <w:rsid w:val="00EB58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B58A8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B58A8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B58A8"/>
    <w:rPr>
      <w:rFonts w:cstheme="majorBidi"/>
      <w:b/>
      <w:bCs/>
      <w:color w:val="0F4761" w:themeColor="accent1" w:themeShade="BF"/>
      <w:sz w:val="24"/>
    </w:rPr>
  </w:style>
  <w:style w:type="character" w:customStyle="1" w:styleId="70">
    <w:name w:val="标题 7 字符"/>
    <w:basedOn w:val="a0"/>
    <w:link w:val="7"/>
    <w:uiPriority w:val="9"/>
    <w:semiHidden/>
    <w:rsid w:val="00EB58A8"/>
    <w:rPr>
      <w:rFonts w:cstheme="majorBidi"/>
      <w:b/>
      <w:bCs/>
      <w:color w:val="595959" w:themeColor="text1" w:themeTint="A6"/>
      <w:sz w:val="24"/>
    </w:rPr>
  </w:style>
  <w:style w:type="character" w:customStyle="1" w:styleId="80">
    <w:name w:val="标题 8 字符"/>
    <w:basedOn w:val="a0"/>
    <w:link w:val="8"/>
    <w:uiPriority w:val="9"/>
    <w:semiHidden/>
    <w:rsid w:val="00EB58A8"/>
    <w:rPr>
      <w:rFonts w:cstheme="majorBidi"/>
      <w:color w:val="595959" w:themeColor="text1" w:themeTint="A6"/>
      <w:sz w:val="24"/>
    </w:rPr>
  </w:style>
  <w:style w:type="character" w:customStyle="1" w:styleId="90">
    <w:name w:val="标题 9 字符"/>
    <w:basedOn w:val="a0"/>
    <w:link w:val="9"/>
    <w:uiPriority w:val="9"/>
    <w:semiHidden/>
    <w:rsid w:val="00EB58A8"/>
    <w:rPr>
      <w:rFonts w:eastAsiaTheme="majorEastAsia" w:cstheme="majorBidi"/>
      <w:color w:val="595959" w:themeColor="text1" w:themeTint="A6"/>
      <w:sz w:val="24"/>
    </w:rPr>
  </w:style>
  <w:style w:type="paragraph" w:styleId="a3">
    <w:name w:val="Title"/>
    <w:basedOn w:val="a"/>
    <w:next w:val="a"/>
    <w:link w:val="a4"/>
    <w:uiPriority w:val="10"/>
    <w:qFormat/>
    <w:rsid w:val="00EB58A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B58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58A8"/>
    <w:pPr>
      <w:numPr>
        <w:ilvl w:val="1"/>
      </w:numPr>
      <w:spacing w:after="160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B58A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B58A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B58A8"/>
    <w:rPr>
      <w:rFonts w:ascii="Times New Roman" w:eastAsia="宋体" w:hAnsi="Times New Roman"/>
      <w:i/>
      <w:iCs/>
      <w:color w:val="404040" w:themeColor="text1" w:themeTint="BF"/>
      <w:sz w:val="24"/>
    </w:rPr>
  </w:style>
  <w:style w:type="paragraph" w:styleId="a9">
    <w:name w:val="List Paragraph"/>
    <w:basedOn w:val="a"/>
    <w:uiPriority w:val="99"/>
    <w:qFormat/>
    <w:rsid w:val="00EB58A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B58A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B58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B58A8"/>
    <w:rPr>
      <w:rFonts w:ascii="Times New Roman" w:eastAsia="宋体" w:hAnsi="Times New Roman"/>
      <w:i/>
      <w:iCs/>
      <w:color w:val="0F4761" w:themeColor="accent1" w:themeShade="BF"/>
      <w:sz w:val="24"/>
    </w:rPr>
  </w:style>
  <w:style w:type="character" w:styleId="ad">
    <w:name w:val="Intense Reference"/>
    <w:basedOn w:val="a0"/>
    <w:uiPriority w:val="32"/>
    <w:qFormat/>
    <w:rsid w:val="00EB58A8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qFormat/>
    <w:rsid w:val="00940697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图"/>
    <w:basedOn w:val="a"/>
    <w:qFormat/>
    <w:rsid w:val="00940697"/>
    <w:pPr>
      <w:snapToGrid w:val="0"/>
      <w:spacing w:line="400" w:lineRule="exact"/>
      <w:ind w:firstLineChars="0" w:firstLine="0"/>
      <w:jc w:val="center"/>
    </w:pPr>
    <w:rPr>
      <w:rFonts w:cs="黑体" w:hint="eastAsia"/>
      <w:sz w:val="21"/>
      <w:szCs w:val="28"/>
      <w14:ligatures w14:val="none"/>
    </w:rPr>
  </w:style>
  <w:style w:type="table" w:customStyle="1" w:styleId="21">
    <w:name w:val="三线表2"/>
    <w:basedOn w:val="a1"/>
    <w:uiPriority w:val="99"/>
    <w:qFormat/>
    <w:rsid w:val="00EB6BF3"/>
    <w:pPr>
      <w:spacing w:after="0" w:line="360" w:lineRule="exact"/>
      <w:jc w:val="center"/>
    </w:pPr>
    <w:rPr>
      <w:rFonts w:ascii="Times New Roman" w:eastAsia="宋体" w:hAnsi="Times New Roman" w:cs="Times New Roman"/>
      <w:sz w:val="21"/>
      <w:szCs w:val="22"/>
      <w14:ligatures w14:val="none"/>
    </w:rPr>
    <w:tblPr>
      <w:tblBorders>
        <w:top w:val="single" w:sz="12" w:space="0" w:color="auto"/>
        <w:bottom w:val="single" w:sz="12" w:space="0" w:color="auto"/>
      </w:tblBorders>
    </w:tblPr>
    <w:tblStylePr w:type="firstRow">
      <w:pPr>
        <w:wordWrap/>
        <w:spacing w:line="360" w:lineRule="exact"/>
        <w:ind w:firstLineChars="0" w:firstLine="0"/>
        <w:jc w:val="center"/>
      </w:pPr>
      <w:rPr>
        <w:rFonts w:ascii="Times New Roman" w:eastAsia="宋体" w:hAnsi="Times New Roman"/>
        <w:b w:val="0"/>
        <w:i w:val="0"/>
        <w:sz w:val="21"/>
      </w:rPr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0">
    <w:name w:val="header"/>
    <w:basedOn w:val="a"/>
    <w:link w:val="af1"/>
    <w:uiPriority w:val="99"/>
    <w:unhideWhenUsed/>
    <w:rsid w:val="00EC33C8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EC33C8"/>
    <w:rPr>
      <w:rFonts w:ascii="Times New Roman" w:eastAsia="宋体" w:hAnsi="Times New Roman"/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EC33C8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EC33C8"/>
    <w:rPr>
      <w:rFonts w:ascii="Times New Roman" w:eastAsia="宋体" w:hAnsi="Times New Roman"/>
      <w:sz w:val="18"/>
      <w:szCs w:val="18"/>
    </w:rPr>
  </w:style>
  <w:style w:type="paragraph" w:customStyle="1" w:styleId="EndNoteBibliography">
    <w:name w:val="EndNote Bibliography"/>
    <w:basedOn w:val="a"/>
    <w:link w:val="EndNoteBibliography0"/>
    <w:rsid w:val="004E76A6"/>
    <w:pPr>
      <w:spacing w:line="240" w:lineRule="auto"/>
    </w:pPr>
    <w:rPr>
      <w:rFonts w:cs="Times New Roman"/>
      <w:noProof/>
    </w:rPr>
  </w:style>
  <w:style w:type="character" w:customStyle="1" w:styleId="EndNoteBibliography0">
    <w:name w:val="EndNote Bibliography 字符"/>
    <w:basedOn w:val="a0"/>
    <w:link w:val="EndNoteBibliography"/>
    <w:rsid w:val="004E76A6"/>
    <w:rPr>
      <w:rFonts w:ascii="Times New Roman" w:eastAsia="宋体" w:hAnsi="Times New Roman" w:cs="Times New Roman"/>
      <w:noProof/>
      <w:sz w:val="24"/>
    </w:rPr>
  </w:style>
  <w:style w:type="character" w:styleId="af4">
    <w:name w:val="Hyperlink"/>
    <w:basedOn w:val="a0"/>
    <w:uiPriority w:val="99"/>
    <w:unhideWhenUsed/>
    <w:rsid w:val="00A116A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1192</Words>
  <Characters>6801</Characters>
  <Application>Microsoft Office Word</Application>
  <DocSecurity>0</DocSecurity>
  <Lines>56</Lines>
  <Paragraphs>15</Paragraphs>
  <ScaleCrop>false</ScaleCrop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LIU</dc:creator>
  <cp:keywords/>
  <dc:description/>
  <cp:lastModifiedBy>JJ LIU</cp:lastModifiedBy>
  <cp:revision>4</cp:revision>
  <dcterms:created xsi:type="dcterms:W3CDTF">2026-01-09T10:39:00Z</dcterms:created>
  <dcterms:modified xsi:type="dcterms:W3CDTF">2026-01-09T11:43:00Z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0fa6848f-a633-41d5-8b4f-b2ffa31deb30</vt:lpwstr>
  </property>
</Properties>
</file>