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E07F18" w14:textId="07728B90" w:rsidR="000554BC" w:rsidRPr="000554BC" w:rsidRDefault="000554BC" w:rsidP="00C65D48">
      <w:pPr>
        <w:spacing w:after="0" w:line="360" w:lineRule="auto"/>
        <w:jc w:val="center"/>
        <w:rPr>
          <w:rFonts w:ascii="Times New Roman" w:hAnsi="Times New Roman" w:cs="Times New Roman" w:hint="eastAsia"/>
          <w:b/>
          <w:sz w:val="36"/>
          <w:szCs w:val="36"/>
          <w:lang w:eastAsia="zh-CN"/>
        </w:rPr>
      </w:pPr>
      <w:r w:rsidRPr="000554BC">
        <w:rPr>
          <w:rFonts w:ascii="Times New Roman" w:hAnsi="Times New Roman" w:cs="Times New Roman" w:hint="eastAsia"/>
          <w:b/>
          <w:sz w:val="36"/>
          <w:szCs w:val="36"/>
          <w:lang w:eastAsia="zh-CN"/>
        </w:rPr>
        <w:t>Electronic Supplementary Material</w:t>
      </w:r>
    </w:p>
    <w:p w14:paraId="072D9F00" w14:textId="77777777" w:rsidR="000554BC" w:rsidRPr="000554BC" w:rsidRDefault="000554BC" w:rsidP="000554B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7"/>
        </w:rPr>
      </w:pPr>
      <w:r w:rsidRPr="000554BC">
        <w:rPr>
          <w:rFonts w:ascii="Times New Roman" w:hAnsi="Times New Roman" w:cs="Times New Roman"/>
          <w:b/>
          <w:sz w:val="24"/>
          <w:szCs w:val="27"/>
        </w:rPr>
        <w:t>Investigating CO</w:t>
      </w:r>
      <w:r w:rsidRPr="000554BC">
        <w:rPr>
          <w:rFonts w:ascii="Times New Roman" w:hAnsi="Times New Roman" w:cs="Times New Roman"/>
          <w:b/>
          <w:sz w:val="24"/>
          <w:szCs w:val="27"/>
          <w:vertAlign w:val="subscript"/>
        </w:rPr>
        <w:t>2</w:t>
      </w:r>
      <w:r w:rsidRPr="000554BC">
        <w:rPr>
          <w:rFonts w:ascii="Times New Roman" w:hAnsi="Times New Roman" w:cs="Times New Roman"/>
          <w:b/>
          <w:sz w:val="24"/>
          <w:szCs w:val="27"/>
        </w:rPr>
        <w:t xml:space="preserve"> electro-reduction mechanisms: DFT insight into earth-abundant Mn </w:t>
      </w:r>
      <w:proofErr w:type="spellStart"/>
      <w:r w:rsidRPr="000554BC">
        <w:rPr>
          <w:rFonts w:ascii="Times New Roman" w:hAnsi="Times New Roman" w:cs="Times New Roman"/>
          <w:b/>
          <w:sz w:val="24"/>
          <w:szCs w:val="27"/>
        </w:rPr>
        <w:t>diimine</w:t>
      </w:r>
      <w:proofErr w:type="spellEnd"/>
      <w:r w:rsidRPr="000554BC">
        <w:rPr>
          <w:rFonts w:ascii="Times New Roman" w:hAnsi="Times New Roman" w:cs="Times New Roman"/>
          <w:b/>
          <w:sz w:val="24"/>
          <w:szCs w:val="27"/>
        </w:rPr>
        <w:t xml:space="preserve"> catalysts for CO</w:t>
      </w:r>
      <w:r w:rsidRPr="000554BC">
        <w:rPr>
          <w:rFonts w:ascii="Times New Roman" w:hAnsi="Times New Roman" w:cs="Times New Roman"/>
          <w:b/>
          <w:sz w:val="24"/>
          <w:szCs w:val="27"/>
          <w:vertAlign w:val="subscript"/>
        </w:rPr>
        <w:t>2</w:t>
      </w:r>
      <w:r w:rsidRPr="000554BC">
        <w:rPr>
          <w:rFonts w:ascii="Times New Roman" w:hAnsi="Times New Roman" w:cs="Times New Roman"/>
          <w:b/>
          <w:sz w:val="24"/>
          <w:szCs w:val="27"/>
        </w:rPr>
        <w:t xml:space="preserve"> conversions over hydrogen evolution reaction, feasibility, and selectivity considerations </w:t>
      </w:r>
    </w:p>
    <w:p w14:paraId="7C397054" w14:textId="77777777" w:rsidR="000554BC" w:rsidRPr="000554BC" w:rsidRDefault="000554BC" w:rsidP="000554BC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vertAlign w:val="superscript"/>
        </w:rPr>
      </w:pPr>
      <w:r w:rsidRPr="000554BC">
        <w:rPr>
          <w:rFonts w:ascii="Times New Roman" w:hAnsi="Times New Roman" w:cs="Times New Roman"/>
          <w:sz w:val="24"/>
          <w:lang w:val="de-DE"/>
        </w:rPr>
        <w:t>Murugesan Panneerselvam</w:t>
      </w:r>
      <w:r w:rsidRPr="000554BC">
        <w:rPr>
          <w:rFonts w:ascii="Times New Roman" w:hAnsi="Times New Roman" w:cs="Times New Roman"/>
          <w:sz w:val="24"/>
        </w:rPr>
        <w:t xml:space="preserve"> </w:t>
      </w:r>
      <w:r w:rsidRPr="000554BC">
        <w:rPr>
          <w:rFonts w:ascii="Times New Roman" w:hAnsi="Times New Roman" w:cs="Times New Roman"/>
          <w:b/>
          <w:sz w:val="24"/>
        </w:rPr>
        <w:t>(</w:t>
      </w:r>
      <w:r w:rsidRPr="000554BC">
        <w:rPr>
          <w:rFonts w:ascii="Times New Roman" w:hAnsi="Times New Roman" w:cs="Times New Roman"/>
          <w:b/>
          <w:sz w:val="24"/>
        </w:rPr>
        <w:sym w:font="Wingdings" w:char="F02A"/>
      </w:r>
      <w:r w:rsidRPr="000554BC">
        <w:rPr>
          <w:rFonts w:ascii="Times New Roman" w:hAnsi="Times New Roman" w:cs="Times New Roman"/>
          <w:b/>
          <w:sz w:val="24"/>
        </w:rPr>
        <w:t>)</w:t>
      </w:r>
      <w:r w:rsidRPr="000554BC">
        <w:rPr>
          <w:rFonts w:ascii="Times New Roman" w:hAnsi="Times New Roman" w:cs="Times New Roman"/>
          <w:sz w:val="24"/>
          <w:vertAlign w:val="superscript"/>
        </w:rPr>
        <w:t>1,2</w:t>
      </w:r>
      <w:r w:rsidRPr="000554BC">
        <w:rPr>
          <w:rFonts w:ascii="Times New Roman" w:hAnsi="Times New Roman" w:cs="Times New Roman"/>
          <w:sz w:val="24"/>
        </w:rPr>
        <w:t>, Marcelo Albuquerque</w:t>
      </w:r>
      <w:r w:rsidRPr="000554BC">
        <w:rPr>
          <w:rFonts w:ascii="Times New Roman" w:hAnsi="Times New Roman" w:cs="Times New Roman"/>
          <w:sz w:val="24"/>
          <w:vertAlign w:val="superscript"/>
        </w:rPr>
        <w:t>3</w:t>
      </w:r>
      <w:r w:rsidRPr="000554BC">
        <w:rPr>
          <w:rFonts w:ascii="Times New Roman" w:hAnsi="Times New Roman" w:cs="Times New Roman"/>
          <w:sz w:val="24"/>
        </w:rPr>
        <w:t>,</w:t>
      </w:r>
      <w:r w:rsidRPr="000554BC">
        <w:rPr>
          <w:rFonts w:ascii="Times New Roman" w:hAnsi="Times New Roman" w:cs="Times New Roman"/>
          <w:sz w:val="24"/>
          <w:vertAlign w:val="superscript"/>
        </w:rPr>
        <w:t xml:space="preserve"> </w:t>
      </w:r>
      <w:r w:rsidRPr="000554BC">
        <w:rPr>
          <w:rFonts w:ascii="Times New Roman" w:hAnsi="Times New Roman" w:cs="Times New Roman"/>
          <w:sz w:val="24"/>
        </w:rPr>
        <w:t>Iuri Soter Viana Segtovich</w:t>
      </w:r>
      <w:r w:rsidRPr="000554BC">
        <w:rPr>
          <w:rFonts w:ascii="Times New Roman" w:hAnsi="Times New Roman" w:cs="Times New Roman"/>
          <w:sz w:val="24"/>
          <w:vertAlign w:val="superscript"/>
        </w:rPr>
        <w:t>2</w:t>
      </w:r>
      <w:r w:rsidRPr="000554BC">
        <w:rPr>
          <w:rFonts w:ascii="Times New Roman" w:hAnsi="Times New Roman" w:cs="Times New Roman"/>
          <w:sz w:val="24"/>
        </w:rPr>
        <w:t>,</w:t>
      </w:r>
      <w:r w:rsidRPr="000554BC">
        <w:rPr>
          <w:rFonts w:ascii="Times New Roman" w:hAnsi="Times New Roman" w:cs="Times New Roman"/>
          <w:sz w:val="24"/>
          <w:lang w:val="de-DE"/>
        </w:rPr>
        <w:t xml:space="preserve"> Frederico W. Tavares</w:t>
      </w:r>
      <w:r w:rsidRPr="000554BC">
        <w:rPr>
          <w:rFonts w:ascii="Times New Roman" w:hAnsi="Times New Roman" w:cs="Times New Roman"/>
          <w:sz w:val="24"/>
          <w:vertAlign w:val="superscript"/>
          <w:lang w:val="de-DE"/>
        </w:rPr>
        <w:t>2,4</w:t>
      </w:r>
      <w:r w:rsidRPr="000554BC">
        <w:rPr>
          <w:rFonts w:ascii="Times New Roman" w:hAnsi="Times New Roman" w:cs="Times New Roman"/>
          <w:sz w:val="24"/>
          <w:lang w:val="de-DE"/>
        </w:rPr>
        <w:t>,</w:t>
      </w:r>
      <w:r w:rsidRPr="000554BC">
        <w:rPr>
          <w:rFonts w:ascii="Times New Roman" w:hAnsi="Times New Roman" w:cs="Times New Roman"/>
          <w:sz w:val="24"/>
        </w:rPr>
        <w:t xml:space="preserve"> </w:t>
      </w:r>
      <w:r w:rsidRPr="000554BC">
        <w:rPr>
          <w:rFonts w:ascii="Times New Roman" w:hAnsi="Times New Roman" w:cs="Times New Roman"/>
          <w:iCs/>
          <w:sz w:val="24"/>
        </w:rPr>
        <w:t xml:space="preserve">Luciano T. Costa </w:t>
      </w:r>
      <w:r w:rsidRPr="000554BC">
        <w:rPr>
          <w:rFonts w:ascii="Times New Roman" w:hAnsi="Times New Roman" w:cs="Times New Roman"/>
          <w:b/>
          <w:iCs/>
          <w:sz w:val="24"/>
        </w:rPr>
        <w:t>(</w:t>
      </w:r>
      <w:r w:rsidRPr="000554BC">
        <w:rPr>
          <w:rFonts w:ascii="Times New Roman" w:hAnsi="Times New Roman" w:cs="Times New Roman"/>
          <w:b/>
          <w:iCs/>
          <w:sz w:val="24"/>
        </w:rPr>
        <w:sym w:font="Wingdings" w:char="F02A"/>
      </w:r>
      <w:r w:rsidRPr="000554BC">
        <w:rPr>
          <w:rFonts w:ascii="Times New Roman" w:hAnsi="Times New Roman" w:cs="Times New Roman"/>
          <w:b/>
          <w:iCs/>
          <w:sz w:val="24"/>
        </w:rPr>
        <w:t>)</w:t>
      </w:r>
      <w:r w:rsidRPr="000554BC">
        <w:rPr>
          <w:rFonts w:ascii="Times New Roman" w:hAnsi="Times New Roman" w:cs="Times New Roman"/>
          <w:iCs/>
          <w:sz w:val="24"/>
          <w:vertAlign w:val="superscript"/>
        </w:rPr>
        <w:t xml:space="preserve">1 </w:t>
      </w:r>
    </w:p>
    <w:p w14:paraId="42974299" w14:textId="77777777" w:rsidR="000554BC" w:rsidRPr="000554BC" w:rsidRDefault="000554BC" w:rsidP="000554BC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554BC">
        <w:rPr>
          <w:rFonts w:ascii="Times New Roman" w:hAnsi="Times New Roman" w:cs="Times New Roman"/>
          <w:iCs/>
          <w:sz w:val="24"/>
          <w:szCs w:val="24"/>
        </w:rPr>
        <w:t xml:space="preserve">1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MolMod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-CS-Instituto de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Química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Universidade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 Federal Fluminense, Campos de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Valonginho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Niterói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> 24020-14, Rio de Janeiro, Brazil</w:t>
      </w:r>
    </w:p>
    <w:p w14:paraId="3FE2B9A1" w14:textId="77777777" w:rsidR="000554BC" w:rsidRPr="000554BC" w:rsidRDefault="000554BC" w:rsidP="000554BC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554BC">
        <w:rPr>
          <w:rFonts w:ascii="Times New Roman" w:hAnsi="Times New Roman" w:cs="Times New Roman"/>
          <w:iCs/>
          <w:sz w:val="24"/>
          <w:szCs w:val="24"/>
        </w:rPr>
        <w:t xml:space="preserve">2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Programa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Engenharia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Química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 (PEQ/COPPE),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Universidade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 Federal do Rio de Janeiro (UFRJ), Rio de Janeiro 21941-594, Brazil </w:t>
      </w:r>
    </w:p>
    <w:p w14:paraId="77F82B5A" w14:textId="77777777" w:rsidR="000554BC" w:rsidRPr="000554BC" w:rsidRDefault="000554BC" w:rsidP="000554BC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554BC">
        <w:rPr>
          <w:rFonts w:ascii="Times New Roman" w:hAnsi="Times New Roman" w:cs="Times New Roman"/>
          <w:iCs/>
          <w:sz w:val="24"/>
          <w:szCs w:val="24"/>
        </w:rPr>
        <w:t xml:space="preserve">3 Instituto de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Física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Universidade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 Federal Fluminense, Campus Praia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Vermelha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Niterói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 24020-14, Rio de Janeiro, Brazil</w:t>
      </w:r>
    </w:p>
    <w:p w14:paraId="06A4220C" w14:textId="77777777" w:rsidR="000554BC" w:rsidRPr="000554BC" w:rsidRDefault="000554BC" w:rsidP="000554BC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554BC">
        <w:rPr>
          <w:rFonts w:ascii="Times New Roman" w:hAnsi="Times New Roman" w:cs="Times New Roman"/>
          <w:iCs/>
          <w:sz w:val="24"/>
          <w:szCs w:val="24"/>
        </w:rPr>
        <w:t xml:space="preserve">4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Engenharia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Processos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Químicos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 e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Bioquímicos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, Escola de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Química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0554BC">
        <w:rPr>
          <w:rFonts w:ascii="Times New Roman" w:hAnsi="Times New Roman" w:cs="Times New Roman"/>
          <w:iCs/>
          <w:sz w:val="24"/>
          <w:szCs w:val="24"/>
        </w:rPr>
        <w:t>Universidade</w:t>
      </w:r>
      <w:proofErr w:type="spellEnd"/>
      <w:r w:rsidRPr="000554BC">
        <w:rPr>
          <w:rFonts w:ascii="Times New Roman" w:hAnsi="Times New Roman" w:cs="Times New Roman"/>
          <w:iCs/>
          <w:sz w:val="24"/>
          <w:szCs w:val="24"/>
        </w:rPr>
        <w:t xml:space="preserve"> Federal do Rio de Janeiro, Rio de Janeiro 21941, Brazil</w:t>
      </w:r>
    </w:p>
    <w:p w14:paraId="7077919B" w14:textId="24143106" w:rsidR="000554BC" w:rsidRPr="000554BC" w:rsidRDefault="000554BC" w:rsidP="000554BC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  <w:lang w:val="de-DE"/>
        </w:rPr>
      </w:pPr>
      <w:r w:rsidRPr="000554BC">
        <w:rPr>
          <w:rFonts w:ascii="Times New Roman" w:hAnsi="Times New Roman" w:cs="Times New Roman"/>
          <w:sz w:val="24"/>
          <w:szCs w:val="24"/>
          <w:lang w:val="en-GB"/>
        </w:rPr>
        <w:t xml:space="preserve">E-mails: </w:t>
      </w:r>
      <w:hyperlink r:id="rId6" w:history="1">
        <w:r w:rsidRPr="000554BC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GB"/>
          </w:rPr>
          <w:t>panneerchem130491@gmail.com</w:t>
        </w:r>
      </w:hyperlink>
      <w:r w:rsidRPr="000554BC">
        <w:rPr>
          <w:rFonts w:ascii="Times New Roman" w:hAnsi="Times New Roman" w:cs="Times New Roman"/>
          <w:sz w:val="24"/>
          <w:szCs w:val="24"/>
          <w:lang w:val="en-GB"/>
        </w:rPr>
        <w:t xml:space="preserve"> (Panneerselvam M); </w:t>
      </w:r>
      <w:hyperlink r:id="rId7" w:history="1">
        <w:r w:rsidRPr="000554BC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ltcosta@id.uff.br</w:t>
        </w:r>
      </w:hyperlink>
      <w:r w:rsidRPr="000554BC">
        <w:rPr>
          <w:rFonts w:ascii="Times New Roman" w:hAnsi="Times New Roman" w:cs="Times New Roman"/>
          <w:bCs/>
          <w:color w:val="0000FF"/>
          <w:sz w:val="24"/>
          <w:szCs w:val="24"/>
          <w:u w:val="single"/>
        </w:rPr>
        <w:t xml:space="preserve"> (Costa L T)</w:t>
      </w:r>
    </w:p>
    <w:p w14:paraId="32DD944A" w14:textId="77777777" w:rsidR="00F50517" w:rsidRPr="000554BC" w:rsidRDefault="00F50517" w:rsidP="00F5051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</w:p>
    <w:p w14:paraId="66F9F650" w14:textId="77777777" w:rsidR="00F50517" w:rsidRPr="00293F8A" w:rsidRDefault="00F50517" w:rsidP="00F50517">
      <w:pPr>
        <w:jc w:val="both"/>
        <w:rPr>
          <w:rFonts w:ascii="Times New Roman" w:hAnsi="Times New Roman" w:cs="Times New Roman"/>
          <w:sz w:val="24"/>
          <w:szCs w:val="24"/>
        </w:rPr>
      </w:pPr>
      <w:r w:rsidRPr="00293F8A">
        <w:rPr>
          <w:rFonts w:ascii="Times New Roman" w:hAnsi="Times New Roman" w:cs="Times New Roman"/>
          <w:b/>
          <w:bCs/>
          <w:sz w:val="24"/>
          <w:szCs w:val="24"/>
        </w:rPr>
        <w:t xml:space="preserve">Table S1. </w:t>
      </w:r>
      <w:r w:rsidRPr="00293F8A">
        <w:rPr>
          <w:rFonts w:ascii="Times New Roman" w:hAnsi="Times New Roman" w:cs="Times New Roman"/>
          <w:bCs/>
          <w:sz w:val="24"/>
          <w:szCs w:val="24"/>
        </w:rPr>
        <w:t xml:space="preserve">Comparison of selected bond lengths (Å) at gas phase along with experimental crystal data. </w:t>
      </w:r>
    </w:p>
    <w:tbl>
      <w:tblPr>
        <w:tblW w:w="945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2"/>
        <w:gridCol w:w="1005"/>
        <w:gridCol w:w="1348"/>
        <w:gridCol w:w="1348"/>
        <w:gridCol w:w="1348"/>
        <w:gridCol w:w="1348"/>
        <w:gridCol w:w="1348"/>
      </w:tblGrid>
      <w:tr w:rsidR="00F50517" w:rsidRPr="00293F8A" w14:paraId="472BF384" w14:textId="77777777" w:rsidTr="00F50517">
        <w:trPr>
          <w:trHeight w:val="256"/>
          <w:jc w:val="center"/>
        </w:trPr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B4457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Level</w:t>
            </w:r>
          </w:p>
        </w:tc>
        <w:tc>
          <w:tcPr>
            <w:tcW w:w="10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978F4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Mn-Br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1D6B9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Mn-N1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745E2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Mn-N2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F0BE4D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Mn-C10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C16997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Mn-C13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C829F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Mn-C9</w:t>
            </w:r>
          </w:p>
        </w:tc>
      </w:tr>
      <w:tr w:rsidR="00F50517" w:rsidRPr="00293F8A" w14:paraId="0EF1CD60" w14:textId="77777777" w:rsidTr="00F50517">
        <w:trPr>
          <w:trHeight w:val="527"/>
          <w:jc w:val="center"/>
        </w:trPr>
        <w:tc>
          <w:tcPr>
            <w:tcW w:w="171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E9EDE8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9DC0D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X-Ray 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Data</w:t>
            </w:r>
          </w:p>
        </w:tc>
        <w:tc>
          <w:tcPr>
            <w:tcW w:w="100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E9ED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CEBDB67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2.514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E9ED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F4CE1D9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2.038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E9ED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3811D2C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2.084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E9ED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48E491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1.793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E9ED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67588BC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1.816</w:t>
            </w:r>
          </w:p>
        </w:tc>
        <w:tc>
          <w:tcPr>
            <w:tcW w:w="134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E9ED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60B6A17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1.816</w:t>
            </w:r>
          </w:p>
        </w:tc>
      </w:tr>
      <w:tr w:rsidR="00F50517" w:rsidRPr="00293F8A" w14:paraId="1C4847E9" w14:textId="77777777" w:rsidTr="00F50517">
        <w:trPr>
          <w:trHeight w:val="256"/>
          <w:jc w:val="center"/>
        </w:trPr>
        <w:tc>
          <w:tcPr>
            <w:tcW w:w="1712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08742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B3LYP</w:t>
            </w:r>
          </w:p>
        </w:tc>
        <w:tc>
          <w:tcPr>
            <w:tcW w:w="1005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B31CF56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2.564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0EBE07F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2.083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4104233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2.105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EC8851A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1.798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DA729D6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1.813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0FCC618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1.813</w:t>
            </w:r>
          </w:p>
        </w:tc>
      </w:tr>
      <w:tr w:rsidR="00F50517" w:rsidRPr="00293F8A" w14:paraId="62F47347" w14:textId="77777777" w:rsidTr="00F50517">
        <w:trPr>
          <w:trHeight w:val="256"/>
          <w:jc w:val="center"/>
        </w:trPr>
        <w:tc>
          <w:tcPr>
            <w:tcW w:w="1712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B6A2C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B3LYP-D3</w:t>
            </w:r>
          </w:p>
        </w:tc>
        <w:tc>
          <w:tcPr>
            <w:tcW w:w="100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724DA20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2.545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D0C3AE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2.054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2EFE40C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2.087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80C6153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1.792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FE7323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1.805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593D238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1.809</w:t>
            </w:r>
          </w:p>
        </w:tc>
      </w:tr>
      <w:tr w:rsidR="00F50517" w:rsidRPr="00293F8A" w14:paraId="78D4A063" w14:textId="77777777" w:rsidTr="00F50517">
        <w:trPr>
          <w:trHeight w:val="256"/>
          <w:jc w:val="center"/>
        </w:trPr>
        <w:tc>
          <w:tcPr>
            <w:tcW w:w="1712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748D4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BP86</w:t>
            </w:r>
          </w:p>
        </w:tc>
        <w:tc>
          <w:tcPr>
            <w:tcW w:w="100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7B1C547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2.54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9EA33F3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2.046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8D7AE1F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2.078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53FA19F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1.777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52819BF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1.787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E7064B7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1.786</w:t>
            </w:r>
          </w:p>
        </w:tc>
      </w:tr>
      <w:tr w:rsidR="00F50517" w:rsidRPr="00293F8A" w14:paraId="12F357A6" w14:textId="77777777" w:rsidTr="00F50517">
        <w:trPr>
          <w:trHeight w:val="256"/>
          <w:jc w:val="center"/>
        </w:trPr>
        <w:tc>
          <w:tcPr>
            <w:tcW w:w="1712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9E2FD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Cam-B3LYP</w:t>
            </w:r>
          </w:p>
        </w:tc>
        <w:tc>
          <w:tcPr>
            <w:tcW w:w="100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25C27A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2.537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FA28F7F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2.069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A67D86B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2.094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CE6868A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1.795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2C45E22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1.81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25C1DE3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1.812</w:t>
            </w:r>
          </w:p>
        </w:tc>
      </w:tr>
      <w:tr w:rsidR="00F50517" w:rsidRPr="00293F8A" w14:paraId="28C28232" w14:textId="77777777" w:rsidTr="00F50517">
        <w:trPr>
          <w:trHeight w:val="256"/>
          <w:jc w:val="center"/>
        </w:trPr>
        <w:tc>
          <w:tcPr>
            <w:tcW w:w="1712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6280A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M06L</w:t>
            </w:r>
          </w:p>
        </w:tc>
        <w:tc>
          <w:tcPr>
            <w:tcW w:w="100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EACBF7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2.547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99FB5BE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2.057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F0C3354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2.105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21A20B8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1.776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F65E86C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1.785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39225D7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1.788</w:t>
            </w:r>
          </w:p>
        </w:tc>
      </w:tr>
      <w:tr w:rsidR="00F50517" w:rsidRPr="00293F8A" w14:paraId="0F5C54A5" w14:textId="77777777" w:rsidTr="00F50517">
        <w:trPr>
          <w:trHeight w:val="256"/>
          <w:jc w:val="center"/>
        </w:trPr>
        <w:tc>
          <w:tcPr>
            <w:tcW w:w="1712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990E1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M06</w:t>
            </w:r>
          </w:p>
        </w:tc>
        <w:tc>
          <w:tcPr>
            <w:tcW w:w="1005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F07E3FA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2.507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CC1B84D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2.042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EC82A93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2.076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01649FC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1.779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220F056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1.784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B0D808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1.785</w:t>
            </w:r>
          </w:p>
        </w:tc>
      </w:tr>
      <w:tr w:rsidR="00F50517" w:rsidRPr="00293F8A" w14:paraId="215CC983" w14:textId="77777777" w:rsidTr="00F50517">
        <w:trPr>
          <w:trHeight w:val="256"/>
          <w:jc w:val="center"/>
        </w:trPr>
        <w:tc>
          <w:tcPr>
            <w:tcW w:w="1712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7F815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M06-2X</w:t>
            </w:r>
          </w:p>
        </w:tc>
        <w:tc>
          <w:tcPr>
            <w:tcW w:w="100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C653C08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2.568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2BCE929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2.108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4496CE3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2.141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FE313A4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1.846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5753686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1.87</w:t>
            </w:r>
          </w:p>
        </w:tc>
        <w:tc>
          <w:tcPr>
            <w:tcW w:w="1348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CB97224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1.872</w:t>
            </w:r>
          </w:p>
        </w:tc>
      </w:tr>
      <w:tr w:rsidR="00F50517" w:rsidRPr="00293F8A" w14:paraId="59F1794D" w14:textId="77777777" w:rsidTr="00F50517">
        <w:trPr>
          <w:trHeight w:val="256"/>
          <w:jc w:val="center"/>
        </w:trPr>
        <w:tc>
          <w:tcPr>
            <w:tcW w:w="1712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B78EF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PBE1PBE</w:t>
            </w:r>
          </w:p>
        </w:tc>
        <w:tc>
          <w:tcPr>
            <w:tcW w:w="1005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04B5A90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2.513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5DE3C54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2.043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9BD194B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2.069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67FFD41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1.775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7238A7E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1.79</w:t>
            </w:r>
          </w:p>
        </w:tc>
        <w:tc>
          <w:tcPr>
            <w:tcW w:w="1348" w:type="dxa"/>
            <w:shd w:val="clear" w:color="auto" w:fill="D6DC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984E27B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1.79</w:t>
            </w:r>
          </w:p>
        </w:tc>
      </w:tr>
      <w:tr w:rsidR="00F50517" w:rsidRPr="00293F8A" w14:paraId="12E1AD3E" w14:textId="77777777" w:rsidTr="00F50517">
        <w:trPr>
          <w:trHeight w:val="256"/>
          <w:jc w:val="center"/>
        </w:trPr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C7590A" w14:textId="77777777" w:rsidR="00F50517" w:rsidRPr="00293F8A" w:rsidRDefault="00F505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ωB97X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AF94D9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2.536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3EE15DD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2.082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FC96846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2.113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CB2069E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1.801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4B4B64A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1.817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3C1F506" w14:textId="77777777" w:rsidR="00F50517" w:rsidRPr="00293F8A" w:rsidRDefault="00F50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1.819</w:t>
            </w:r>
          </w:p>
        </w:tc>
      </w:tr>
    </w:tbl>
    <w:p w14:paraId="7FCE333D" w14:textId="77777777" w:rsidR="00F50517" w:rsidRPr="00293F8A" w:rsidRDefault="00F50517" w:rsidP="00F50517">
      <w:pPr>
        <w:jc w:val="both"/>
        <w:rPr>
          <w:rFonts w:ascii="Times New Roman" w:hAnsi="Times New Roman" w:cs="Times New Roman"/>
          <w:sz w:val="24"/>
        </w:rPr>
      </w:pPr>
      <w:r w:rsidRPr="00293F8A">
        <w:rPr>
          <w:rFonts w:ascii="Times New Roman" w:hAnsi="Times New Roman" w:cs="Times New Roman"/>
          <w:b/>
          <w:sz w:val="24"/>
        </w:rPr>
        <w:lastRenderedPageBreak/>
        <w:t xml:space="preserve">Table S2. </w:t>
      </w:r>
      <w:r w:rsidRPr="00293F8A">
        <w:rPr>
          <w:rFonts w:ascii="Times New Roman" w:hAnsi="Times New Roman" w:cs="Times New Roman"/>
          <w:sz w:val="24"/>
        </w:rPr>
        <w:t xml:space="preserve">Comparison between computed and available experimental data’s (FT-IR and UV-Visible for spectral studies) for a starting geometry of </w:t>
      </w:r>
      <w:r w:rsidRPr="00293F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[Mn(</w:t>
      </w:r>
      <w:proofErr w:type="spellStart"/>
      <w:r w:rsidRPr="00293F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pyrox</w:t>
      </w:r>
      <w:proofErr w:type="spellEnd"/>
      <w:r w:rsidRPr="00293F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)(CO)</w:t>
      </w:r>
      <w:r w:rsidRPr="00293F8A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3</w:t>
      </w:r>
      <w:r w:rsidRPr="00293F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Br]</w:t>
      </w:r>
      <w:r w:rsidRPr="00293F8A">
        <w:rPr>
          <w:rFonts w:ascii="Times New Roman" w:hAnsi="Times New Roman" w:cs="Times New Roman"/>
          <w:sz w:val="24"/>
        </w:rPr>
        <w:t xml:space="preserve"> and performed by using</w:t>
      </w:r>
      <w:r w:rsidRPr="00293F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93F8A">
        <w:rPr>
          <w:rFonts w:ascii="Times New Roman" w:hAnsi="Times New Roman" w:cs="Times New Roman"/>
          <w:sz w:val="24"/>
        </w:rPr>
        <w:t xml:space="preserve">Gaussian at </w:t>
      </w:r>
      <w:r w:rsidRPr="00293F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B3LYP/LANL2DZ(6-31G(d)). </w:t>
      </w:r>
    </w:p>
    <w:tbl>
      <w:tblPr>
        <w:tblStyle w:val="a4"/>
        <w:tblW w:w="972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931"/>
        <w:gridCol w:w="2527"/>
        <w:gridCol w:w="748"/>
        <w:gridCol w:w="842"/>
        <w:gridCol w:w="1591"/>
        <w:gridCol w:w="748"/>
        <w:gridCol w:w="1029"/>
        <w:gridCol w:w="1304"/>
      </w:tblGrid>
      <w:tr w:rsidR="00F50517" w:rsidRPr="00293F8A" w14:paraId="7EFC117B" w14:textId="77777777" w:rsidTr="00F50517">
        <w:trPr>
          <w:trHeight w:val="272"/>
          <w:jc w:val="center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0AD3D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S. No</w:t>
            </w:r>
          </w:p>
        </w:tc>
        <w:tc>
          <w:tcPr>
            <w:tcW w:w="57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2BD39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Computation</w:t>
            </w:r>
          </w:p>
        </w:tc>
        <w:tc>
          <w:tcPr>
            <w:tcW w:w="3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21929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Experimental </w:t>
            </w:r>
          </w:p>
        </w:tc>
      </w:tr>
      <w:tr w:rsidR="00F50517" w:rsidRPr="00293F8A" w14:paraId="2FDE7895" w14:textId="77777777" w:rsidTr="00F50517">
        <w:trPr>
          <w:trHeight w:val="272"/>
          <w:jc w:val="center"/>
        </w:trPr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7A8DA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FT-IR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56EC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Compounds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71830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Frequency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7D21C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Force</w:t>
            </w:r>
          </w:p>
          <w:p w14:paraId="350472EF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Constant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A10D9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Frequencies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4F607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Peak</w:t>
            </w:r>
          </w:p>
          <w:p w14:paraId="43FF2FED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Intensity</w:t>
            </w:r>
          </w:p>
        </w:tc>
      </w:tr>
      <w:tr w:rsidR="00F50517" w:rsidRPr="00293F8A" w14:paraId="40ADDABE" w14:textId="77777777" w:rsidTr="00F50517">
        <w:trPr>
          <w:trHeight w:val="272"/>
          <w:jc w:val="center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4ABAC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A9A2A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[Mn(</w:t>
            </w:r>
            <w:proofErr w:type="spellStart"/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pyrox</w:t>
            </w:r>
            <w:proofErr w:type="spellEnd"/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)(CO)</w:t>
            </w:r>
            <w:r w:rsidRPr="00293F8A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3</w:t>
            </w: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Br]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8E4F9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2113.7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4E245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35.1186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96BA7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2028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39F71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93F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ν̃</w:t>
            </w: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CO</w:t>
            </w:r>
            <w:proofErr w:type="spellEnd"/>
          </w:p>
          <w:p w14:paraId="3C486740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stretches</w:t>
            </w:r>
          </w:p>
        </w:tc>
      </w:tr>
      <w:tr w:rsidR="00F50517" w:rsidRPr="00293F8A" w14:paraId="42842BAD" w14:textId="77777777" w:rsidTr="00F50517">
        <w:trPr>
          <w:trHeight w:val="272"/>
          <w:jc w:val="center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D725A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8E3E6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BDC67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2060.0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319D6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33.3600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2E5FB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1932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DB3B6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0517" w:rsidRPr="00293F8A" w14:paraId="472888A9" w14:textId="77777777" w:rsidTr="00F50517">
        <w:trPr>
          <w:trHeight w:val="272"/>
          <w:jc w:val="center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C6E87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9135A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82329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2042.9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9AFF8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32.8027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068EC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1923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62FE7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0517" w:rsidRPr="00293F8A" w14:paraId="482DA83F" w14:textId="77777777" w:rsidTr="00F50517">
        <w:trPr>
          <w:trHeight w:val="252"/>
          <w:jc w:val="center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89C4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52441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[Mn(</w:t>
            </w:r>
            <w:proofErr w:type="spellStart"/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pyrox</w:t>
            </w:r>
            <w:proofErr w:type="spellEnd"/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)(CO)</w:t>
            </w:r>
            <w:r w:rsidRPr="00293F8A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3</w:t>
            </w:r>
            <w:proofErr w:type="gramStart"/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S]</w:t>
            </w:r>
            <w:r w:rsidRPr="00293F8A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+</w:t>
            </w:r>
            <w:proofErr w:type="gramEnd"/>
          </w:p>
          <w:p w14:paraId="7FECBBC8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(S=CH</w:t>
            </w:r>
            <w:r w:rsidRPr="00293F8A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3</w:t>
            </w: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CN)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CF69F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2149.3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DFB1F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36.3525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78112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2049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F5AD7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93F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ν̃</w:t>
            </w: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CO</w:t>
            </w:r>
            <w:proofErr w:type="spellEnd"/>
          </w:p>
          <w:p w14:paraId="3D4CD900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stretches</w:t>
            </w:r>
          </w:p>
        </w:tc>
      </w:tr>
      <w:tr w:rsidR="00F50517" w:rsidRPr="00293F8A" w14:paraId="5A06D6B3" w14:textId="77777777" w:rsidTr="00F50517">
        <w:trPr>
          <w:trHeight w:val="252"/>
          <w:jc w:val="center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C4B29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C284D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30BF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2097.8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E84C2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34.6660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7B65B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1958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9D85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0517" w:rsidRPr="00293F8A" w14:paraId="0592AA13" w14:textId="77777777" w:rsidTr="00F50517">
        <w:trPr>
          <w:trHeight w:val="252"/>
          <w:jc w:val="center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773A2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BE930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DC063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2087.8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A69A9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34.3373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44E1C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1951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58096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0517" w:rsidRPr="00293F8A" w14:paraId="6F265BB2" w14:textId="77777777" w:rsidTr="00F50517">
        <w:trPr>
          <w:trHeight w:val="272"/>
          <w:jc w:val="center"/>
        </w:trPr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35B7D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UV</w:t>
            </w:r>
          </w:p>
          <w:p w14:paraId="3E29BA47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(Abs)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C16E6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λ</w:t>
            </w: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  <w:t>max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75EFA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eV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38C77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  <w:t>f</w:t>
            </w: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  <w:t>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07D6E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% Assignment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8DAC1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</w:pPr>
            <w:proofErr w:type="spellStart"/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λ</w:t>
            </w: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  <w:t>max</w:t>
            </w:r>
            <w:proofErr w:type="spellEnd"/>
          </w:p>
          <w:p w14:paraId="426CBFE8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(nm)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AFE0C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Peaks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0F93C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Transition</w:t>
            </w:r>
          </w:p>
        </w:tc>
      </w:tr>
      <w:tr w:rsidR="00F50517" w:rsidRPr="00293F8A" w14:paraId="786C7254" w14:textId="77777777" w:rsidTr="00F50517">
        <w:trPr>
          <w:trHeight w:val="836"/>
          <w:jc w:val="center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8A0E5" w14:textId="77777777" w:rsidR="00F50517" w:rsidRPr="00293F8A" w:rsidRDefault="00F5051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133F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 xml:space="preserve">434.3 </w:t>
            </w:r>
          </w:p>
          <w:p w14:paraId="5312EB69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 xml:space="preserve">406.6 </w:t>
            </w:r>
          </w:p>
          <w:p w14:paraId="17DDF7D5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 xml:space="preserve">333.8 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9744E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2.92</w:t>
            </w:r>
          </w:p>
          <w:p w14:paraId="036FAA95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3.04</w:t>
            </w:r>
          </w:p>
          <w:p w14:paraId="6DEFCC3A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3.71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AAC75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0.002</w:t>
            </w:r>
          </w:p>
          <w:p w14:paraId="3436C0D2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0.031</w:t>
            </w:r>
          </w:p>
          <w:p w14:paraId="33901A99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0.038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91F0C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76.8%</w:t>
            </w:r>
          </w:p>
          <w:p w14:paraId="0808E36F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76.8%</w:t>
            </w:r>
          </w:p>
          <w:p w14:paraId="5809C528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sz w:val="24"/>
                <w:szCs w:val="24"/>
              </w:rPr>
              <w:t>67.2%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D7357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320 -450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E81FD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Intense</w:t>
            </w:r>
          </w:p>
          <w:p w14:paraId="4EED6EEC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Broad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52D6D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="006A22FB"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293F8A">
              <w:rPr>
                <w:rFonts w:ascii="Times New Roman" w:hAnsi="Times New Roman" w:cs="Times New Roman"/>
                <w:b/>
                <w:sz w:val="24"/>
                <w:szCs w:val="24"/>
              </w:rPr>
              <w:t>CT</w:t>
            </w:r>
          </w:p>
        </w:tc>
      </w:tr>
    </w:tbl>
    <w:p w14:paraId="736B0882" w14:textId="77777777" w:rsidR="00F50517" w:rsidRPr="00293F8A" w:rsidRDefault="00F50517" w:rsidP="00F5051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93F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45D9EA" w14:textId="77777777" w:rsidR="00F50517" w:rsidRPr="00293F8A" w:rsidRDefault="00F50517" w:rsidP="00F505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F8A">
        <w:rPr>
          <w:rFonts w:ascii="Times New Roman" w:hAnsi="Times New Roman" w:cs="Times New Roman"/>
          <w:b/>
          <w:sz w:val="24"/>
          <w:szCs w:val="24"/>
        </w:rPr>
        <w:t xml:space="preserve">Table S3. </w:t>
      </w:r>
      <w:r w:rsidRPr="00293F8A">
        <w:rPr>
          <w:rFonts w:ascii="Times New Roman" w:hAnsi="Times New Roman" w:cs="Times New Roman"/>
          <w:sz w:val="24"/>
          <w:szCs w:val="24"/>
        </w:rPr>
        <w:t>Computed free energies for CO</w:t>
      </w:r>
      <w:r w:rsidRPr="00293F8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93F8A">
        <w:rPr>
          <w:rFonts w:ascii="Times New Roman" w:hAnsi="Times New Roman" w:cs="Times New Roman"/>
          <w:sz w:val="24"/>
          <w:szCs w:val="24"/>
        </w:rPr>
        <w:t xml:space="preserve"> fixation and the estimated energies are referenced to the </w:t>
      </w:r>
      <w:r w:rsidRPr="00293F8A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Pr="00293F8A">
        <w:rPr>
          <w:rFonts w:ascii="Times New Roman" w:hAnsi="Times New Roman" w:cs="Times New Roman"/>
          <w:sz w:val="24"/>
          <w:szCs w:val="24"/>
        </w:rPr>
        <w:t>Mn complex (energies in eV). All species were optimized using the B3LYP/LANL2DZ(6-31G(d) method. Single-point energy calculations were conducted using the TZVP basis set with the B3LYP, M06, and PBE1PBE functionals.</w:t>
      </w:r>
    </w:p>
    <w:tbl>
      <w:tblPr>
        <w:tblStyle w:val="a4"/>
        <w:tblW w:w="9378" w:type="dxa"/>
        <w:tblInd w:w="0" w:type="dxa"/>
        <w:tblLook w:val="04A0" w:firstRow="1" w:lastRow="0" w:firstColumn="1" w:lastColumn="0" w:noHBand="0" w:noVBand="1"/>
      </w:tblPr>
      <w:tblGrid>
        <w:gridCol w:w="1880"/>
        <w:gridCol w:w="893"/>
        <w:gridCol w:w="893"/>
        <w:gridCol w:w="1247"/>
        <w:gridCol w:w="893"/>
        <w:gridCol w:w="893"/>
        <w:gridCol w:w="893"/>
        <w:gridCol w:w="893"/>
        <w:gridCol w:w="893"/>
      </w:tblGrid>
      <w:tr w:rsidR="00F50517" w:rsidRPr="00293F8A" w14:paraId="04202A1C" w14:textId="77777777" w:rsidTr="00F50517">
        <w:trPr>
          <w:trHeight w:val="305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5DE1F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CO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</w:rPr>
              <w:t>2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Fixation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70542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17F1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TS1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514C2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2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A1EEE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3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1831A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4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F52FE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5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F85E2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TS2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FFE00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7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</w:tr>
      <w:tr w:rsidR="00F50517" w:rsidRPr="00293F8A" w14:paraId="1F2C10DD" w14:textId="77777777" w:rsidTr="00F50517">
        <w:trPr>
          <w:trHeight w:val="305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C1B0F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B3LYP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6F2B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9BE95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1.46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10FC8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0.17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7213B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-3.56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2A966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-6.58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9AD83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-6.27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22CF1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-5.45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2F5CA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-6.22</w:t>
            </w:r>
          </w:p>
        </w:tc>
      </w:tr>
      <w:tr w:rsidR="00F50517" w:rsidRPr="00293F8A" w14:paraId="1108D824" w14:textId="77777777" w:rsidTr="00F50517">
        <w:trPr>
          <w:trHeight w:val="305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FB6E3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M06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8230B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52B27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51598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0.32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A11F6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-3.17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FB526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-6.20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52EA8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-5.89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BA366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-5.44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834A8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-5.98</w:t>
            </w:r>
          </w:p>
        </w:tc>
      </w:tr>
      <w:tr w:rsidR="00F50517" w:rsidRPr="00293F8A" w14:paraId="2DE6A4AD" w14:textId="77777777" w:rsidTr="00F50517">
        <w:trPr>
          <w:trHeight w:val="305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89F05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PBE1BPE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9304D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EB743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97582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DD2EB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-3.32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16148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-6.32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DCDD0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-6.02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D896B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-5.37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D941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-6.01</w:t>
            </w:r>
          </w:p>
        </w:tc>
      </w:tr>
    </w:tbl>
    <w:p w14:paraId="0448396C" w14:textId="77777777" w:rsidR="00F50517" w:rsidRPr="00293F8A" w:rsidRDefault="00F50517" w:rsidP="00F505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C8099B" w14:textId="77777777" w:rsidR="00F50517" w:rsidRPr="00293F8A" w:rsidRDefault="00F50517" w:rsidP="00F505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F8A">
        <w:rPr>
          <w:rFonts w:ascii="Times New Roman" w:hAnsi="Times New Roman" w:cs="Times New Roman"/>
          <w:b/>
          <w:sz w:val="24"/>
          <w:szCs w:val="24"/>
        </w:rPr>
        <w:t xml:space="preserve">Table S4. </w:t>
      </w:r>
      <w:r w:rsidRPr="00293F8A">
        <w:rPr>
          <w:rFonts w:ascii="Times New Roman" w:hAnsi="Times New Roman" w:cs="Times New Roman"/>
          <w:sz w:val="24"/>
          <w:szCs w:val="24"/>
        </w:rPr>
        <w:t xml:space="preserve">Computed free energies for 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Protonation First Pathway (PFP) </w:t>
      </w:r>
      <w:r w:rsidRPr="00293F8A">
        <w:rPr>
          <w:rFonts w:ascii="Times New Roman" w:hAnsi="Times New Roman" w:cs="Times New Roman"/>
          <w:sz w:val="24"/>
          <w:szCs w:val="24"/>
        </w:rPr>
        <w:t xml:space="preserve">and the estimated energies are referenced to the </w:t>
      </w:r>
      <w:r w:rsidRPr="00293F8A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Pr="00293F8A">
        <w:rPr>
          <w:rFonts w:ascii="Times New Roman" w:hAnsi="Times New Roman" w:cs="Times New Roman"/>
          <w:sz w:val="24"/>
          <w:szCs w:val="24"/>
        </w:rPr>
        <w:t>Mn complex (energies in eV). All species were optimized using the B3LYP/LANL2DZ(6-31G(d) method. Single-point energy calculations were conducted using the TZVP basis set with the B3LYP, M06, and PBE1PBE functionals.</w:t>
      </w:r>
    </w:p>
    <w:tbl>
      <w:tblPr>
        <w:tblStyle w:val="a4"/>
        <w:tblW w:w="10304" w:type="dxa"/>
        <w:tblInd w:w="0" w:type="dxa"/>
        <w:tblLook w:val="04A0" w:firstRow="1" w:lastRow="0" w:firstColumn="1" w:lastColumn="0" w:noHBand="0" w:noVBand="1"/>
      </w:tblPr>
      <w:tblGrid>
        <w:gridCol w:w="1837"/>
        <w:gridCol w:w="872"/>
        <w:gridCol w:w="872"/>
        <w:gridCol w:w="1218"/>
        <w:gridCol w:w="1145"/>
        <w:gridCol w:w="872"/>
        <w:gridCol w:w="872"/>
        <w:gridCol w:w="872"/>
        <w:gridCol w:w="872"/>
        <w:gridCol w:w="872"/>
      </w:tblGrid>
      <w:tr w:rsidR="00DE6D26" w:rsidRPr="00293F8A" w14:paraId="435E9968" w14:textId="77777777" w:rsidTr="0000296E">
        <w:trPr>
          <w:trHeight w:val="323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56703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PFP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DA08D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7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51F7C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TS3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59F01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9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1C3BA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TS4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</w:rPr>
              <w:t>PFP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E92A9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10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D19F0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12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8DD0A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12A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47BBC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TS5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BB07D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5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</w:tr>
      <w:tr w:rsidR="00D02F7D" w:rsidRPr="00293F8A" w14:paraId="130587F3" w14:textId="77777777" w:rsidTr="0000296E">
        <w:trPr>
          <w:trHeight w:val="323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FF723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PFP_B3LYP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8B0B7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01C65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-0.61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E2635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-0.85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C9F17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-0.27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FF50C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-2.01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88FF8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-5.23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8094A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-7.83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940D0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-7.64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838BD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-8.24</w:t>
            </w:r>
          </w:p>
        </w:tc>
      </w:tr>
      <w:tr w:rsidR="00D02F7D" w:rsidRPr="00293F8A" w14:paraId="2742F698" w14:textId="77777777" w:rsidTr="0000296E">
        <w:trPr>
          <w:trHeight w:val="323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D2E39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PFP_M06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31C59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33B6D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-0.84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BAE2C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-0.76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5A534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-0.36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F7FD9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-1.80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89E5E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-5.06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063C5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-7.59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084C9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-7.35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2F58C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-7.81</w:t>
            </w:r>
          </w:p>
        </w:tc>
      </w:tr>
      <w:tr w:rsidR="00D02F7D" w:rsidRPr="00293F8A" w14:paraId="6B75B383" w14:textId="77777777" w:rsidTr="0000296E">
        <w:trPr>
          <w:trHeight w:val="323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AED13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PFP_PBE1BPE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5D32A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29CE4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-0.87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9BE3B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-0.97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3AA63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-0.32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C6059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-1.84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8FBA4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-5.09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A9D17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-7.56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96562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-7.38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314E7" w14:textId="77777777" w:rsidR="00D02F7D" w:rsidRPr="00293F8A" w:rsidRDefault="00D02F7D" w:rsidP="00D02F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-7.82</w:t>
            </w:r>
          </w:p>
        </w:tc>
      </w:tr>
    </w:tbl>
    <w:p w14:paraId="1D74A160" w14:textId="77777777" w:rsidR="00F50517" w:rsidRPr="00293F8A" w:rsidRDefault="00F50517" w:rsidP="00F50517">
      <w:pPr>
        <w:rPr>
          <w:rFonts w:ascii="Times New Roman" w:hAnsi="Times New Roman" w:cs="Times New Roman"/>
          <w:sz w:val="24"/>
          <w:szCs w:val="24"/>
        </w:rPr>
      </w:pPr>
    </w:p>
    <w:p w14:paraId="1E5FB239" w14:textId="77777777" w:rsidR="00F50517" w:rsidRPr="00293F8A" w:rsidRDefault="00F50517" w:rsidP="00F50517">
      <w:pPr>
        <w:rPr>
          <w:rFonts w:ascii="Times New Roman" w:hAnsi="Times New Roman" w:cs="Times New Roman"/>
          <w:sz w:val="24"/>
          <w:szCs w:val="24"/>
        </w:rPr>
      </w:pPr>
    </w:p>
    <w:p w14:paraId="58450015" w14:textId="77777777" w:rsidR="00F50517" w:rsidRPr="00293F8A" w:rsidRDefault="00F50517" w:rsidP="00F5051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3F8A">
        <w:rPr>
          <w:rFonts w:ascii="Times New Roman" w:hAnsi="Times New Roman" w:cs="Times New Roman"/>
          <w:b/>
          <w:sz w:val="24"/>
          <w:szCs w:val="24"/>
        </w:rPr>
        <w:lastRenderedPageBreak/>
        <w:t>Table S5.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Computed free energies for Reduction First Pathway (RFP) and the estimated energies are referenced to the 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t>7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Mn complex (energies in eV). All species were optimized using the B3LYP/LANL2DZ(6-31G(d) method. Single-point energy calculations were conducted using the TZVP basis set with the B3LYP, M06, and PBE1PBE functionals.</w:t>
      </w:r>
    </w:p>
    <w:tbl>
      <w:tblPr>
        <w:tblStyle w:val="a4"/>
        <w:tblW w:w="10288" w:type="dxa"/>
        <w:tblInd w:w="0" w:type="dxa"/>
        <w:tblLook w:val="04A0" w:firstRow="1" w:lastRow="0" w:firstColumn="1" w:lastColumn="0" w:noHBand="0" w:noVBand="1"/>
      </w:tblPr>
      <w:tblGrid>
        <w:gridCol w:w="1829"/>
        <w:gridCol w:w="869"/>
        <w:gridCol w:w="869"/>
        <w:gridCol w:w="1213"/>
        <w:gridCol w:w="869"/>
        <w:gridCol w:w="1163"/>
        <w:gridCol w:w="869"/>
        <w:gridCol w:w="869"/>
        <w:gridCol w:w="869"/>
        <w:gridCol w:w="869"/>
      </w:tblGrid>
      <w:tr w:rsidR="00DE6D26" w:rsidRPr="00293F8A" w14:paraId="76617BB9" w14:textId="77777777" w:rsidTr="00DE6D26">
        <w:trPr>
          <w:trHeight w:val="384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11B7D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RFP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87FE7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7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F6D34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TS3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D24C8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9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8CBAC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11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A561C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TS4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</w:rPr>
              <w:t>RFP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634BC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12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1CB7D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12A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6748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TS5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F2313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5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</w:tr>
      <w:tr w:rsidR="00DE6D26" w:rsidRPr="00293F8A" w14:paraId="45DC5928" w14:textId="77777777" w:rsidTr="00D02F7D">
        <w:trPr>
          <w:trHeight w:val="384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450A9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RFP_B3LYP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71EF7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BACB7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-0.61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DD127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-0.85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DBBDC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-3.65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C8F9C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-3.18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E1F5A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-5.23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59BB6" w14:textId="77777777" w:rsidR="00DE6D26" w:rsidRPr="00293F8A" w:rsidRDefault="00D02F7D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-7.83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34AB1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-7.64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53D45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-8.24</w:t>
            </w:r>
          </w:p>
        </w:tc>
      </w:tr>
      <w:tr w:rsidR="00DE6D26" w:rsidRPr="00293F8A" w14:paraId="269AAA90" w14:textId="77777777" w:rsidTr="00D02F7D">
        <w:trPr>
          <w:trHeight w:val="384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52C3F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RFP_M06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F4920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51B1B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-0.84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DA36B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-0.76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2F3BA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-3.53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CCE5C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-3.29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57295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-5.06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9A083" w14:textId="77777777" w:rsidR="00DE6D26" w:rsidRPr="00293F8A" w:rsidRDefault="00D02F7D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-7.59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8806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-7.35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21E20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-7.81</w:t>
            </w:r>
          </w:p>
        </w:tc>
      </w:tr>
      <w:tr w:rsidR="00DE6D26" w:rsidRPr="00293F8A" w14:paraId="5162D317" w14:textId="77777777" w:rsidTr="00D02F7D">
        <w:trPr>
          <w:trHeight w:val="384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E103C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RFP_PBE1BPE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190EE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1F113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-0.87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A2DFB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-0.97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2EC58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-3.73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1D6F7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-3.27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0AA42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-5.09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0685C" w14:textId="77777777" w:rsidR="00DE6D26" w:rsidRPr="00293F8A" w:rsidRDefault="00D02F7D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-7.56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08F15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-7.38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DBD45" w14:textId="77777777" w:rsidR="00DE6D26" w:rsidRPr="00293F8A" w:rsidRDefault="00DE6D26" w:rsidP="00DE6D2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-7.82</w:t>
            </w:r>
          </w:p>
        </w:tc>
      </w:tr>
    </w:tbl>
    <w:p w14:paraId="5748EDB9" w14:textId="77777777" w:rsidR="00F50517" w:rsidRPr="00293F8A" w:rsidRDefault="00F50517" w:rsidP="00F5051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1E8E96" w14:textId="77777777" w:rsidR="00F50517" w:rsidRPr="00293F8A" w:rsidRDefault="00F50517" w:rsidP="00F5051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3F8A">
        <w:rPr>
          <w:rFonts w:ascii="Times New Roman" w:hAnsi="Times New Roman" w:cs="Times New Roman"/>
          <w:b/>
          <w:sz w:val="24"/>
          <w:szCs w:val="24"/>
        </w:rPr>
        <w:t>Table S6.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Computed free energies for Reduction of CO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2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to </w:t>
      </w:r>
      <w:proofErr w:type="spellStart"/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formate</w:t>
      </w:r>
      <w:proofErr w:type="spellEnd"/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(HCOO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t>-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 and the estimated energies are referenced to the 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t>5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Mn complex (energies in eV). All species were optimized using the B3LYP/LANL2DZ(6-31G(d) method. Single-point energy calculations were conducted using the TZVP basis set with the B3LYP, M06, and PBE1PBE functionals.</w:t>
      </w:r>
    </w:p>
    <w:tbl>
      <w:tblPr>
        <w:tblStyle w:val="a4"/>
        <w:tblW w:w="9288" w:type="dxa"/>
        <w:tblInd w:w="0" w:type="dxa"/>
        <w:tblLook w:val="04A0" w:firstRow="1" w:lastRow="0" w:firstColumn="1" w:lastColumn="0" w:noHBand="0" w:noVBand="1"/>
      </w:tblPr>
      <w:tblGrid>
        <w:gridCol w:w="2170"/>
        <w:gridCol w:w="1031"/>
        <w:gridCol w:w="1031"/>
        <w:gridCol w:w="1259"/>
        <w:gridCol w:w="1345"/>
        <w:gridCol w:w="1421"/>
        <w:gridCol w:w="1031"/>
      </w:tblGrid>
      <w:tr w:rsidR="00C33BC1" w:rsidRPr="00293F8A" w14:paraId="054318C0" w14:textId="77777777" w:rsidTr="00C33BC1">
        <w:trPr>
          <w:trHeight w:val="371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0BE20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Formation of HCOO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A9CDB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5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03F1F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TS2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25FA2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7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B7562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7A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31EE5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TS2a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</w:rPr>
              <w:t>HCOO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51F6C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8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</w:tr>
      <w:tr w:rsidR="00C33BC1" w:rsidRPr="00293F8A" w14:paraId="607B6136" w14:textId="77777777" w:rsidTr="00C33BC1">
        <w:trPr>
          <w:trHeight w:val="371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93F29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B3LYP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9032F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C0342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0.82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C502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0.06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3A2E2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-3.48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CAB0C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-0.48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A910C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-7.66</w:t>
            </w:r>
          </w:p>
        </w:tc>
      </w:tr>
      <w:tr w:rsidR="00C33BC1" w:rsidRPr="00293F8A" w14:paraId="5B969DFE" w14:textId="77777777" w:rsidTr="00C33BC1">
        <w:trPr>
          <w:trHeight w:val="371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D3C04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M06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458C5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E4606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0.45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12076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-0.09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6FEE6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-0.76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D8196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-0.73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15500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-7.25</w:t>
            </w:r>
          </w:p>
        </w:tc>
      </w:tr>
      <w:tr w:rsidR="00C33BC1" w:rsidRPr="00293F8A" w14:paraId="198FD22B" w14:textId="77777777" w:rsidTr="00C33BC1">
        <w:trPr>
          <w:trHeight w:val="371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7ED91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PBE1BPE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1BAC7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73BBB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0.65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B742A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0.01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43339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-0.97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DBB85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-0.81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FB56C" w14:textId="77777777" w:rsidR="00C33BC1" w:rsidRPr="00293F8A" w:rsidRDefault="00C33BC1" w:rsidP="00C33B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-7.47</w:t>
            </w:r>
          </w:p>
        </w:tc>
      </w:tr>
    </w:tbl>
    <w:p w14:paraId="38CBE8FC" w14:textId="77777777" w:rsidR="00F50517" w:rsidRPr="00293F8A" w:rsidRDefault="00F50517" w:rsidP="00F5051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B5DBE0" w14:textId="77777777" w:rsidR="00F50517" w:rsidRPr="00293F8A" w:rsidRDefault="00F50517" w:rsidP="00F5051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3F8A">
        <w:rPr>
          <w:rFonts w:ascii="Times New Roman" w:hAnsi="Times New Roman" w:cs="Times New Roman"/>
          <w:b/>
          <w:sz w:val="24"/>
          <w:szCs w:val="24"/>
        </w:rPr>
        <w:t>Table S7.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Computed free energies for Reduction of CO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2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to </w:t>
      </w:r>
      <w:proofErr w:type="spellStart"/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formate</w:t>
      </w:r>
      <w:proofErr w:type="spellEnd"/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(HCOO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t>-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 and the estimated energies are referenced to the 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t>5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Mn complex (energies in eV). All species were optimized using the B3LYP/LANL2DZ(6-31G(d) method. Single-point energy calculations were conducted using the TZVP basis set with the B3LYP, M06, and PBE1PBE functionals.</w:t>
      </w:r>
    </w:p>
    <w:tbl>
      <w:tblPr>
        <w:tblStyle w:val="a4"/>
        <w:tblW w:w="9397" w:type="dxa"/>
        <w:tblInd w:w="0" w:type="dxa"/>
        <w:tblLook w:val="04A0" w:firstRow="1" w:lastRow="0" w:firstColumn="1" w:lastColumn="0" w:noHBand="0" w:noVBand="1"/>
      </w:tblPr>
      <w:tblGrid>
        <w:gridCol w:w="3042"/>
        <w:gridCol w:w="1446"/>
        <w:gridCol w:w="1446"/>
        <w:gridCol w:w="2017"/>
        <w:gridCol w:w="1446"/>
      </w:tblGrid>
      <w:tr w:rsidR="00F50517" w:rsidRPr="00293F8A" w14:paraId="169EB98D" w14:textId="77777777" w:rsidTr="00F50517">
        <w:trPr>
          <w:trHeight w:val="406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0C910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Formation of HCOO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E367E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5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D5BCA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6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709F6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TS2b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</w:rPr>
              <w:t>HCOO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5D0F8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8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</w:tr>
      <w:tr w:rsidR="00F50517" w:rsidRPr="00293F8A" w14:paraId="3FEA4BE8" w14:textId="77777777" w:rsidTr="00F50517">
        <w:trPr>
          <w:trHeight w:val="406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10893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B3LYP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2CBA3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B1D0F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-1.47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6913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1.04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D600A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-7.66</w:t>
            </w:r>
          </w:p>
        </w:tc>
      </w:tr>
      <w:tr w:rsidR="00F50517" w:rsidRPr="00293F8A" w14:paraId="0E98DDF8" w14:textId="77777777" w:rsidTr="00F50517">
        <w:trPr>
          <w:trHeight w:val="406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EC8E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M06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DA2DA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D5EBC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-1.44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82E76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0.97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B2860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-7.25</w:t>
            </w:r>
          </w:p>
        </w:tc>
      </w:tr>
      <w:tr w:rsidR="00F50517" w:rsidRPr="00293F8A" w14:paraId="45F6E22B" w14:textId="77777777" w:rsidTr="00F50517">
        <w:trPr>
          <w:trHeight w:val="406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82692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PBE1BPE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C80B7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29F83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-1.42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E0C73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0.82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089E6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-7.47</w:t>
            </w:r>
          </w:p>
        </w:tc>
      </w:tr>
    </w:tbl>
    <w:p w14:paraId="2B4F6C81" w14:textId="77777777" w:rsidR="00F50517" w:rsidRPr="00293F8A" w:rsidRDefault="00F50517" w:rsidP="00F50517">
      <w:pPr>
        <w:rPr>
          <w:rFonts w:ascii="Times New Roman" w:hAnsi="Times New Roman" w:cs="Times New Roman"/>
          <w:sz w:val="24"/>
          <w:szCs w:val="24"/>
        </w:rPr>
      </w:pPr>
    </w:p>
    <w:p w14:paraId="21026562" w14:textId="77777777" w:rsidR="00F50517" w:rsidRPr="00293F8A" w:rsidRDefault="00F50517" w:rsidP="00F5051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3F8A">
        <w:rPr>
          <w:rFonts w:ascii="Times New Roman" w:hAnsi="Times New Roman" w:cs="Times New Roman"/>
          <w:b/>
          <w:sz w:val="24"/>
          <w:szCs w:val="24"/>
        </w:rPr>
        <w:t>Table S8.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Computed free energies for H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2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Evolution and the estimated energies are referenced to the 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t>5</w:t>
      </w:r>
      <w:r w:rsidRPr="00293F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Mn complex (energies in eV). All species were optimized using the B3LYP/LANL2DZ(6-31G(d) method. Single-point energy calculations were conducted using the TZVP basis set with the B3LYP, M06, PBE1PBE, M06L, B3LYP-D3 functionals.</w:t>
      </w:r>
    </w:p>
    <w:tbl>
      <w:tblPr>
        <w:tblStyle w:val="a4"/>
        <w:tblW w:w="9760" w:type="dxa"/>
        <w:tblInd w:w="0" w:type="dxa"/>
        <w:tblLook w:val="04A0" w:firstRow="1" w:lastRow="0" w:firstColumn="1" w:lastColumn="0" w:noHBand="0" w:noVBand="1"/>
      </w:tblPr>
      <w:tblGrid>
        <w:gridCol w:w="2417"/>
        <w:gridCol w:w="908"/>
        <w:gridCol w:w="1170"/>
        <w:gridCol w:w="1440"/>
        <w:gridCol w:w="1260"/>
        <w:gridCol w:w="1417"/>
        <w:gridCol w:w="1148"/>
      </w:tblGrid>
      <w:tr w:rsidR="00F50517" w:rsidRPr="00293F8A" w14:paraId="6E3489CB" w14:textId="77777777" w:rsidTr="00F50517">
        <w:trPr>
          <w:trHeight w:val="437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8363E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H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</w:rPr>
              <w:t>2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Evolution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5D9F8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5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7B2DE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6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Mn-H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5DC32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TS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</w:rPr>
              <w:t>HH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D3312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6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Mn-H-H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D094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TS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</w:rPr>
              <w:t>H2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9335F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[Mn]</w:t>
            </w:r>
            <w:r w:rsidRPr="0029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1-</w:t>
            </w:r>
          </w:p>
        </w:tc>
      </w:tr>
      <w:tr w:rsidR="00F50517" w:rsidRPr="00293F8A" w14:paraId="2F981B18" w14:textId="77777777" w:rsidTr="00F50517">
        <w:trPr>
          <w:trHeight w:val="312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97191E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B3LYP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AB9526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85B962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-1.47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25B1B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-0.65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1F1CB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9D2F30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-0.57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27F96A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-2.04</w:t>
            </w:r>
          </w:p>
        </w:tc>
      </w:tr>
      <w:tr w:rsidR="00F50517" w:rsidRPr="00293F8A" w14:paraId="421E67A8" w14:textId="77777777" w:rsidTr="00F50517">
        <w:trPr>
          <w:trHeight w:val="312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543B6A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M06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783E3B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F8267D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-1.44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E96711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23F95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20D2A0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-0.93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D060F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-2.04</w:t>
            </w:r>
          </w:p>
        </w:tc>
      </w:tr>
      <w:tr w:rsidR="00F50517" w:rsidRPr="00293F8A" w14:paraId="4746A68E" w14:textId="77777777" w:rsidTr="00F50517">
        <w:trPr>
          <w:trHeight w:val="312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7B7BB0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PBE1BPE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44D8BE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3BC7A5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-1.42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66B78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-0.67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9B3418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2A6158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-0.48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E56AFF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-1.48</w:t>
            </w:r>
          </w:p>
        </w:tc>
      </w:tr>
      <w:tr w:rsidR="00F50517" w:rsidRPr="00293F8A" w14:paraId="3D9BB5FF" w14:textId="77777777" w:rsidTr="00F50517">
        <w:trPr>
          <w:trHeight w:val="312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70815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M06L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1E7B5D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6F5E66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-1.68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855111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-1.62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83B3C4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94680E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-1.25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68B2AF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-1.72</w:t>
            </w:r>
          </w:p>
        </w:tc>
      </w:tr>
      <w:tr w:rsidR="00F50517" w:rsidRPr="00293F8A" w14:paraId="5F5F2D6B" w14:textId="77777777" w:rsidTr="00F50517">
        <w:trPr>
          <w:trHeight w:val="312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A1C9FC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B3LYP-D3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CE93EC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0DBA9A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-1.44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BC4EC8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-1.46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272845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40C232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66DDFE" w14:textId="77777777" w:rsidR="00F50517" w:rsidRPr="00293F8A" w:rsidRDefault="00F505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93F8A">
              <w:rPr>
                <w:rFonts w:ascii="Times New Roman" w:hAnsi="Times New Roman" w:cs="Times New Roman"/>
                <w:sz w:val="24"/>
              </w:rPr>
              <w:t>-1.51</w:t>
            </w:r>
          </w:p>
        </w:tc>
      </w:tr>
    </w:tbl>
    <w:p w14:paraId="153713C2" w14:textId="77777777" w:rsidR="00F50517" w:rsidRPr="00293F8A" w:rsidRDefault="00F50517" w:rsidP="00F50517">
      <w:pPr>
        <w:rPr>
          <w:rFonts w:ascii="Times New Roman" w:hAnsi="Times New Roman" w:cs="Times New Roman"/>
          <w:sz w:val="24"/>
        </w:rPr>
      </w:pPr>
    </w:p>
    <w:p w14:paraId="7CFDC454" w14:textId="77777777" w:rsidR="00F50517" w:rsidRPr="00293F8A" w:rsidRDefault="00F50517" w:rsidP="00F50517">
      <w:pPr>
        <w:jc w:val="center"/>
        <w:rPr>
          <w:rFonts w:ascii="Times New Roman" w:hAnsi="Times New Roman" w:cs="Times New Roman"/>
          <w:sz w:val="24"/>
        </w:rPr>
      </w:pPr>
      <w:r w:rsidRPr="00293F8A">
        <w:rPr>
          <w:noProof/>
        </w:rPr>
        <w:drawing>
          <wp:inline distT="0" distB="0" distL="0" distR="0" wp14:anchorId="758E8A7C" wp14:editId="7863BB5E">
            <wp:extent cx="5951220" cy="38373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220" cy="383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1B5F7" w14:textId="77777777" w:rsidR="00597F7C" w:rsidRDefault="00F50517" w:rsidP="00F50517">
      <w:r w:rsidRPr="00293F8A">
        <w:rPr>
          <w:rFonts w:ascii="Times New Roman" w:hAnsi="Times New Roman" w:cs="Times New Roman"/>
          <w:b/>
          <w:sz w:val="24"/>
        </w:rPr>
        <w:t>Fig. S1.</w:t>
      </w:r>
      <w:r w:rsidRPr="00293F8A">
        <w:rPr>
          <w:rFonts w:ascii="Times New Roman" w:hAnsi="Times New Roman" w:cs="Times New Roman"/>
          <w:sz w:val="24"/>
        </w:rPr>
        <w:t xml:space="preserve"> The order of selectivity and feasibility for the CO</w:t>
      </w:r>
      <w:r w:rsidRPr="00293F8A">
        <w:rPr>
          <w:rFonts w:ascii="Times New Roman" w:hAnsi="Times New Roman" w:cs="Times New Roman"/>
          <w:sz w:val="24"/>
          <w:vertAlign w:val="subscript"/>
        </w:rPr>
        <w:t xml:space="preserve">2 </w:t>
      </w:r>
      <w:r w:rsidRPr="00293F8A">
        <w:rPr>
          <w:rFonts w:ascii="Times New Roman" w:hAnsi="Times New Roman" w:cs="Times New Roman"/>
          <w:sz w:val="24"/>
        </w:rPr>
        <w:t>electro-reductions (CO</w:t>
      </w:r>
      <w:r w:rsidRPr="00293F8A">
        <w:rPr>
          <w:rFonts w:ascii="Times New Roman" w:hAnsi="Times New Roman" w:cs="Times New Roman"/>
          <w:sz w:val="24"/>
          <w:vertAlign w:val="subscript"/>
        </w:rPr>
        <w:t>2</w:t>
      </w:r>
      <w:r w:rsidRPr="00293F8A">
        <w:rPr>
          <w:rFonts w:ascii="Times New Roman" w:hAnsi="Times New Roman" w:cs="Times New Roman"/>
          <w:sz w:val="24"/>
        </w:rPr>
        <w:t>RR) based on activation barriers in the involved pathways of the overall reaction.</w:t>
      </w:r>
    </w:p>
    <w:sectPr w:rsidR="002B67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96932D" w14:textId="77777777" w:rsidR="000554BC" w:rsidRDefault="000554BC" w:rsidP="000554BC">
      <w:pPr>
        <w:spacing w:after="0" w:line="240" w:lineRule="auto"/>
      </w:pPr>
      <w:r>
        <w:separator/>
      </w:r>
    </w:p>
  </w:endnote>
  <w:endnote w:type="continuationSeparator" w:id="0">
    <w:p w14:paraId="09CB5C6E" w14:textId="77777777" w:rsidR="000554BC" w:rsidRDefault="000554BC" w:rsidP="00055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502DEE" w14:textId="77777777" w:rsidR="000554BC" w:rsidRDefault="000554BC" w:rsidP="000554BC">
      <w:pPr>
        <w:spacing w:after="0" w:line="240" w:lineRule="auto"/>
      </w:pPr>
      <w:r>
        <w:separator/>
      </w:r>
    </w:p>
  </w:footnote>
  <w:footnote w:type="continuationSeparator" w:id="0">
    <w:p w14:paraId="71E4F989" w14:textId="77777777" w:rsidR="000554BC" w:rsidRDefault="000554BC" w:rsidP="000554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517"/>
    <w:rsid w:val="000554BC"/>
    <w:rsid w:val="001A72A5"/>
    <w:rsid w:val="001C2C39"/>
    <w:rsid w:val="00293F8A"/>
    <w:rsid w:val="003560C3"/>
    <w:rsid w:val="00545AA2"/>
    <w:rsid w:val="00562DD5"/>
    <w:rsid w:val="005D11E2"/>
    <w:rsid w:val="00604772"/>
    <w:rsid w:val="006A22FB"/>
    <w:rsid w:val="007328CB"/>
    <w:rsid w:val="007A43C5"/>
    <w:rsid w:val="007D34E5"/>
    <w:rsid w:val="00900910"/>
    <w:rsid w:val="009C0184"/>
    <w:rsid w:val="00AD2148"/>
    <w:rsid w:val="00B5201B"/>
    <w:rsid w:val="00C17232"/>
    <w:rsid w:val="00C33BC1"/>
    <w:rsid w:val="00C65D48"/>
    <w:rsid w:val="00C937EE"/>
    <w:rsid w:val="00D02F7D"/>
    <w:rsid w:val="00DE6D26"/>
    <w:rsid w:val="00ED20F9"/>
    <w:rsid w:val="00F50517"/>
    <w:rsid w:val="00F5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41AFBE"/>
  <w15:chartTrackingRefBased/>
  <w15:docId w15:val="{7433CFC8-E843-4ABF-A1DC-2A8937A27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051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517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5051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554BC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0554BC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0554BC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0554B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49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webSettings" Target="webSettings.xml"/><Relationship Id="rId7" Type="http://schemas.openxmlformats.org/officeDocument/2006/relationships/hyperlink" Target="mailto:ltcosta@id.uff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nneerchem130491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tian huang</cp:lastModifiedBy>
  <cp:revision>7</cp:revision>
  <dcterms:created xsi:type="dcterms:W3CDTF">2024-05-21T14:21:00Z</dcterms:created>
  <dcterms:modified xsi:type="dcterms:W3CDTF">2024-06-26T15:40:00Z</dcterms:modified>
</cp:coreProperties>
</file>