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2A303" w14:textId="4A80939D" w:rsidR="00BD0ED6" w:rsidRPr="002D6780" w:rsidRDefault="002D6780" w:rsidP="002D6780">
      <w:pPr>
        <w:snapToGrid w:val="0"/>
        <w:spacing w:line="360" w:lineRule="auto"/>
        <w:jc w:val="center"/>
        <w:rPr>
          <w:rFonts w:ascii="Times New Roman" w:hAnsi="Times New Roman" w:cs="Times New Roman"/>
          <w:sz w:val="36"/>
          <w:szCs w:val="36"/>
        </w:rPr>
      </w:pPr>
      <w:r w:rsidRPr="002D6780">
        <w:rPr>
          <w:rFonts w:ascii="Times New Roman" w:eastAsia="宋体" w:hAnsi="Times New Roman" w:cs="Times New Roman"/>
          <w:b/>
          <w:bCs/>
          <w:sz w:val="36"/>
          <w:szCs w:val="36"/>
        </w:rPr>
        <w:t>Electronic Supplementary Material</w:t>
      </w:r>
    </w:p>
    <w:p w14:paraId="1CB627F1" w14:textId="77777777" w:rsidR="002D6780" w:rsidRPr="002D6780" w:rsidRDefault="002D6780" w:rsidP="002D6780">
      <w:pPr>
        <w:widowControl/>
        <w:snapToGrid w:val="0"/>
        <w:spacing w:before="720" w:after="360" w:line="300" w:lineRule="auto"/>
        <w:jc w:val="center"/>
        <w:rPr>
          <w:rFonts w:ascii="Times New Roman" w:eastAsia="等线" w:hAnsi="Times New Roman" w:cs="Times New Roman"/>
          <w:kern w:val="0"/>
          <w:sz w:val="40"/>
          <w:szCs w:val="18"/>
        </w:rPr>
      </w:pPr>
      <w:r w:rsidRPr="002D6780">
        <w:rPr>
          <w:rFonts w:ascii="Times New Roman" w:eastAsia="等线" w:hAnsi="Times New Roman" w:cs="Times New Roman"/>
          <w:kern w:val="0"/>
          <w:sz w:val="40"/>
          <w:szCs w:val="18"/>
        </w:rPr>
        <w:t xml:space="preserve">Explainable </w:t>
      </w:r>
      <w:r w:rsidRPr="002D6780">
        <w:rPr>
          <w:rFonts w:ascii="Times New Roman" w:eastAsia="等线" w:hAnsi="Times New Roman" w:cs="Times New Roman" w:hint="eastAsia"/>
          <w:kern w:val="0"/>
          <w:sz w:val="40"/>
          <w:szCs w:val="18"/>
        </w:rPr>
        <w:t>AI</w:t>
      </w:r>
      <w:r w:rsidRPr="002D6780">
        <w:rPr>
          <w:rFonts w:ascii="Times New Roman" w:eastAsia="等线" w:hAnsi="Times New Roman" w:cs="Times New Roman"/>
          <w:kern w:val="0"/>
          <w:sz w:val="40"/>
          <w:szCs w:val="18"/>
        </w:rPr>
        <w:t>-driven discovery of optimal modular architect</w:t>
      </w:r>
      <w:r w:rsidRPr="002D6780">
        <w:rPr>
          <w:rFonts w:ascii="Times New Roman" w:eastAsia="等线" w:hAnsi="Times New Roman" w:cs="Times New Roman" w:hint="eastAsia"/>
          <w:kern w:val="0"/>
          <w:sz w:val="40"/>
          <w:szCs w:val="18"/>
        </w:rPr>
        <w:t>ure</w:t>
      </w:r>
      <w:r w:rsidRPr="002D6780">
        <w:rPr>
          <w:rFonts w:ascii="Times New Roman" w:eastAsia="等线" w:hAnsi="Times New Roman" w:cs="Times New Roman"/>
          <w:kern w:val="0"/>
          <w:sz w:val="40"/>
          <w:szCs w:val="18"/>
        </w:rPr>
        <w:t xml:space="preserve">s of </w:t>
      </w:r>
      <w:bookmarkStart w:id="0" w:name="_Hlk207381271"/>
      <w:r w:rsidRPr="002D6780">
        <w:rPr>
          <w:rFonts w:ascii="Times New Roman" w:eastAsia="等线" w:hAnsi="Times New Roman" w:cs="Times New Roman"/>
          <w:kern w:val="0"/>
          <w:sz w:val="40"/>
          <w:szCs w:val="18"/>
        </w:rPr>
        <w:t>CO</w:t>
      </w:r>
      <w:r w:rsidRPr="002D6780">
        <w:rPr>
          <w:rFonts w:ascii="Times New Roman" w:eastAsia="等线" w:hAnsi="Times New Roman" w:cs="Times New Roman"/>
          <w:kern w:val="0"/>
          <w:sz w:val="40"/>
          <w:szCs w:val="18"/>
          <w:vertAlign w:val="subscript"/>
        </w:rPr>
        <w:t>2</w:t>
      </w:r>
      <w:bookmarkEnd w:id="0"/>
      <w:r w:rsidRPr="002D6780">
        <w:rPr>
          <w:rFonts w:ascii="Times New Roman" w:eastAsia="等线" w:hAnsi="Times New Roman" w:cs="Times New Roman"/>
          <w:kern w:val="0"/>
          <w:sz w:val="40"/>
          <w:szCs w:val="18"/>
        </w:rPr>
        <w:t xml:space="preserve"> reduction reactor clusters</w:t>
      </w:r>
    </w:p>
    <w:p w14:paraId="132708B1" w14:textId="77777777" w:rsidR="002D6780" w:rsidRPr="002D6780" w:rsidRDefault="002D6780" w:rsidP="002D6780">
      <w:pPr>
        <w:snapToGrid w:val="0"/>
        <w:spacing w:line="300" w:lineRule="auto"/>
        <w:jc w:val="center"/>
        <w:rPr>
          <w:rFonts w:ascii="Times New Roman" w:eastAsia="宋体" w:hAnsi="Times New Roman" w:cs="Times New Roman"/>
          <w:bCs/>
          <w:sz w:val="24"/>
          <w:szCs w:val="24"/>
          <w:vertAlign w:val="superscript"/>
        </w:rPr>
      </w:pPr>
      <w:bookmarkStart w:id="1" w:name="_Hlk229118261"/>
      <w:proofErr w:type="spellStart"/>
      <w:r w:rsidRPr="002D6780">
        <w:rPr>
          <w:rFonts w:ascii="Times New Roman" w:eastAsia="宋体" w:hAnsi="Times New Roman" w:cs="Times New Roman"/>
          <w:bCs/>
          <w:sz w:val="24"/>
          <w:szCs w:val="24"/>
        </w:rPr>
        <w:t>Kaihao</w:t>
      </w:r>
      <w:proofErr w:type="spellEnd"/>
      <w:r w:rsidRPr="002D6780">
        <w:rPr>
          <w:rFonts w:ascii="Times New Roman" w:eastAsia="宋体" w:hAnsi="Times New Roman" w:cs="Times New Roman"/>
          <w:bCs/>
          <w:sz w:val="24"/>
          <w:szCs w:val="24"/>
        </w:rPr>
        <w:t xml:space="preserve"> Fu</w:t>
      </w:r>
      <w:bookmarkEnd w:id="1"/>
      <w:r w:rsidRPr="002D6780">
        <w:rPr>
          <w:rFonts w:ascii="Times New Roman" w:eastAsia="宋体" w:hAnsi="Times New Roman" w:cs="Times New Roman" w:hint="eastAsia"/>
          <w:bCs/>
          <w:sz w:val="24"/>
          <w:szCs w:val="24"/>
          <w:vertAlign w:val="superscript"/>
        </w:rPr>
        <w:t>1,3</w:t>
      </w:r>
      <w:r w:rsidRPr="002D6780">
        <w:rPr>
          <w:rFonts w:ascii="Times New Roman" w:eastAsia="宋体" w:hAnsi="Times New Roman" w:cs="Times New Roman"/>
          <w:bCs/>
          <w:sz w:val="24"/>
          <w:szCs w:val="24"/>
        </w:rPr>
        <w:t>, Xinyuan Li</w:t>
      </w:r>
      <w:r w:rsidRPr="002D6780">
        <w:rPr>
          <w:rFonts w:ascii="Times New Roman" w:eastAsia="宋体" w:hAnsi="Times New Roman" w:cs="Times New Roman" w:hint="eastAsia"/>
          <w:bCs/>
          <w:sz w:val="24"/>
          <w:szCs w:val="24"/>
          <w:vertAlign w:val="superscript"/>
        </w:rPr>
        <w:t>2</w:t>
      </w:r>
      <w:r w:rsidRPr="002D6780">
        <w:rPr>
          <w:rFonts w:ascii="Times New Roman" w:eastAsia="宋体" w:hAnsi="Times New Roman" w:cs="Times New Roman"/>
          <w:bCs/>
          <w:sz w:val="24"/>
          <w:szCs w:val="24"/>
        </w:rPr>
        <w:t>, Ping Li</w:t>
      </w:r>
      <w:r w:rsidRPr="002D6780">
        <w:rPr>
          <w:rFonts w:ascii="Times New Roman" w:eastAsia="宋体" w:hAnsi="Times New Roman" w:cs="Times New Roman" w:hint="eastAsia"/>
          <w:bCs/>
          <w:sz w:val="24"/>
          <w:szCs w:val="24"/>
          <w:vertAlign w:val="superscript"/>
        </w:rPr>
        <w:t>1</w:t>
      </w:r>
      <w:r w:rsidRPr="002D6780">
        <w:rPr>
          <w:rFonts w:ascii="Times New Roman" w:eastAsia="宋体" w:hAnsi="Times New Roman" w:cs="Times New Roman"/>
          <w:bCs/>
          <w:sz w:val="24"/>
          <w:szCs w:val="24"/>
        </w:rPr>
        <w:t xml:space="preserve">, </w:t>
      </w:r>
      <w:r w:rsidRPr="002D6780">
        <w:rPr>
          <w:rFonts w:ascii="Times New Roman" w:eastAsia="宋体" w:hAnsi="Times New Roman" w:cs="Times New Roman" w:hint="eastAsia"/>
          <w:bCs/>
          <w:sz w:val="24"/>
          <w:szCs w:val="24"/>
        </w:rPr>
        <w:t>Wenze Guo</w:t>
      </w:r>
      <w:r w:rsidRPr="002D6780">
        <w:rPr>
          <w:rFonts w:ascii="Times New Roman" w:eastAsia="宋体" w:hAnsi="Times New Roman" w:cs="Times New Roman" w:hint="eastAsia"/>
          <w:bCs/>
          <w:sz w:val="24"/>
          <w:szCs w:val="24"/>
          <w:vertAlign w:val="superscript"/>
        </w:rPr>
        <w:t>2</w:t>
      </w:r>
      <w:r w:rsidRPr="002D6780">
        <w:rPr>
          <w:rFonts w:ascii="Times New Roman" w:eastAsia="宋体" w:hAnsi="Times New Roman" w:cs="Times New Roman" w:hint="eastAsia"/>
          <w:bCs/>
          <w:sz w:val="24"/>
          <w:szCs w:val="24"/>
        </w:rPr>
        <w:t xml:space="preserve">, </w:t>
      </w:r>
      <w:r w:rsidRPr="002D6780">
        <w:rPr>
          <w:rFonts w:ascii="Times New Roman" w:eastAsia="宋体" w:hAnsi="Times New Roman" w:cs="Times New Roman"/>
          <w:bCs/>
          <w:sz w:val="24"/>
          <w:szCs w:val="24"/>
        </w:rPr>
        <w:t>Chenxi Cao</w:t>
      </w:r>
      <w:r w:rsidRPr="002D6780">
        <w:rPr>
          <w:rFonts w:ascii="Times New Roman" w:eastAsia="宋体" w:hAnsi="Times New Roman" w:cs="Times New Roman" w:hint="eastAsia"/>
          <w:bCs/>
          <w:sz w:val="24"/>
          <w:szCs w:val="24"/>
        </w:rPr>
        <w:t xml:space="preserve"> </w:t>
      </w:r>
      <w:bookmarkStart w:id="2" w:name="OLE_LINK1"/>
      <w:r w:rsidRPr="002D6780">
        <w:rPr>
          <w:rFonts w:ascii="Times New Roman" w:eastAsia="等线" w:hAnsi="Times New Roman" w:cs="Times New Roman"/>
          <w:bCs/>
          <w:sz w:val="20"/>
          <w:szCs w:val="20"/>
        </w:rPr>
        <w:t>(</w:t>
      </w:r>
      <w:r w:rsidRPr="002D6780">
        <w:rPr>
          <w:rFonts w:ascii="Times New Roman" w:eastAsia="等线" w:hAnsi="Times New Roman" w:cs="Times New Roman"/>
          <w:bCs/>
          <w:sz w:val="20"/>
          <w:szCs w:val="20"/>
        </w:rPr>
        <w:sym w:font="Wingdings" w:char="F02A"/>
      </w:r>
      <w:r w:rsidRPr="002D6780">
        <w:rPr>
          <w:rFonts w:ascii="Times New Roman" w:eastAsia="等线" w:hAnsi="Times New Roman" w:cs="Times New Roman"/>
          <w:bCs/>
          <w:sz w:val="20"/>
          <w:szCs w:val="20"/>
        </w:rPr>
        <w:t>)</w:t>
      </w:r>
      <w:bookmarkEnd w:id="2"/>
      <w:r w:rsidRPr="002D6780">
        <w:rPr>
          <w:rFonts w:ascii="Times New Roman" w:eastAsia="宋体" w:hAnsi="Times New Roman" w:cs="Times New Roman" w:hint="eastAsia"/>
          <w:bCs/>
          <w:sz w:val="24"/>
          <w:szCs w:val="24"/>
          <w:vertAlign w:val="superscript"/>
        </w:rPr>
        <w:t>2</w:t>
      </w:r>
      <w:r w:rsidRPr="002D6780">
        <w:rPr>
          <w:rFonts w:ascii="Times New Roman" w:eastAsia="宋体" w:hAnsi="Times New Roman" w:cs="Times New Roman"/>
          <w:bCs/>
          <w:sz w:val="24"/>
          <w:szCs w:val="24"/>
        </w:rPr>
        <w:t xml:space="preserve">, </w:t>
      </w:r>
      <w:proofErr w:type="spellStart"/>
      <w:r w:rsidRPr="002D6780">
        <w:rPr>
          <w:rFonts w:ascii="Times New Roman" w:eastAsia="宋体" w:hAnsi="Times New Roman" w:cs="Times New Roman"/>
          <w:bCs/>
          <w:sz w:val="24"/>
          <w:szCs w:val="24"/>
        </w:rPr>
        <w:t>Wangli</w:t>
      </w:r>
      <w:proofErr w:type="spellEnd"/>
      <w:r w:rsidRPr="002D6780">
        <w:rPr>
          <w:rFonts w:ascii="Times New Roman" w:eastAsia="宋体" w:hAnsi="Times New Roman" w:cs="Times New Roman"/>
          <w:bCs/>
          <w:sz w:val="24"/>
          <w:szCs w:val="24"/>
        </w:rPr>
        <w:t xml:space="preserve"> He</w:t>
      </w:r>
      <w:r w:rsidRPr="002D6780">
        <w:rPr>
          <w:rFonts w:ascii="Times New Roman" w:eastAsia="宋体" w:hAnsi="Times New Roman" w:cs="Times New Roman" w:hint="eastAsia"/>
          <w:bCs/>
          <w:sz w:val="24"/>
          <w:szCs w:val="24"/>
          <w:vertAlign w:val="superscript"/>
        </w:rPr>
        <w:t>2</w:t>
      </w:r>
      <w:r w:rsidRPr="002D6780">
        <w:rPr>
          <w:rFonts w:ascii="Times New Roman" w:eastAsia="宋体" w:hAnsi="Times New Roman" w:cs="Times New Roman"/>
          <w:bCs/>
          <w:sz w:val="24"/>
          <w:szCs w:val="24"/>
        </w:rPr>
        <w:t xml:space="preserve">, </w:t>
      </w:r>
      <w:proofErr w:type="spellStart"/>
      <w:r w:rsidRPr="002D6780">
        <w:rPr>
          <w:rFonts w:ascii="Times New Roman" w:eastAsia="宋体" w:hAnsi="Times New Roman" w:cs="Times New Roman"/>
          <w:bCs/>
          <w:sz w:val="24"/>
          <w:szCs w:val="24"/>
        </w:rPr>
        <w:t>Wenli</w:t>
      </w:r>
      <w:proofErr w:type="spellEnd"/>
      <w:r w:rsidRPr="002D6780">
        <w:rPr>
          <w:rFonts w:ascii="Times New Roman" w:eastAsia="宋体" w:hAnsi="Times New Roman" w:cs="Times New Roman"/>
          <w:bCs/>
          <w:sz w:val="24"/>
          <w:szCs w:val="24"/>
        </w:rPr>
        <w:t xml:space="preserve"> Du</w:t>
      </w:r>
      <w:r w:rsidRPr="002D6780">
        <w:rPr>
          <w:rFonts w:ascii="Times New Roman" w:eastAsia="宋体" w:hAnsi="Times New Roman" w:cs="Times New Roman" w:hint="eastAsia"/>
          <w:bCs/>
          <w:sz w:val="24"/>
          <w:szCs w:val="24"/>
          <w:vertAlign w:val="superscript"/>
        </w:rPr>
        <w:t>2</w:t>
      </w:r>
      <w:r w:rsidRPr="002D6780">
        <w:rPr>
          <w:rFonts w:ascii="Times New Roman" w:eastAsia="宋体" w:hAnsi="Times New Roman" w:cs="Times New Roman"/>
          <w:bCs/>
          <w:sz w:val="24"/>
          <w:szCs w:val="24"/>
        </w:rPr>
        <w:t>, Feng Qian</w:t>
      </w:r>
      <w:r w:rsidRPr="002D6780">
        <w:rPr>
          <w:rFonts w:ascii="Times New Roman" w:eastAsia="宋体" w:hAnsi="Times New Roman" w:cs="Times New Roman" w:hint="eastAsia"/>
          <w:bCs/>
          <w:sz w:val="24"/>
          <w:szCs w:val="24"/>
          <w:vertAlign w:val="superscript"/>
        </w:rPr>
        <w:t>2</w:t>
      </w:r>
    </w:p>
    <w:p w14:paraId="5B85345B" w14:textId="77777777" w:rsidR="002D6780" w:rsidRPr="002D6780" w:rsidRDefault="002D6780" w:rsidP="002D6780">
      <w:pPr>
        <w:snapToGrid w:val="0"/>
        <w:spacing w:line="300" w:lineRule="auto"/>
        <w:jc w:val="center"/>
        <w:rPr>
          <w:rFonts w:ascii="Times New Roman" w:eastAsia="宋体" w:hAnsi="Times New Roman" w:cs="Times New Roman"/>
          <w:bCs/>
          <w:i/>
          <w:iCs/>
          <w:sz w:val="24"/>
          <w:szCs w:val="24"/>
          <w:vertAlign w:val="superscript"/>
        </w:rPr>
      </w:pPr>
    </w:p>
    <w:p w14:paraId="203680E5" w14:textId="77777777" w:rsidR="002D6780" w:rsidRPr="002D6780" w:rsidRDefault="002D6780" w:rsidP="002D6780">
      <w:pPr>
        <w:widowControl/>
        <w:snapToGrid w:val="0"/>
        <w:spacing w:line="300" w:lineRule="auto"/>
        <w:jc w:val="left"/>
        <w:rPr>
          <w:rFonts w:ascii="Times New Roman" w:eastAsia="等线" w:hAnsi="Times New Roman" w:cs="Times New Roman"/>
          <w:kern w:val="0"/>
          <w:sz w:val="24"/>
          <w:szCs w:val="24"/>
          <w:lang w:eastAsia="en-US"/>
        </w:rPr>
      </w:pPr>
      <w:r w:rsidRPr="002D6780">
        <w:rPr>
          <w:rFonts w:ascii="Times New Roman" w:eastAsia="等线" w:hAnsi="Times New Roman" w:cs="Times New Roman" w:hint="eastAsia"/>
          <w:kern w:val="0"/>
          <w:sz w:val="24"/>
          <w:szCs w:val="24"/>
        </w:rPr>
        <w:t xml:space="preserve">1 </w:t>
      </w:r>
      <w:r w:rsidRPr="002D6780">
        <w:rPr>
          <w:rFonts w:ascii="Times New Roman" w:eastAsia="等线" w:hAnsi="Times New Roman" w:cs="Times New Roman" w:hint="eastAsia"/>
          <w:kern w:val="0"/>
          <w:sz w:val="24"/>
          <w:szCs w:val="24"/>
          <w:lang w:eastAsia="en-US"/>
        </w:rPr>
        <w:t xml:space="preserve">Key </w:t>
      </w:r>
      <w:r w:rsidRPr="002D6780">
        <w:rPr>
          <w:rFonts w:ascii="Times New Roman" w:eastAsia="等线" w:hAnsi="Times New Roman" w:cs="Times New Roman"/>
          <w:kern w:val="0"/>
          <w:sz w:val="24"/>
          <w:szCs w:val="24"/>
          <w:lang w:eastAsia="en-US"/>
        </w:rPr>
        <w:t>Laboratory of Green Chemical Engineering and Industrial Catalysis</w:t>
      </w:r>
      <w:r w:rsidRPr="002D6780">
        <w:rPr>
          <w:rFonts w:ascii="Times New Roman" w:eastAsia="等线" w:hAnsi="Times New Roman" w:cs="Times New Roman" w:hint="eastAsia"/>
          <w:kern w:val="0"/>
          <w:sz w:val="24"/>
          <w:szCs w:val="24"/>
          <w:lang w:eastAsia="en-US"/>
        </w:rPr>
        <w:t>, School of Chemical Engineering, East China University of Science and Technology, Shanghai 200237, China</w:t>
      </w:r>
    </w:p>
    <w:p w14:paraId="65FB9201" w14:textId="77777777" w:rsidR="002D6780" w:rsidRPr="002D6780" w:rsidRDefault="002D6780" w:rsidP="002D6780">
      <w:pPr>
        <w:widowControl/>
        <w:snapToGrid w:val="0"/>
        <w:spacing w:line="300" w:lineRule="auto"/>
        <w:jc w:val="left"/>
        <w:rPr>
          <w:rFonts w:ascii="Times New Roman" w:eastAsia="等线" w:hAnsi="Times New Roman" w:cs="Times New Roman"/>
          <w:kern w:val="0"/>
          <w:sz w:val="24"/>
          <w:szCs w:val="24"/>
          <w:lang w:eastAsia="en-US"/>
        </w:rPr>
      </w:pPr>
      <w:r w:rsidRPr="002D6780">
        <w:rPr>
          <w:rFonts w:ascii="Times New Roman" w:eastAsia="等线" w:hAnsi="Times New Roman" w:cs="Times New Roman" w:hint="eastAsia"/>
          <w:kern w:val="0"/>
          <w:sz w:val="24"/>
          <w:szCs w:val="24"/>
        </w:rPr>
        <w:t xml:space="preserve">2 </w:t>
      </w:r>
      <w:r w:rsidRPr="002D6780">
        <w:rPr>
          <w:rFonts w:ascii="Times New Roman" w:eastAsia="等线" w:hAnsi="Times New Roman" w:cs="Times New Roman"/>
          <w:kern w:val="0"/>
          <w:sz w:val="24"/>
          <w:szCs w:val="24"/>
          <w:lang w:eastAsia="en-US"/>
        </w:rPr>
        <w:t>Key Laboratory of Smart Manufacturing in Energy Chemical Process, Ministry of Education, East China University of Science and Technology, Shanghai 200237, China</w:t>
      </w:r>
    </w:p>
    <w:p w14:paraId="7F1D0EC5" w14:textId="77777777" w:rsidR="002D6780" w:rsidRPr="002D6780" w:rsidRDefault="002D6780" w:rsidP="002D6780">
      <w:pPr>
        <w:widowControl/>
        <w:snapToGrid w:val="0"/>
        <w:spacing w:line="300" w:lineRule="auto"/>
        <w:jc w:val="left"/>
        <w:rPr>
          <w:rFonts w:ascii="Times New Roman" w:eastAsia="等线" w:hAnsi="Times New Roman" w:cs="Times New Roman"/>
          <w:kern w:val="0"/>
          <w:sz w:val="24"/>
          <w:szCs w:val="24"/>
          <w:lang w:eastAsia="en-US"/>
        </w:rPr>
      </w:pPr>
      <w:r w:rsidRPr="002D6780">
        <w:rPr>
          <w:rFonts w:ascii="Times New Roman" w:eastAsia="等线" w:hAnsi="Times New Roman" w:cs="Times New Roman" w:hint="eastAsia"/>
          <w:kern w:val="0"/>
          <w:sz w:val="24"/>
          <w:szCs w:val="24"/>
        </w:rPr>
        <w:t xml:space="preserve">3 </w:t>
      </w:r>
      <w:r w:rsidRPr="002D6780">
        <w:rPr>
          <w:rFonts w:ascii="Times New Roman" w:eastAsia="等线" w:hAnsi="Times New Roman" w:cs="Times New Roman" w:hint="eastAsia"/>
          <w:kern w:val="0"/>
          <w:sz w:val="24"/>
          <w:szCs w:val="24"/>
          <w:lang w:eastAsia="en-US"/>
        </w:rPr>
        <w:t xml:space="preserve">Suzhou </w:t>
      </w:r>
      <w:r w:rsidRPr="002D6780">
        <w:rPr>
          <w:rFonts w:ascii="Times New Roman" w:eastAsia="等线" w:hAnsi="Times New Roman" w:cs="Times New Roman"/>
          <w:kern w:val="0"/>
          <w:sz w:val="24"/>
          <w:szCs w:val="24"/>
          <w:lang w:eastAsia="en-US"/>
        </w:rPr>
        <w:t>Laboratory</w:t>
      </w:r>
      <w:r w:rsidRPr="002D6780">
        <w:rPr>
          <w:rFonts w:ascii="Times New Roman" w:eastAsia="等线" w:hAnsi="Times New Roman" w:cs="Times New Roman" w:hint="eastAsia"/>
          <w:kern w:val="0"/>
          <w:sz w:val="24"/>
          <w:szCs w:val="24"/>
          <w:lang w:eastAsia="en-US"/>
        </w:rPr>
        <w:t>, Suzhou 215123, China</w:t>
      </w:r>
    </w:p>
    <w:p w14:paraId="7BBD2F1B" w14:textId="0E773FB1" w:rsidR="002D6780" w:rsidRPr="002D6780" w:rsidRDefault="002D6780" w:rsidP="002D6780">
      <w:pPr>
        <w:spacing w:line="300" w:lineRule="auto"/>
        <w:ind w:left="200" w:hangingChars="100" w:hanging="200"/>
        <w:rPr>
          <w:rFonts w:ascii="Times New Roman" w:eastAsia="等线" w:hAnsi="Times New Roman" w:cs="Times New Roman"/>
          <w:bCs/>
          <w:iCs/>
          <w:sz w:val="20"/>
          <w:szCs w:val="20"/>
        </w:rPr>
      </w:pPr>
    </w:p>
    <w:p w14:paraId="5CF43A63" w14:textId="23C50ADB" w:rsidR="00BD0ED6" w:rsidRPr="002D6780" w:rsidRDefault="002D6780" w:rsidP="002D6780">
      <w:pPr>
        <w:snapToGrid w:val="0"/>
        <w:spacing w:line="360" w:lineRule="auto"/>
        <w:rPr>
          <w:rFonts w:ascii="Times New Roman" w:hAnsi="Times New Roman" w:cs="Times New Roman"/>
          <w:sz w:val="24"/>
          <w:szCs w:val="24"/>
        </w:rPr>
      </w:pPr>
      <w:r w:rsidRPr="002D6780">
        <w:rPr>
          <w:rFonts w:ascii="Times New Roman" w:eastAsia="等线" w:hAnsi="Times New Roman" w:cs="Times New Roman"/>
          <w:bCs/>
          <w:iCs/>
          <w:sz w:val="20"/>
          <w:szCs w:val="20"/>
        </w:rPr>
        <w:t>E-mail:</w:t>
      </w:r>
      <w:r w:rsidRPr="002D6780">
        <w:rPr>
          <w:rFonts w:ascii="Times New Roman" w:eastAsia="等线" w:hAnsi="Times New Roman" w:cs="Times New Roman" w:hint="eastAsia"/>
          <w:bCs/>
          <w:iCs/>
          <w:sz w:val="20"/>
          <w:szCs w:val="20"/>
        </w:rPr>
        <w:t xml:space="preserve"> </w:t>
      </w:r>
      <w:r w:rsidRPr="002D6780">
        <w:rPr>
          <w:rFonts w:ascii="Times New Roman" w:eastAsia="宋体" w:hAnsi="Times New Roman" w:cs="Times New Roman"/>
          <w:sz w:val="24"/>
          <w:szCs w:val="20"/>
        </w:rPr>
        <w:t>caocx@ecust.edu.cn</w:t>
      </w:r>
    </w:p>
    <w:p w14:paraId="63762BB3" w14:textId="0FD31BCE" w:rsidR="00BD0ED6" w:rsidRPr="002D6780" w:rsidRDefault="00BD0ED6">
      <w:pPr>
        <w:widowControl/>
        <w:spacing w:line="360" w:lineRule="auto"/>
        <w:jc w:val="left"/>
        <w:rPr>
          <w:rFonts w:ascii="Times New Roman" w:hAnsi="Times New Roman" w:cs="Times New Roman"/>
          <w:sz w:val="24"/>
          <w:szCs w:val="24"/>
        </w:rPr>
      </w:pPr>
    </w:p>
    <w:p w14:paraId="477765A4" w14:textId="77777777" w:rsidR="00BD0ED6" w:rsidRPr="002D6780" w:rsidRDefault="002D6780">
      <w:pPr>
        <w:pStyle w:val="0bt1"/>
        <w:spacing w:before="156" w:after="156"/>
      </w:pPr>
      <w:r w:rsidRPr="002D6780">
        <w:t>S1</w:t>
      </w:r>
      <w:r w:rsidRPr="002D6780">
        <w:rPr>
          <w:rFonts w:hint="eastAsia"/>
        </w:rPr>
        <w:t xml:space="preserve"> Dataset</w:t>
      </w:r>
      <w:r w:rsidRPr="002D6780">
        <w:t xml:space="preserve"> generation</w:t>
      </w:r>
    </w:p>
    <w:p w14:paraId="4A8328D5" w14:textId="77777777" w:rsidR="00BD0ED6" w:rsidRPr="002D6780" w:rsidRDefault="002D6780">
      <w:pPr>
        <w:pStyle w:val="0bt2"/>
        <w:spacing w:before="156" w:after="156"/>
      </w:pPr>
      <w:bookmarkStart w:id="3" w:name="_Ref172303075"/>
      <w:r w:rsidRPr="002D6780">
        <w:t xml:space="preserve">S1.1 </w:t>
      </w:r>
      <w:r w:rsidRPr="002D6780">
        <w:rPr>
          <w:rFonts w:hint="eastAsia"/>
        </w:rPr>
        <w:t>Random structure dataset</w:t>
      </w:r>
      <w:r w:rsidRPr="002D6780">
        <w:t xml:space="preserve">. </w:t>
      </w:r>
    </w:p>
    <w:p w14:paraId="24C24E92" w14:textId="77777777" w:rsidR="00BD0ED6" w:rsidRPr="002D6780" w:rsidRDefault="002D6780">
      <w:pPr>
        <w:pStyle w:val="05"/>
        <w:rPr>
          <w:rStyle w:val="af6"/>
          <w:rFonts w:eastAsiaTheme="majorEastAsia" w:cstheme="minorBidi"/>
          <w:bCs/>
          <w:szCs w:val="22"/>
        </w:rPr>
      </w:pPr>
      <w:r w:rsidRPr="002D6780">
        <w:t xml:space="preserve">As a stratified sampling technique, Latin Hypercube Sampling (LHS) divides each dimension of the input space into intervals of equal probability and then samples randomly within each interval, thereby achieving more uniform coverage of the input space with fewer samples. Given that the geometric dimensions are continuous variables with constraints, while module topology and connection schemes are discrete variables, the following sampling strategy was adopted: First, an excessive number of random geometric </w:t>
      </w:r>
      <w:r w:rsidRPr="002D6780">
        <w:t>dimension combinations [</w:t>
      </w:r>
      <w:r w:rsidRPr="002D6780">
        <w:rPr>
          <w:i/>
          <w:iCs/>
        </w:rPr>
        <w:t>H</w:t>
      </w:r>
      <w:r w:rsidRPr="002D6780">
        <w:rPr>
          <w:vertAlign w:val="subscript"/>
        </w:rPr>
        <w:t>1</w:t>
      </w:r>
      <w:r w:rsidRPr="002D6780">
        <w:t>,</w:t>
      </w:r>
      <w:r w:rsidRPr="002D6780">
        <w:rPr>
          <w:rFonts w:hint="eastAsia"/>
        </w:rPr>
        <w:t xml:space="preserve"> </w:t>
      </w:r>
      <w:r w:rsidRPr="002D6780">
        <w:rPr>
          <w:i/>
          <w:iCs/>
        </w:rPr>
        <w:t>H</w:t>
      </w:r>
      <w:r w:rsidRPr="002D6780">
        <w:rPr>
          <w:vertAlign w:val="subscript"/>
        </w:rPr>
        <w:t>2</w:t>
      </w:r>
      <w:r w:rsidRPr="002D6780">
        <w:t>,</w:t>
      </w:r>
      <w:r w:rsidRPr="002D6780">
        <w:rPr>
          <w:rFonts w:hint="eastAsia"/>
        </w:rPr>
        <w:t xml:space="preserve"> </w:t>
      </w:r>
      <w:r w:rsidRPr="002D6780">
        <w:rPr>
          <w:i/>
          <w:iCs/>
        </w:rPr>
        <w:t>H</w:t>
      </w:r>
      <w:r w:rsidRPr="002D6780">
        <w:rPr>
          <w:vertAlign w:val="subscript"/>
        </w:rPr>
        <w:t>3</w:t>
      </w:r>
      <w:r w:rsidRPr="002D6780">
        <w:t>,</w:t>
      </w:r>
      <w:r w:rsidRPr="002D6780">
        <w:rPr>
          <w:rFonts w:hint="eastAsia"/>
        </w:rPr>
        <w:t xml:space="preserve"> </w:t>
      </w:r>
      <w:r w:rsidRPr="002D6780">
        <w:rPr>
          <w:i/>
          <w:iCs/>
        </w:rPr>
        <w:t>H</w:t>
      </w:r>
      <w:r w:rsidRPr="002D6780">
        <w:rPr>
          <w:vertAlign w:val="subscript"/>
        </w:rPr>
        <w:t>4</w:t>
      </w:r>
      <w:r w:rsidRPr="002D6780">
        <w:t>,</w:t>
      </w:r>
      <w:r w:rsidRPr="002D6780">
        <w:rPr>
          <w:rFonts w:hint="eastAsia"/>
        </w:rPr>
        <w:t xml:space="preserve"> </w:t>
      </w:r>
      <w:r w:rsidRPr="002D6780">
        <w:rPr>
          <w:i/>
          <w:iCs/>
        </w:rPr>
        <w:t>H</w:t>
      </w:r>
      <w:r w:rsidRPr="002D6780">
        <w:rPr>
          <w:vertAlign w:val="subscript"/>
        </w:rPr>
        <w:t>5</w:t>
      </w:r>
      <w:r w:rsidRPr="002D6780">
        <w:t xml:space="preserve">] were sampled using LHS in the unconstrained geometric dimension space (55,000 samples), from which approximately 5,000 samples satisfying the geometric constraints were retained. Subsequently, discrete variables </w:t>
      </w:r>
      <w:proofErr w:type="spellStart"/>
      <w:r w:rsidRPr="002D6780">
        <w:rPr>
          <w:i/>
          <w:iCs/>
        </w:rPr>
        <w:t>N</w:t>
      </w:r>
      <w:r w:rsidRPr="002D6780">
        <w:rPr>
          <w:i/>
          <w:iCs/>
          <w:vertAlign w:val="subscript"/>
        </w:rPr>
        <w:t>k</w:t>
      </w:r>
      <w:proofErr w:type="spellEnd"/>
      <w:r w:rsidRPr="002D6780">
        <w:t xml:space="preserve"> and </w:t>
      </w:r>
      <w:proofErr w:type="spellStart"/>
      <w:r w:rsidRPr="002D6780">
        <w:rPr>
          <w:i/>
          <w:iCs/>
        </w:rPr>
        <w:t>G</w:t>
      </w:r>
      <w:r w:rsidRPr="002D6780">
        <w:rPr>
          <w:i/>
          <w:iCs/>
          <w:vertAlign w:val="subscript"/>
        </w:rPr>
        <w:t>k</w:t>
      </w:r>
      <w:proofErr w:type="spellEnd"/>
      <w:r w:rsidRPr="002D6780">
        <w:t xml:space="preserve"> were sampled using the LHS method. A total of 528 possible module topology </w:t>
      </w:r>
      <w:proofErr w:type="gramStart"/>
      <w:r w:rsidRPr="002D6780">
        <w:t>were</w:t>
      </w:r>
      <w:proofErr w:type="gramEnd"/>
      <w:r w:rsidRPr="002D6780">
        <w:t xml:space="preserve"> described using an</w:t>
      </w:r>
      <w:r w:rsidRPr="002D6780">
        <w:rPr>
          <w:rFonts w:hint="eastAsia"/>
        </w:rPr>
        <w:t xml:space="preserve"> </w:t>
      </w:r>
      <w:r w:rsidRPr="002D6780">
        <w:t xml:space="preserve">index </w:t>
      </w:r>
      <w:r w:rsidRPr="002D6780">
        <w:rPr>
          <w:i/>
          <w:iCs/>
        </w:rPr>
        <w:t>N</w:t>
      </w:r>
      <w:r w:rsidRPr="002D6780">
        <w:t xml:space="preserve">, and </w:t>
      </w:r>
      <w:r w:rsidRPr="002D6780">
        <w:lastRenderedPageBreak/>
        <w:t>the three types of inter-stack connection schemes were</w:t>
      </w:r>
      <w:r w:rsidRPr="002D6780">
        <w:rPr>
          <w:rFonts w:hint="eastAsia"/>
        </w:rPr>
        <w:t xml:space="preserve"> also</w:t>
      </w:r>
      <w:r w:rsidRPr="002D6780">
        <w:t xml:space="preserve"> represented by </w:t>
      </w:r>
      <w:r w:rsidRPr="002D6780">
        <w:rPr>
          <w:rFonts w:hint="eastAsia"/>
        </w:rPr>
        <w:t>index (Z = 1, U = 2, S = 3)</w:t>
      </w:r>
      <w:r w:rsidRPr="002D6780">
        <w:t>, yielding approximately 5,000 c</w:t>
      </w:r>
      <w:r w:rsidRPr="002D6780">
        <w:t>ombinations of module topology and inter-stack connection schemes [</w:t>
      </w:r>
      <w:r w:rsidRPr="002D6780">
        <w:rPr>
          <w:i/>
          <w:iCs/>
        </w:rPr>
        <w:t>N</w:t>
      </w:r>
      <w:r w:rsidRPr="002D6780">
        <w:t>,</w:t>
      </w:r>
      <w:r w:rsidRPr="002D6780">
        <w:rPr>
          <w:rFonts w:hint="eastAsia"/>
        </w:rPr>
        <w:t xml:space="preserve"> </w:t>
      </w:r>
      <w:r w:rsidRPr="002D6780">
        <w:rPr>
          <w:i/>
          <w:iCs/>
        </w:rPr>
        <w:t>G</w:t>
      </w:r>
      <w:r w:rsidRPr="002D6780">
        <w:rPr>
          <w:vertAlign w:val="subscript"/>
        </w:rPr>
        <w:t>3</w:t>
      </w:r>
      <w:r w:rsidRPr="002D6780">
        <w:t>,</w:t>
      </w:r>
      <w:r w:rsidRPr="002D6780">
        <w:rPr>
          <w:rFonts w:hint="eastAsia"/>
        </w:rPr>
        <w:t xml:space="preserve"> </w:t>
      </w:r>
      <w:r w:rsidRPr="002D6780">
        <w:rPr>
          <w:i/>
          <w:iCs/>
        </w:rPr>
        <w:t>G</w:t>
      </w:r>
      <w:r w:rsidRPr="002D6780">
        <w:rPr>
          <w:vertAlign w:val="subscript"/>
        </w:rPr>
        <w:t>4</w:t>
      </w:r>
      <w:r w:rsidRPr="002D6780">
        <w:t>,</w:t>
      </w:r>
      <w:r w:rsidRPr="002D6780">
        <w:rPr>
          <w:rFonts w:hint="eastAsia"/>
        </w:rPr>
        <w:t xml:space="preserve"> </w:t>
      </w:r>
      <w:r w:rsidRPr="002D6780">
        <w:rPr>
          <w:i/>
          <w:iCs/>
        </w:rPr>
        <w:t>G</w:t>
      </w:r>
      <w:r w:rsidRPr="002D6780">
        <w:rPr>
          <w:vertAlign w:val="subscript"/>
        </w:rPr>
        <w:t>5</w:t>
      </w:r>
      <w:r w:rsidRPr="002D6780">
        <w:t xml:space="preserve">]. These geometric and topological structures were then randomly combined, with the topological index </w:t>
      </w:r>
      <w:r w:rsidRPr="002D6780">
        <w:rPr>
          <w:i/>
          <w:iCs/>
        </w:rPr>
        <w:t>N</w:t>
      </w:r>
      <w:r w:rsidRPr="002D6780">
        <w:t xml:space="preserve"> being restored to [</w:t>
      </w:r>
      <w:r w:rsidRPr="002D6780">
        <w:rPr>
          <w:i/>
          <w:iCs/>
        </w:rPr>
        <w:t>N</w:t>
      </w:r>
      <w:r w:rsidRPr="002D6780">
        <w:rPr>
          <w:vertAlign w:val="subscript"/>
        </w:rPr>
        <w:t>1</w:t>
      </w:r>
      <w:r w:rsidRPr="002D6780">
        <w:t>,</w:t>
      </w:r>
      <w:r w:rsidRPr="002D6780">
        <w:rPr>
          <w:rFonts w:hint="eastAsia"/>
        </w:rPr>
        <w:t xml:space="preserve"> </w:t>
      </w:r>
      <w:r w:rsidRPr="002D6780">
        <w:rPr>
          <w:i/>
          <w:iCs/>
        </w:rPr>
        <w:t>N</w:t>
      </w:r>
      <w:r w:rsidRPr="002D6780">
        <w:rPr>
          <w:vertAlign w:val="subscript"/>
        </w:rPr>
        <w:t>2</w:t>
      </w:r>
      <w:r w:rsidRPr="002D6780">
        <w:t>,</w:t>
      </w:r>
      <w:r w:rsidRPr="002D6780">
        <w:rPr>
          <w:rFonts w:hint="eastAsia"/>
        </w:rPr>
        <w:t xml:space="preserve"> </w:t>
      </w:r>
      <w:r w:rsidRPr="002D6780">
        <w:rPr>
          <w:i/>
          <w:iCs/>
        </w:rPr>
        <w:t>N</w:t>
      </w:r>
      <w:r w:rsidRPr="002D6780">
        <w:rPr>
          <w:vertAlign w:val="subscript"/>
        </w:rPr>
        <w:t>3</w:t>
      </w:r>
      <w:r w:rsidRPr="002D6780">
        <w:t>,</w:t>
      </w:r>
      <w:r w:rsidRPr="002D6780">
        <w:rPr>
          <w:rFonts w:hint="eastAsia"/>
        </w:rPr>
        <w:t xml:space="preserve"> </w:t>
      </w:r>
      <w:r w:rsidRPr="002D6780">
        <w:rPr>
          <w:i/>
          <w:iCs/>
        </w:rPr>
        <w:t>N</w:t>
      </w:r>
      <w:r w:rsidRPr="002D6780">
        <w:rPr>
          <w:vertAlign w:val="subscript"/>
        </w:rPr>
        <w:t>4</w:t>
      </w:r>
      <w:r w:rsidRPr="002D6780">
        <w:t>,</w:t>
      </w:r>
      <w:r w:rsidRPr="002D6780">
        <w:rPr>
          <w:rFonts w:hint="eastAsia"/>
        </w:rPr>
        <w:t xml:space="preserve"> </w:t>
      </w:r>
      <w:r w:rsidRPr="002D6780">
        <w:rPr>
          <w:i/>
          <w:iCs/>
        </w:rPr>
        <w:t>N</w:t>
      </w:r>
      <w:r w:rsidRPr="002D6780">
        <w:rPr>
          <w:vertAlign w:val="subscript"/>
        </w:rPr>
        <w:t>5</w:t>
      </w:r>
      <w:r w:rsidRPr="002D6780">
        <w:t xml:space="preserve">]. When </w:t>
      </w:r>
      <w:proofErr w:type="spellStart"/>
      <w:r w:rsidRPr="002D6780">
        <w:rPr>
          <w:i/>
          <w:iCs/>
        </w:rPr>
        <w:t>N</w:t>
      </w:r>
      <w:r w:rsidRPr="002D6780">
        <w:rPr>
          <w:i/>
          <w:iCs/>
          <w:vertAlign w:val="subscript"/>
        </w:rPr>
        <w:t>k</w:t>
      </w:r>
      <w:proofErr w:type="spellEnd"/>
      <w:r w:rsidRPr="002D6780">
        <w:rPr>
          <w:rFonts w:hint="eastAsia"/>
        </w:rPr>
        <w:t xml:space="preserve"> </w:t>
      </w:r>
      <w:r w:rsidRPr="002D6780">
        <w:t>=</w:t>
      </w:r>
      <w:r w:rsidRPr="002D6780">
        <w:rPr>
          <w:rFonts w:hint="eastAsia"/>
        </w:rPr>
        <w:t xml:space="preserve"> </w:t>
      </w:r>
      <w:r w:rsidRPr="002D6780">
        <w:t xml:space="preserve">1, indicating the absence of a particular architectural hierarchy of the reactor module, </w:t>
      </w:r>
      <w:proofErr w:type="spellStart"/>
      <w:r w:rsidRPr="002D6780">
        <w:rPr>
          <w:i/>
          <w:iCs/>
        </w:rPr>
        <w:t>H</w:t>
      </w:r>
      <w:r w:rsidRPr="002D6780">
        <w:rPr>
          <w:i/>
          <w:iCs/>
          <w:vertAlign w:val="subscript"/>
        </w:rPr>
        <w:t>k</w:t>
      </w:r>
      <w:proofErr w:type="spellEnd"/>
      <w:r w:rsidRPr="002D6780">
        <w:t xml:space="preserve"> and </w:t>
      </w:r>
      <w:proofErr w:type="spellStart"/>
      <w:r w:rsidRPr="002D6780">
        <w:rPr>
          <w:i/>
          <w:iCs/>
        </w:rPr>
        <w:t>G</w:t>
      </w:r>
      <w:r w:rsidRPr="002D6780">
        <w:rPr>
          <w:i/>
          <w:iCs/>
          <w:vertAlign w:val="subscript"/>
        </w:rPr>
        <w:t>k</w:t>
      </w:r>
      <w:proofErr w:type="spellEnd"/>
      <w:r w:rsidRPr="002D6780">
        <w:t xml:space="preserve"> were set to 0. For instance, in a single-stack structure where</w:t>
      </w:r>
      <w:r w:rsidRPr="002D6780">
        <w:rPr>
          <w:rFonts w:hint="eastAsia"/>
        </w:rPr>
        <w:t xml:space="preserve"> </w:t>
      </w:r>
      <w:r w:rsidRPr="002D6780">
        <w:rPr>
          <w:i/>
          <w:iCs/>
        </w:rPr>
        <w:t>N</w:t>
      </w:r>
      <w:r w:rsidRPr="002D6780">
        <w:rPr>
          <w:vertAlign w:val="subscript"/>
        </w:rPr>
        <w:t>3</w:t>
      </w:r>
      <w:r w:rsidRPr="002D6780">
        <w:t xml:space="preserve"> = 1, the inter-stack distribution channel</w:t>
      </w:r>
      <w:r w:rsidRPr="002D6780">
        <w:rPr>
          <w:rFonts w:hint="eastAsia"/>
        </w:rPr>
        <w:t xml:space="preserve"> </w:t>
      </w:r>
      <w:r w:rsidRPr="002D6780">
        <w:rPr>
          <w:i/>
          <w:iCs/>
        </w:rPr>
        <w:t>H</w:t>
      </w:r>
      <w:r w:rsidRPr="002D6780">
        <w:rPr>
          <w:vertAlign w:val="subscript"/>
        </w:rPr>
        <w:t>3</w:t>
      </w:r>
      <w:r w:rsidRPr="002D6780">
        <w:t xml:space="preserve"> does not exist</w:t>
      </w:r>
      <w:r w:rsidRPr="002D6780">
        <w:rPr>
          <w:rFonts w:hint="eastAsia"/>
        </w:rPr>
        <w:t xml:space="preserve">. </w:t>
      </w:r>
      <w:r w:rsidRPr="002D6780">
        <w:t>Finally, the equivalent transport resistance network model was used to solve the performance features of the approximately 5,000 random structures, ultimately forming the random structure dataset</w:t>
      </w:r>
      <w:r w:rsidRPr="002D6780">
        <w:rPr>
          <w:rFonts w:hint="eastAsia"/>
        </w:rPr>
        <w:t>. T</w:t>
      </w:r>
      <w:r w:rsidRPr="002D6780">
        <w:t>he frequency distribution histogram of the structural parameters is shown in Figure S1.</w:t>
      </w:r>
    </w:p>
    <w:bookmarkEnd w:id="3"/>
    <w:p w14:paraId="4D4CECB0" w14:textId="77777777" w:rsidR="00BD0ED6" w:rsidRPr="002D6780" w:rsidRDefault="002D6780">
      <w:pPr>
        <w:pStyle w:val="05"/>
        <w:ind w:firstLineChars="0" w:firstLine="0"/>
        <w:jc w:val="center"/>
      </w:pPr>
      <w:r w:rsidRPr="002D6780">
        <w:rPr>
          <w:noProof/>
        </w:rPr>
        <w:drawing>
          <wp:inline distT="0" distB="0" distL="0" distR="0" wp14:anchorId="2DE31462" wp14:editId="7B91B8D5">
            <wp:extent cx="5759450" cy="4469765"/>
            <wp:effectExtent l="0" t="0" r="0" b="6985"/>
            <wp:docPr id="10286195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19561"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760000" cy="4470286"/>
                    </a:xfrm>
                    <a:prstGeom prst="rect">
                      <a:avLst/>
                    </a:prstGeom>
                    <a:noFill/>
                    <a:ln>
                      <a:noFill/>
                    </a:ln>
                  </pic:spPr>
                </pic:pic>
              </a:graphicData>
            </a:graphic>
          </wp:inline>
        </w:drawing>
      </w:r>
    </w:p>
    <w:p w14:paraId="1B20F7E1" w14:textId="77777777" w:rsidR="00BD0ED6" w:rsidRPr="002D6780" w:rsidRDefault="002D6780">
      <w:pPr>
        <w:spacing w:line="360" w:lineRule="auto"/>
        <w:jc w:val="left"/>
        <w:rPr>
          <w:rFonts w:ascii="Times New Roman" w:eastAsia="仿宋" w:hAnsi="Times New Roman" w:cs="Times New Roman"/>
          <w:sz w:val="24"/>
        </w:rPr>
      </w:pPr>
      <w:r w:rsidRPr="002D6780">
        <w:rPr>
          <w:rFonts w:ascii="Times New Roman" w:eastAsia="仿宋" w:hAnsi="Times New Roman" w:cs="Times New Roman" w:hint="eastAsia"/>
          <w:b/>
          <w:bCs/>
          <w:sz w:val="24"/>
        </w:rPr>
        <w:t>Figure S1</w:t>
      </w:r>
      <w:r w:rsidRPr="002D6780">
        <w:rPr>
          <w:rFonts w:ascii="Times New Roman" w:eastAsia="仿宋" w:hAnsi="Times New Roman" w:cs="Times New Roman" w:hint="eastAsia"/>
          <w:sz w:val="24"/>
        </w:rPr>
        <w:t xml:space="preserve"> The </w:t>
      </w:r>
      <w:r w:rsidRPr="002D6780">
        <w:rPr>
          <w:rFonts w:ascii="Times New Roman" w:eastAsia="仿宋" w:hAnsi="Times New Roman" w:cs="Times New Roman"/>
          <w:sz w:val="24"/>
        </w:rPr>
        <w:t>frequency</w:t>
      </w:r>
      <w:r w:rsidRPr="002D6780">
        <w:rPr>
          <w:rFonts w:ascii="Times New Roman" w:eastAsia="仿宋" w:hAnsi="Times New Roman" w:cs="Times New Roman" w:hint="eastAsia"/>
          <w:sz w:val="24"/>
        </w:rPr>
        <w:t xml:space="preserve"> histogram of </w:t>
      </w:r>
      <w:r w:rsidRPr="002D6780">
        <w:rPr>
          <w:rFonts w:ascii="Times New Roman" w:eastAsia="仿宋" w:hAnsi="Times New Roman" w:cs="Times New Roman"/>
          <w:sz w:val="24"/>
        </w:rPr>
        <w:t xml:space="preserve">the </w:t>
      </w:r>
      <w:r w:rsidRPr="002D6780">
        <w:rPr>
          <w:rFonts w:ascii="Times New Roman" w:eastAsia="仿宋" w:hAnsi="Times New Roman" w:cs="Times New Roman" w:hint="eastAsia"/>
          <w:sz w:val="24"/>
        </w:rPr>
        <w:t xml:space="preserve">random </w:t>
      </w:r>
      <w:r w:rsidRPr="002D6780">
        <w:rPr>
          <w:rFonts w:ascii="Times New Roman" w:eastAsia="仿宋" w:hAnsi="Times New Roman" w:cs="Times New Roman"/>
          <w:sz w:val="24"/>
        </w:rPr>
        <w:t>reactor module architecture</w:t>
      </w:r>
      <w:r w:rsidRPr="002D6780">
        <w:rPr>
          <w:rFonts w:ascii="Times New Roman" w:eastAsia="仿宋" w:hAnsi="Times New Roman" w:cs="Times New Roman" w:hint="eastAsia"/>
          <w:sz w:val="24"/>
        </w:rPr>
        <w:t xml:space="preserve"> dataset: (a) </w:t>
      </w:r>
      <w:r w:rsidRPr="002D6780">
        <w:rPr>
          <w:rFonts w:ascii="Times New Roman" w:eastAsia="仿宋" w:hAnsi="Times New Roman" w:cs="Times New Roman" w:hint="eastAsia"/>
          <w:i/>
          <w:iCs/>
          <w:sz w:val="24"/>
        </w:rPr>
        <w:t>H</w:t>
      </w:r>
      <w:r w:rsidRPr="002D6780">
        <w:rPr>
          <w:rFonts w:ascii="Times New Roman" w:eastAsia="仿宋" w:hAnsi="Times New Roman" w:cs="Times New Roman" w:hint="eastAsia"/>
          <w:sz w:val="24"/>
          <w:vertAlign w:val="subscript"/>
        </w:rPr>
        <w:t>1</w:t>
      </w:r>
      <w:r w:rsidRPr="002D6780">
        <w:rPr>
          <w:rFonts w:ascii="Times New Roman" w:eastAsia="仿宋" w:hAnsi="Times New Roman" w:cs="Times New Roman" w:hint="eastAsia"/>
          <w:sz w:val="24"/>
        </w:rPr>
        <w:t xml:space="preserve">, (b) </w:t>
      </w:r>
      <w:r w:rsidRPr="002D6780">
        <w:rPr>
          <w:rFonts w:ascii="Times New Roman" w:eastAsia="仿宋" w:hAnsi="Times New Roman" w:cs="Times New Roman" w:hint="eastAsia"/>
          <w:i/>
          <w:iCs/>
          <w:sz w:val="24"/>
        </w:rPr>
        <w:t>H</w:t>
      </w:r>
      <w:r w:rsidRPr="002D6780">
        <w:rPr>
          <w:rFonts w:ascii="Times New Roman" w:eastAsia="仿宋" w:hAnsi="Times New Roman" w:cs="Times New Roman" w:hint="eastAsia"/>
          <w:sz w:val="24"/>
          <w:vertAlign w:val="subscript"/>
        </w:rPr>
        <w:t>2</w:t>
      </w:r>
      <w:r w:rsidRPr="002D6780">
        <w:rPr>
          <w:rFonts w:ascii="Times New Roman" w:eastAsia="仿宋" w:hAnsi="Times New Roman" w:cs="Times New Roman" w:hint="eastAsia"/>
          <w:sz w:val="24"/>
        </w:rPr>
        <w:t xml:space="preserve">, (c) </w:t>
      </w:r>
      <w:r w:rsidRPr="002D6780">
        <w:rPr>
          <w:rFonts w:ascii="Times New Roman" w:eastAsia="仿宋" w:hAnsi="Times New Roman" w:cs="Times New Roman" w:hint="eastAsia"/>
          <w:i/>
          <w:iCs/>
          <w:sz w:val="24"/>
        </w:rPr>
        <w:t>H</w:t>
      </w:r>
      <w:r w:rsidRPr="002D6780">
        <w:rPr>
          <w:rFonts w:ascii="Times New Roman" w:eastAsia="仿宋" w:hAnsi="Times New Roman" w:cs="Times New Roman" w:hint="eastAsia"/>
          <w:sz w:val="24"/>
          <w:vertAlign w:val="subscript"/>
        </w:rPr>
        <w:t>3</w:t>
      </w:r>
      <w:r w:rsidRPr="002D6780">
        <w:rPr>
          <w:rFonts w:ascii="Times New Roman" w:eastAsia="仿宋" w:hAnsi="Times New Roman" w:cs="Times New Roman" w:hint="eastAsia"/>
          <w:sz w:val="24"/>
        </w:rPr>
        <w:t xml:space="preserve">, (c) </w:t>
      </w:r>
      <w:r w:rsidRPr="002D6780">
        <w:rPr>
          <w:rFonts w:ascii="Times New Roman" w:eastAsia="仿宋" w:hAnsi="Times New Roman" w:cs="Times New Roman" w:hint="eastAsia"/>
          <w:i/>
          <w:iCs/>
          <w:sz w:val="24"/>
        </w:rPr>
        <w:t>H</w:t>
      </w:r>
      <w:r w:rsidRPr="002D6780">
        <w:rPr>
          <w:rFonts w:ascii="Times New Roman" w:eastAsia="仿宋" w:hAnsi="Times New Roman" w:cs="Times New Roman" w:hint="eastAsia"/>
          <w:sz w:val="24"/>
          <w:vertAlign w:val="subscript"/>
        </w:rPr>
        <w:t>4</w:t>
      </w:r>
      <w:r w:rsidRPr="002D6780">
        <w:rPr>
          <w:rFonts w:ascii="Times New Roman" w:eastAsia="仿宋" w:hAnsi="Times New Roman" w:cs="Times New Roman" w:hint="eastAsia"/>
          <w:sz w:val="24"/>
        </w:rPr>
        <w:t xml:space="preserve">, (d) </w:t>
      </w:r>
      <w:r w:rsidRPr="002D6780">
        <w:rPr>
          <w:rFonts w:ascii="Times New Roman" w:eastAsia="仿宋" w:hAnsi="Times New Roman" w:cs="Times New Roman" w:hint="eastAsia"/>
          <w:i/>
          <w:iCs/>
          <w:sz w:val="24"/>
        </w:rPr>
        <w:t>H</w:t>
      </w:r>
      <w:r w:rsidRPr="002D6780">
        <w:rPr>
          <w:rFonts w:ascii="Times New Roman" w:eastAsia="仿宋" w:hAnsi="Times New Roman" w:cs="Times New Roman" w:hint="eastAsia"/>
          <w:sz w:val="24"/>
          <w:vertAlign w:val="subscript"/>
        </w:rPr>
        <w:t>5</w:t>
      </w:r>
      <w:r w:rsidRPr="002D6780">
        <w:rPr>
          <w:rFonts w:ascii="Times New Roman" w:eastAsia="仿宋" w:hAnsi="Times New Roman" w:cs="Times New Roman" w:hint="eastAsia"/>
          <w:sz w:val="24"/>
        </w:rPr>
        <w:t xml:space="preserve">, (e) </w:t>
      </w:r>
      <w:r w:rsidRPr="002D6780">
        <w:rPr>
          <w:rFonts w:ascii="Times New Roman" w:eastAsia="仿宋" w:hAnsi="Times New Roman" w:cs="Times New Roman" w:hint="eastAsia"/>
          <w:i/>
          <w:iCs/>
          <w:sz w:val="24"/>
        </w:rPr>
        <w:t>N</w:t>
      </w:r>
      <w:r w:rsidRPr="002D6780">
        <w:rPr>
          <w:rFonts w:ascii="Times New Roman" w:eastAsia="仿宋" w:hAnsi="Times New Roman" w:cs="Times New Roman" w:hint="eastAsia"/>
          <w:sz w:val="24"/>
        </w:rPr>
        <w:t xml:space="preserve">, (g) </w:t>
      </w:r>
      <w:r w:rsidRPr="002D6780">
        <w:rPr>
          <w:rFonts w:ascii="Times New Roman" w:eastAsia="仿宋" w:hAnsi="Times New Roman" w:cs="Times New Roman" w:hint="eastAsia"/>
          <w:i/>
          <w:iCs/>
          <w:sz w:val="24"/>
        </w:rPr>
        <w:t>G</w:t>
      </w:r>
      <w:r w:rsidRPr="002D6780">
        <w:rPr>
          <w:rFonts w:ascii="Times New Roman" w:eastAsia="仿宋" w:hAnsi="Times New Roman" w:cs="Times New Roman" w:hint="eastAsia"/>
          <w:sz w:val="24"/>
          <w:vertAlign w:val="subscript"/>
        </w:rPr>
        <w:t>3</w:t>
      </w:r>
      <w:r w:rsidRPr="002D6780">
        <w:rPr>
          <w:rFonts w:ascii="Times New Roman" w:eastAsia="仿宋" w:hAnsi="Times New Roman" w:cs="Times New Roman" w:hint="eastAsia"/>
          <w:sz w:val="24"/>
        </w:rPr>
        <w:t xml:space="preserve">, (h) </w:t>
      </w:r>
      <w:r w:rsidRPr="002D6780">
        <w:rPr>
          <w:rFonts w:ascii="Times New Roman" w:eastAsia="仿宋" w:hAnsi="Times New Roman" w:cs="Times New Roman" w:hint="eastAsia"/>
          <w:i/>
          <w:iCs/>
          <w:sz w:val="24"/>
        </w:rPr>
        <w:t>G</w:t>
      </w:r>
      <w:r w:rsidRPr="002D6780">
        <w:rPr>
          <w:rFonts w:ascii="Times New Roman" w:eastAsia="仿宋" w:hAnsi="Times New Roman" w:cs="Times New Roman" w:hint="eastAsia"/>
          <w:sz w:val="24"/>
          <w:vertAlign w:val="subscript"/>
        </w:rPr>
        <w:t>4</w:t>
      </w:r>
      <w:r w:rsidRPr="002D6780">
        <w:rPr>
          <w:rFonts w:ascii="Times New Roman" w:eastAsia="仿宋" w:hAnsi="Times New Roman" w:cs="Times New Roman" w:hint="eastAsia"/>
          <w:sz w:val="24"/>
        </w:rPr>
        <w:t>, (</w:t>
      </w:r>
      <w:proofErr w:type="spellStart"/>
      <w:r w:rsidRPr="002D6780">
        <w:rPr>
          <w:rFonts w:ascii="Times New Roman" w:eastAsia="仿宋" w:hAnsi="Times New Roman" w:cs="Times New Roman" w:hint="eastAsia"/>
          <w:sz w:val="24"/>
        </w:rPr>
        <w:t>i</w:t>
      </w:r>
      <w:proofErr w:type="spellEnd"/>
      <w:r w:rsidRPr="002D6780">
        <w:rPr>
          <w:rFonts w:ascii="Times New Roman" w:eastAsia="仿宋" w:hAnsi="Times New Roman" w:cs="Times New Roman" w:hint="eastAsia"/>
          <w:sz w:val="24"/>
        </w:rPr>
        <w:t xml:space="preserve">) </w:t>
      </w:r>
      <w:r w:rsidRPr="002D6780">
        <w:rPr>
          <w:rFonts w:ascii="Times New Roman" w:eastAsia="仿宋" w:hAnsi="Times New Roman" w:cs="Times New Roman" w:hint="eastAsia"/>
          <w:i/>
          <w:iCs/>
          <w:sz w:val="24"/>
        </w:rPr>
        <w:t>G</w:t>
      </w:r>
      <w:r w:rsidRPr="002D6780">
        <w:rPr>
          <w:rFonts w:ascii="Times New Roman" w:eastAsia="仿宋" w:hAnsi="Times New Roman" w:cs="Times New Roman" w:hint="eastAsia"/>
          <w:sz w:val="24"/>
          <w:vertAlign w:val="subscript"/>
        </w:rPr>
        <w:t>5</w:t>
      </w:r>
      <w:r w:rsidRPr="002D6780">
        <w:rPr>
          <w:rFonts w:ascii="Times New Roman" w:eastAsia="仿宋" w:hAnsi="Times New Roman" w:cs="Times New Roman" w:hint="eastAsia"/>
          <w:sz w:val="24"/>
        </w:rPr>
        <w:t>.</w:t>
      </w:r>
    </w:p>
    <w:p w14:paraId="4A56060F" w14:textId="77777777" w:rsidR="00BD0ED6" w:rsidRPr="002D6780" w:rsidRDefault="002D6780">
      <w:pPr>
        <w:pStyle w:val="0bt2"/>
        <w:spacing w:before="156" w:after="156"/>
      </w:pPr>
      <w:r w:rsidRPr="002D6780">
        <w:lastRenderedPageBreak/>
        <w:t xml:space="preserve">S1.2 </w:t>
      </w:r>
      <w:r w:rsidRPr="002D6780">
        <w:rPr>
          <w:rFonts w:hint="eastAsia"/>
        </w:rPr>
        <w:t xml:space="preserve">Pareto-optimal structure </w:t>
      </w:r>
      <w:r w:rsidRPr="002D6780">
        <w:rPr>
          <w:rFonts w:hint="eastAsia"/>
        </w:rPr>
        <w:t>data set</w:t>
      </w:r>
      <w:r w:rsidRPr="002D6780">
        <w:t xml:space="preserve"> </w:t>
      </w:r>
    </w:p>
    <w:p w14:paraId="6133462A" w14:textId="77777777" w:rsidR="00BD0ED6" w:rsidRPr="002D6780" w:rsidRDefault="002D6780">
      <w:pPr>
        <w:pStyle w:val="03"/>
        <w:jc w:val="center"/>
      </w:pPr>
      <w:r w:rsidRPr="002D6780">
        <w:rPr>
          <w:noProof/>
        </w:rPr>
        <w:drawing>
          <wp:inline distT="0" distB="0" distL="0" distR="0" wp14:anchorId="206CBD4A" wp14:editId="06A687BE">
            <wp:extent cx="4319905" cy="3241040"/>
            <wp:effectExtent l="0" t="0" r="4445" b="0"/>
            <wp:docPr id="2"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表&#10;&#10;描述已自动生成"/>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20000" cy="3241235"/>
                    </a:xfrm>
                    <a:prstGeom prst="rect">
                      <a:avLst/>
                    </a:prstGeom>
                  </pic:spPr>
                </pic:pic>
              </a:graphicData>
            </a:graphic>
          </wp:inline>
        </w:drawing>
      </w:r>
    </w:p>
    <w:p w14:paraId="07179580" w14:textId="77777777" w:rsidR="00BD0ED6" w:rsidRPr="002D6780" w:rsidRDefault="002D6780">
      <w:pPr>
        <w:spacing w:line="360" w:lineRule="auto"/>
        <w:jc w:val="left"/>
        <w:rPr>
          <w:rFonts w:ascii="Times New Roman" w:eastAsia="仿宋" w:hAnsi="Times New Roman" w:cs="Times New Roman"/>
          <w:sz w:val="24"/>
        </w:rPr>
      </w:pPr>
      <w:r w:rsidRPr="002D6780">
        <w:rPr>
          <w:rFonts w:ascii="Times New Roman" w:eastAsia="仿宋" w:hAnsi="Times New Roman" w:cs="Times New Roman" w:hint="eastAsia"/>
          <w:b/>
          <w:bCs/>
          <w:sz w:val="24"/>
        </w:rPr>
        <w:t>Figure S2</w:t>
      </w:r>
      <w:r w:rsidRPr="002D6780">
        <w:rPr>
          <w:rFonts w:ascii="Times New Roman" w:eastAsia="仿宋" w:hAnsi="Times New Roman" w:cs="Times New Roman" w:hint="eastAsia"/>
          <w:sz w:val="24"/>
        </w:rPr>
        <w:t xml:space="preserve"> </w:t>
      </w:r>
      <w:r w:rsidRPr="002D6780">
        <w:rPr>
          <w:rFonts w:ascii="Times New Roman" w:eastAsia="仿宋" w:hAnsi="Times New Roman" w:cs="Times New Roman"/>
          <w:sz w:val="24"/>
        </w:rPr>
        <w:t xml:space="preserve">Performance of </w:t>
      </w:r>
      <w:r w:rsidRPr="002D6780">
        <w:rPr>
          <w:rFonts w:ascii="Times New Roman" w:eastAsia="仿宋" w:hAnsi="Times New Roman" w:cs="Times New Roman" w:hint="eastAsia"/>
          <w:sz w:val="24"/>
        </w:rPr>
        <w:t xml:space="preserve">Pareto-optimal </w:t>
      </w:r>
      <w:r w:rsidRPr="002D6780">
        <w:rPr>
          <w:rFonts w:ascii="Times New Roman" w:eastAsia="仿宋" w:hAnsi="Times New Roman" w:cs="Times New Roman"/>
          <w:sz w:val="24"/>
        </w:rPr>
        <w:t xml:space="preserve">reactor module </w:t>
      </w:r>
      <w:r w:rsidRPr="002D6780">
        <w:rPr>
          <w:rFonts w:ascii="Times New Roman" w:eastAsia="仿宋" w:hAnsi="Times New Roman" w:cs="Times New Roman" w:hint="eastAsia"/>
          <w:sz w:val="24"/>
        </w:rPr>
        <w:t>designs.</w:t>
      </w:r>
    </w:p>
    <w:p w14:paraId="2ECEF39E" w14:textId="77777777" w:rsidR="00BD0ED6" w:rsidRPr="002D6780" w:rsidRDefault="00BD0ED6">
      <w:pPr>
        <w:pStyle w:val="03"/>
        <w:jc w:val="center"/>
      </w:pPr>
    </w:p>
    <w:p w14:paraId="5464BD01" w14:textId="77777777" w:rsidR="00BD0ED6" w:rsidRPr="002D6780" w:rsidRDefault="002D6780">
      <w:pPr>
        <w:pStyle w:val="03"/>
        <w:jc w:val="center"/>
      </w:pPr>
      <w:r w:rsidRPr="002D6780">
        <w:rPr>
          <w:noProof/>
        </w:rPr>
        <w:drawing>
          <wp:inline distT="0" distB="0" distL="0" distR="0" wp14:anchorId="3DB23EEB" wp14:editId="7A248E5E">
            <wp:extent cx="4319905" cy="3952240"/>
            <wp:effectExtent l="0" t="0" r="4445" b="0"/>
            <wp:docPr id="18431461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6121"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20000" cy="3952422"/>
                    </a:xfrm>
                    <a:prstGeom prst="rect">
                      <a:avLst/>
                    </a:prstGeom>
                    <a:noFill/>
                    <a:ln>
                      <a:noFill/>
                    </a:ln>
                  </pic:spPr>
                </pic:pic>
              </a:graphicData>
            </a:graphic>
          </wp:inline>
        </w:drawing>
      </w:r>
    </w:p>
    <w:p w14:paraId="37B3A994" w14:textId="77777777" w:rsidR="00BD0ED6" w:rsidRPr="002D6780" w:rsidRDefault="002D6780">
      <w:pPr>
        <w:spacing w:line="360" w:lineRule="auto"/>
        <w:jc w:val="left"/>
        <w:rPr>
          <w:rFonts w:ascii="Times New Roman" w:eastAsia="仿宋" w:hAnsi="Times New Roman" w:cs="Times New Roman"/>
          <w:sz w:val="24"/>
        </w:rPr>
      </w:pPr>
      <w:r w:rsidRPr="002D6780">
        <w:rPr>
          <w:rFonts w:ascii="Times New Roman" w:eastAsia="仿宋" w:hAnsi="Times New Roman" w:cs="Times New Roman" w:hint="eastAsia"/>
          <w:b/>
          <w:bCs/>
          <w:sz w:val="24"/>
        </w:rPr>
        <w:t>Figure S3</w:t>
      </w:r>
      <w:r w:rsidRPr="002D6780">
        <w:rPr>
          <w:rFonts w:ascii="Times New Roman" w:eastAsia="仿宋" w:hAnsi="Times New Roman" w:cs="Times New Roman" w:hint="eastAsia"/>
          <w:sz w:val="24"/>
        </w:rPr>
        <w:t xml:space="preserve"> Feature correlation </w:t>
      </w:r>
      <w:r w:rsidRPr="002D6780">
        <w:rPr>
          <w:rFonts w:ascii="Times New Roman" w:eastAsia="仿宋" w:hAnsi="Times New Roman" w:cs="Times New Roman"/>
          <w:sz w:val="24"/>
        </w:rPr>
        <w:t>matrix</w:t>
      </w:r>
      <w:r w:rsidRPr="002D6780">
        <w:rPr>
          <w:rFonts w:ascii="Times New Roman" w:eastAsia="仿宋" w:hAnsi="Times New Roman" w:cs="Times New Roman" w:hint="eastAsia"/>
          <w:sz w:val="24"/>
        </w:rPr>
        <w:t xml:space="preserve"> of Pareto-optimal designs.</w:t>
      </w:r>
    </w:p>
    <w:p w14:paraId="027D60EB" w14:textId="77777777" w:rsidR="00BD0ED6" w:rsidRPr="002D6780" w:rsidRDefault="002D6780">
      <w:pPr>
        <w:pStyle w:val="0bt1"/>
        <w:spacing w:before="156" w:after="156"/>
      </w:pPr>
      <w:r w:rsidRPr="002D6780">
        <w:lastRenderedPageBreak/>
        <w:t>S</w:t>
      </w:r>
      <w:r w:rsidRPr="002D6780">
        <w:rPr>
          <w:rFonts w:hint="eastAsia"/>
        </w:rPr>
        <w:t xml:space="preserve">2 </w:t>
      </w:r>
      <w:r w:rsidRPr="002D6780">
        <w:rPr>
          <w:rFonts w:hint="eastAsia"/>
        </w:rPr>
        <w:t>Machine learning Model details</w:t>
      </w:r>
    </w:p>
    <w:p w14:paraId="1EFBDC28" w14:textId="77777777" w:rsidR="00BD0ED6" w:rsidRPr="002D6780" w:rsidRDefault="002D6780">
      <w:pPr>
        <w:pStyle w:val="0bt2"/>
        <w:spacing w:before="156" w:after="156"/>
      </w:pPr>
      <w:r w:rsidRPr="002D6780">
        <w:t>S</w:t>
      </w:r>
      <w:r w:rsidRPr="002D6780">
        <w:rPr>
          <w:rFonts w:hint="eastAsia"/>
        </w:rPr>
        <w:t>2</w:t>
      </w:r>
      <w:r w:rsidRPr="002D6780">
        <w:t>.</w:t>
      </w:r>
      <w:r w:rsidRPr="002D6780">
        <w:rPr>
          <w:rFonts w:hint="eastAsia"/>
        </w:rPr>
        <w:t>1</w:t>
      </w:r>
      <w:r w:rsidRPr="002D6780">
        <w:t xml:space="preserve"> </w:t>
      </w:r>
      <w:r w:rsidRPr="002D6780">
        <w:rPr>
          <w:rFonts w:hint="eastAsia"/>
        </w:rPr>
        <w:t>Calculation efficiency between different model</w:t>
      </w:r>
    </w:p>
    <w:p w14:paraId="3F39BAA2" w14:textId="77777777" w:rsidR="00BD0ED6" w:rsidRPr="002D6780" w:rsidRDefault="002D6780">
      <w:pPr>
        <w:pStyle w:val="05"/>
        <w:ind w:firstLineChars="0" w:firstLine="0"/>
      </w:pPr>
      <w:r w:rsidRPr="002D6780">
        <w:rPr>
          <w:rFonts w:hint="eastAsia"/>
          <w:noProof/>
        </w:rPr>
        <w:drawing>
          <wp:inline distT="0" distB="0" distL="114300" distR="114300" wp14:anchorId="6776938C" wp14:editId="4B07552C">
            <wp:extent cx="5579745" cy="1736090"/>
            <wp:effectExtent l="0" t="0" r="1905" b="1651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0"/>
                    <a:stretch>
                      <a:fillRect/>
                    </a:stretch>
                  </pic:blipFill>
                  <pic:spPr>
                    <a:xfrm>
                      <a:off x="0" y="0"/>
                      <a:ext cx="5579745" cy="1736090"/>
                    </a:xfrm>
                    <a:prstGeom prst="rect">
                      <a:avLst/>
                    </a:prstGeom>
                  </pic:spPr>
                </pic:pic>
              </a:graphicData>
            </a:graphic>
          </wp:inline>
        </w:drawing>
      </w:r>
    </w:p>
    <w:p w14:paraId="24B9AA00" w14:textId="77777777" w:rsidR="00BD0ED6" w:rsidRPr="002D6780" w:rsidRDefault="002D6780">
      <w:pPr>
        <w:spacing w:line="360" w:lineRule="auto"/>
        <w:jc w:val="left"/>
        <w:rPr>
          <w:rFonts w:ascii="Times New Roman" w:eastAsia="仿宋" w:hAnsi="Times New Roman" w:cs="Times New Roman"/>
          <w:sz w:val="24"/>
        </w:rPr>
      </w:pPr>
      <w:r w:rsidRPr="002D6780">
        <w:rPr>
          <w:rFonts w:ascii="Times New Roman" w:eastAsia="仿宋" w:hAnsi="Times New Roman" w:cs="Times New Roman" w:hint="eastAsia"/>
          <w:b/>
          <w:bCs/>
          <w:sz w:val="24"/>
        </w:rPr>
        <w:t>Figure S</w:t>
      </w:r>
      <w:r w:rsidRPr="002D6780">
        <w:rPr>
          <w:rFonts w:ascii="Times New Roman" w:eastAsia="仿宋" w:hAnsi="Times New Roman" w:cs="Times New Roman" w:hint="eastAsia"/>
          <w:b/>
          <w:bCs/>
          <w:sz w:val="24"/>
        </w:rPr>
        <w:t>4</w:t>
      </w:r>
      <w:r w:rsidRPr="002D6780">
        <w:rPr>
          <w:rFonts w:ascii="Times New Roman" w:eastAsia="仿宋" w:hAnsi="Times New Roman" w:cs="Times New Roman" w:hint="eastAsia"/>
          <w:sz w:val="24"/>
        </w:rPr>
        <w:t xml:space="preserve"> </w:t>
      </w:r>
      <w:r w:rsidRPr="002D6780">
        <w:rPr>
          <w:rFonts w:ascii="Times New Roman" w:eastAsia="仿宋" w:hAnsi="Times New Roman" w:cs="Times New Roman" w:hint="eastAsia"/>
          <w:sz w:val="24"/>
        </w:rPr>
        <w:t>Comparison of computation time between machine learning model and equivalent transport resistance model: (a) Architecture [2, 2500, 1, 1]; (b) All samples</w:t>
      </w:r>
    </w:p>
    <w:p w14:paraId="01BB90FB" w14:textId="77777777" w:rsidR="00BD0ED6" w:rsidRPr="002D6780" w:rsidRDefault="00BD0ED6">
      <w:pPr>
        <w:pStyle w:val="0-"/>
        <w:jc w:val="both"/>
        <w:rPr>
          <w:rStyle w:val="af6"/>
        </w:rPr>
      </w:pPr>
    </w:p>
    <w:p w14:paraId="13B58B88" w14:textId="77777777" w:rsidR="00BD0ED6" w:rsidRPr="002D6780" w:rsidRDefault="002D6780">
      <w:pPr>
        <w:pStyle w:val="0bt2"/>
        <w:spacing w:before="156" w:after="156"/>
        <w:rPr>
          <w:rStyle w:val="af6"/>
        </w:rPr>
      </w:pPr>
      <w:r w:rsidRPr="002D6780">
        <w:t>S</w:t>
      </w:r>
      <w:r w:rsidRPr="002D6780">
        <w:rPr>
          <w:rFonts w:hint="eastAsia"/>
        </w:rPr>
        <w:t>2</w:t>
      </w:r>
      <w:r w:rsidRPr="002D6780">
        <w:t>.</w:t>
      </w:r>
      <w:r w:rsidRPr="002D6780">
        <w:rPr>
          <w:rFonts w:hint="eastAsia"/>
        </w:rPr>
        <w:t>2</w:t>
      </w:r>
      <w:r w:rsidRPr="002D6780">
        <w:t xml:space="preserve"> </w:t>
      </w:r>
      <w:r w:rsidRPr="002D6780">
        <w:rPr>
          <w:rFonts w:hint="eastAsia"/>
        </w:rPr>
        <w:t>Hyperparameters and performance of machine learning model</w:t>
      </w:r>
    </w:p>
    <w:p w14:paraId="36B6A98A" w14:textId="77777777" w:rsidR="00BD0ED6" w:rsidRPr="002D6780" w:rsidRDefault="002D6780">
      <w:pPr>
        <w:pStyle w:val="0-"/>
        <w:rPr>
          <w:b w:val="0"/>
          <w:bCs/>
        </w:rPr>
      </w:pPr>
      <w:r w:rsidRPr="002D6780">
        <w:rPr>
          <w:rStyle w:val="af6"/>
        </w:rPr>
        <w:t>T</w:t>
      </w:r>
      <w:r w:rsidRPr="002D6780">
        <w:rPr>
          <w:rStyle w:val="af6"/>
          <w:rFonts w:hint="eastAsia"/>
        </w:rPr>
        <w:t>able</w:t>
      </w:r>
      <w:r w:rsidRPr="002D6780">
        <w:rPr>
          <w:rStyle w:val="af6"/>
        </w:rPr>
        <w:t xml:space="preserve"> S1 </w:t>
      </w:r>
      <w:r w:rsidRPr="002D6780">
        <w:rPr>
          <w:b w:val="0"/>
          <w:bCs/>
        </w:rPr>
        <w:t>Optimized hyperparameters with 5-fold cross-validation.</w:t>
      </w:r>
    </w:p>
    <w:tbl>
      <w:tblPr>
        <w:tblStyle w:val="ae"/>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701"/>
        <w:gridCol w:w="1417"/>
        <w:gridCol w:w="2779"/>
      </w:tblGrid>
      <w:tr w:rsidR="00BD0ED6" w:rsidRPr="002D6780" w14:paraId="2CECA38D" w14:textId="77777777">
        <w:tc>
          <w:tcPr>
            <w:tcW w:w="3119" w:type="dxa"/>
            <w:tcBorders>
              <w:top w:val="single" w:sz="12" w:space="0" w:color="auto"/>
              <w:bottom w:val="single" w:sz="8" w:space="0" w:color="auto"/>
            </w:tcBorders>
            <w:vAlign w:val="center"/>
          </w:tcPr>
          <w:p w14:paraId="1892E867"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Model</w:t>
            </w:r>
          </w:p>
        </w:tc>
        <w:tc>
          <w:tcPr>
            <w:tcW w:w="1701" w:type="dxa"/>
            <w:tcBorders>
              <w:top w:val="single" w:sz="12" w:space="0" w:color="auto"/>
              <w:bottom w:val="single" w:sz="8" w:space="0" w:color="auto"/>
            </w:tcBorders>
            <w:vAlign w:val="center"/>
          </w:tcPr>
          <w:p w14:paraId="56EA8604"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Parameter</w:t>
            </w:r>
          </w:p>
        </w:tc>
        <w:tc>
          <w:tcPr>
            <w:tcW w:w="1417" w:type="dxa"/>
            <w:tcBorders>
              <w:top w:val="single" w:sz="12" w:space="0" w:color="auto"/>
              <w:bottom w:val="single" w:sz="8" w:space="0" w:color="auto"/>
            </w:tcBorders>
            <w:vAlign w:val="center"/>
          </w:tcPr>
          <w:p w14:paraId="7E24360B"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Value</w:t>
            </w:r>
          </w:p>
        </w:tc>
        <w:tc>
          <w:tcPr>
            <w:tcW w:w="2779" w:type="dxa"/>
            <w:tcBorders>
              <w:top w:val="single" w:sz="12" w:space="0" w:color="auto"/>
              <w:bottom w:val="single" w:sz="8" w:space="0" w:color="auto"/>
            </w:tcBorders>
            <w:vAlign w:val="center"/>
          </w:tcPr>
          <w:p w14:paraId="4E3A4818"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Metrics</w:t>
            </w:r>
          </w:p>
        </w:tc>
      </w:tr>
      <w:tr w:rsidR="00BD0ED6" w:rsidRPr="002D6780" w14:paraId="02096C2B" w14:textId="77777777">
        <w:tc>
          <w:tcPr>
            <w:tcW w:w="3119" w:type="dxa"/>
            <w:vMerge w:val="restart"/>
            <w:tcBorders>
              <w:top w:val="single" w:sz="8" w:space="0" w:color="auto"/>
            </w:tcBorders>
            <w:vAlign w:val="center"/>
          </w:tcPr>
          <w:p w14:paraId="0D4B221B"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XGB regression model for reaction performance</w:t>
            </w:r>
          </w:p>
        </w:tc>
        <w:tc>
          <w:tcPr>
            <w:tcW w:w="1701" w:type="dxa"/>
            <w:tcBorders>
              <w:top w:val="single" w:sz="8" w:space="0" w:color="auto"/>
            </w:tcBorders>
            <w:vAlign w:val="center"/>
          </w:tcPr>
          <w:p w14:paraId="16681D09"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max_depth</w:t>
            </w:r>
            <w:proofErr w:type="spellEnd"/>
          </w:p>
        </w:tc>
        <w:tc>
          <w:tcPr>
            <w:tcW w:w="1417" w:type="dxa"/>
            <w:tcBorders>
              <w:top w:val="single" w:sz="8" w:space="0" w:color="auto"/>
            </w:tcBorders>
            <w:vAlign w:val="center"/>
          </w:tcPr>
          <w:p w14:paraId="332E90BA"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4</w:t>
            </w:r>
          </w:p>
        </w:tc>
        <w:tc>
          <w:tcPr>
            <w:tcW w:w="2779" w:type="dxa"/>
            <w:vMerge w:val="restart"/>
            <w:tcBorders>
              <w:top w:val="single" w:sz="8" w:space="0" w:color="auto"/>
            </w:tcBorders>
            <w:vAlign w:val="center"/>
          </w:tcPr>
          <w:p w14:paraId="1C72FABA"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i/>
                <w:iCs/>
                <w:kern w:val="0"/>
                <w:sz w:val="21"/>
                <w:szCs w:val="21"/>
              </w:rPr>
              <w:t>R</w:t>
            </w:r>
            <w:r w:rsidRPr="002D6780">
              <w:rPr>
                <w:rFonts w:cs="Times New Roman" w:hint="eastAsia"/>
                <w:b w:val="0"/>
                <w:bCs/>
                <w:kern w:val="0"/>
                <w:sz w:val="21"/>
                <w:szCs w:val="21"/>
                <w:vertAlign w:val="superscript"/>
              </w:rPr>
              <w:t>2</w:t>
            </w:r>
            <w:r w:rsidRPr="002D6780">
              <w:rPr>
                <w:rFonts w:cs="Times New Roman" w:hint="eastAsia"/>
                <w:b w:val="0"/>
                <w:bCs/>
                <w:kern w:val="0"/>
                <w:sz w:val="21"/>
                <w:szCs w:val="21"/>
                <w:vertAlign w:val="subscript"/>
              </w:rPr>
              <w:t>train</w:t>
            </w:r>
            <w:r w:rsidRPr="002D6780">
              <w:rPr>
                <w:rFonts w:cs="Times New Roman" w:hint="eastAsia"/>
                <w:b w:val="0"/>
                <w:bCs/>
                <w:kern w:val="0"/>
                <w:sz w:val="21"/>
                <w:szCs w:val="21"/>
              </w:rPr>
              <w:t xml:space="preserve"> = 0.99; </w:t>
            </w:r>
            <w:r w:rsidRPr="002D6780">
              <w:rPr>
                <w:rFonts w:cs="Times New Roman" w:hint="eastAsia"/>
                <w:b w:val="0"/>
                <w:bCs/>
                <w:i/>
                <w:iCs/>
                <w:kern w:val="0"/>
                <w:sz w:val="21"/>
                <w:szCs w:val="21"/>
              </w:rPr>
              <w:t>R</w:t>
            </w:r>
            <w:r w:rsidRPr="002D6780">
              <w:rPr>
                <w:rFonts w:cs="Times New Roman" w:hint="eastAsia"/>
                <w:b w:val="0"/>
                <w:bCs/>
                <w:kern w:val="0"/>
                <w:sz w:val="21"/>
                <w:szCs w:val="21"/>
                <w:vertAlign w:val="superscript"/>
              </w:rPr>
              <w:t>2</w:t>
            </w:r>
            <w:r w:rsidRPr="002D6780">
              <w:rPr>
                <w:rFonts w:cs="Times New Roman" w:hint="eastAsia"/>
                <w:b w:val="0"/>
                <w:bCs/>
                <w:kern w:val="0"/>
                <w:sz w:val="21"/>
                <w:szCs w:val="21"/>
                <w:vertAlign w:val="subscript"/>
              </w:rPr>
              <w:t>test</w:t>
            </w:r>
            <w:r w:rsidRPr="002D6780">
              <w:rPr>
                <w:rFonts w:cs="Times New Roman" w:hint="eastAsia"/>
                <w:b w:val="0"/>
                <w:bCs/>
                <w:kern w:val="0"/>
                <w:sz w:val="21"/>
                <w:szCs w:val="21"/>
              </w:rPr>
              <w:t xml:space="preserve"> = 0.90</w:t>
            </w:r>
          </w:p>
        </w:tc>
      </w:tr>
      <w:tr w:rsidR="00BD0ED6" w:rsidRPr="002D6780" w14:paraId="7CD4E166" w14:textId="77777777">
        <w:tc>
          <w:tcPr>
            <w:tcW w:w="3119" w:type="dxa"/>
            <w:vMerge/>
            <w:vAlign w:val="center"/>
          </w:tcPr>
          <w:p w14:paraId="3E8762BF"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6AE40AE9"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n_estimators</w:t>
            </w:r>
            <w:proofErr w:type="spellEnd"/>
          </w:p>
        </w:tc>
        <w:tc>
          <w:tcPr>
            <w:tcW w:w="1417" w:type="dxa"/>
            <w:vAlign w:val="center"/>
          </w:tcPr>
          <w:p w14:paraId="49836F1A"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250</w:t>
            </w:r>
          </w:p>
        </w:tc>
        <w:tc>
          <w:tcPr>
            <w:tcW w:w="2779" w:type="dxa"/>
            <w:vMerge/>
            <w:vAlign w:val="center"/>
          </w:tcPr>
          <w:p w14:paraId="524A05FF" w14:textId="77777777" w:rsidR="00BD0ED6" w:rsidRPr="002D6780" w:rsidRDefault="00BD0ED6">
            <w:pPr>
              <w:pStyle w:val="0-"/>
              <w:spacing w:line="300" w:lineRule="auto"/>
              <w:rPr>
                <w:rFonts w:cs="Times New Roman"/>
                <w:b w:val="0"/>
                <w:bCs/>
                <w:kern w:val="0"/>
                <w:sz w:val="21"/>
                <w:szCs w:val="21"/>
              </w:rPr>
            </w:pPr>
          </w:p>
        </w:tc>
      </w:tr>
      <w:tr w:rsidR="00BD0ED6" w:rsidRPr="002D6780" w14:paraId="39D8583F" w14:textId="77777777">
        <w:tc>
          <w:tcPr>
            <w:tcW w:w="3119" w:type="dxa"/>
            <w:vMerge/>
            <w:vAlign w:val="center"/>
          </w:tcPr>
          <w:p w14:paraId="0DD7F720"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31303DD9"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learning_rate</w:t>
            </w:r>
            <w:proofErr w:type="spellEnd"/>
          </w:p>
        </w:tc>
        <w:tc>
          <w:tcPr>
            <w:tcW w:w="1417" w:type="dxa"/>
            <w:vAlign w:val="center"/>
          </w:tcPr>
          <w:p w14:paraId="22C182A7"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0.2</w:t>
            </w:r>
          </w:p>
        </w:tc>
        <w:tc>
          <w:tcPr>
            <w:tcW w:w="2779" w:type="dxa"/>
            <w:vMerge/>
            <w:vAlign w:val="center"/>
          </w:tcPr>
          <w:p w14:paraId="74BE0BD1" w14:textId="77777777" w:rsidR="00BD0ED6" w:rsidRPr="002D6780" w:rsidRDefault="00BD0ED6">
            <w:pPr>
              <w:pStyle w:val="0-"/>
              <w:spacing w:line="300" w:lineRule="auto"/>
              <w:rPr>
                <w:rFonts w:cs="Times New Roman"/>
                <w:b w:val="0"/>
                <w:bCs/>
                <w:kern w:val="0"/>
                <w:sz w:val="21"/>
                <w:szCs w:val="21"/>
              </w:rPr>
            </w:pPr>
          </w:p>
        </w:tc>
      </w:tr>
      <w:tr w:rsidR="00BD0ED6" w:rsidRPr="002D6780" w14:paraId="36D5CF68" w14:textId="77777777">
        <w:tc>
          <w:tcPr>
            <w:tcW w:w="3119" w:type="dxa"/>
            <w:vMerge w:val="restart"/>
            <w:vAlign w:val="center"/>
          </w:tcPr>
          <w:p w14:paraId="3BBE4486"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XGB regression model for cost</w:t>
            </w:r>
          </w:p>
        </w:tc>
        <w:tc>
          <w:tcPr>
            <w:tcW w:w="1701" w:type="dxa"/>
            <w:vAlign w:val="center"/>
          </w:tcPr>
          <w:p w14:paraId="0D57A824"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max_depth</w:t>
            </w:r>
            <w:proofErr w:type="spellEnd"/>
          </w:p>
        </w:tc>
        <w:tc>
          <w:tcPr>
            <w:tcW w:w="1417" w:type="dxa"/>
            <w:vAlign w:val="center"/>
          </w:tcPr>
          <w:p w14:paraId="76DA3049"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6</w:t>
            </w:r>
          </w:p>
        </w:tc>
        <w:tc>
          <w:tcPr>
            <w:tcW w:w="2779" w:type="dxa"/>
            <w:vMerge w:val="restart"/>
            <w:vAlign w:val="center"/>
          </w:tcPr>
          <w:p w14:paraId="2B7B5E1A"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i/>
                <w:iCs/>
                <w:kern w:val="0"/>
                <w:sz w:val="21"/>
                <w:szCs w:val="21"/>
              </w:rPr>
              <w:t>R</w:t>
            </w:r>
            <w:r w:rsidRPr="002D6780">
              <w:rPr>
                <w:rFonts w:cs="Times New Roman" w:hint="eastAsia"/>
                <w:b w:val="0"/>
                <w:bCs/>
                <w:kern w:val="0"/>
                <w:sz w:val="21"/>
                <w:szCs w:val="21"/>
                <w:vertAlign w:val="superscript"/>
              </w:rPr>
              <w:t>2</w:t>
            </w:r>
            <w:r w:rsidRPr="002D6780">
              <w:rPr>
                <w:rFonts w:cs="Times New Roman" w:hint="eastAsia"/>
                <w:b w:val="0"/>
                <w:bCs/>
                <w:kern w:val="0"/>
                <w:sz w:val="21"/>
                <w:szCs w:val="21"/>
                <w:vertAlign w:val="subscript"/>
              </w:rPr>
              <w:t>train</w:t>
            </w:r>
            <w:r w:rsidRPr="002D6780">
              <w:rPr>
                <w:rFonts w:cs="Times New Roman" w:hint="eastAsia"/>
                <w:b w:val="0"/>
                <w:bCs/>
                <w:kern w:val="0"/>
                <w:sz w:val="21"/>
                <w:szCs w:val="21"/>
              </w:rPr>
              <w:t xml:space="preserve"> = 0.99; </w:t>
            </w:r>
            <w:r w:rsidRPr="002D6780">
              <w:rPr>
                <w:rFonts w:cs="Times New Roman" w:hint="eastAsia"/>
                <w:b w:val="0"/>
                <w:bCs/>
                <w:i/>
                <w:iCs/>
                <w:kern w:val="0"/>
                <w:sz w:val="21"/>
                <w:szCs w:val="21"/>
              </w:rPr>
              <w:t>R</w:t>
            </w:r>
            <w:r w:rsidRPr="002D6780">
              <w:rPr>
                <w:rFonts w:cs="Times New Roman" w:hint="eastAsia"/>
                <w:b w:val="0"/>
                <w:bCs/>
                <w:kern w:val="0"/>
                <w:sz w:val="21"/>
                <w:szCs w:val="21"/>
                <w:vertAlign w:val="superscript"/>
              </w:rPr>
              <w:t>2</w:t>
            </w:r>
            <w:r w:rsidRPr="002D6780">
              <w:rPr>
                <w:rFonts w:cs="Times New Roman" w:hint="eastAsia"/>
                <w:b w:val="0"/>
                <w:bCs/>
                <w:kern w:val="0"/>
                <w:sz w:val="21"/>
                <w:szCs w:val="21"/>
                <w:vertAlign w:val="subscript"/>
              </w:rPr>
              <w:t>test</w:t>
            </w:r>
            <w:r w:rsidRPr="002D6780">
              <w:rPr>
                <w:rFonts w:cs="Times New Roman" w:hint="eastAsia"/>
                <w:b w:val="0"/>
                <w:bCs/>
                <w:kern w:val="0"/>
                <w:sz w:val="21"/>
                <w:szCs w:val="21"/>
              </w:rPr>
              <w:t xml:space="preserve"> = 0.99</w:t>
            </w:r>
          </w:p>
        </w:tc>
      </w:tr>
      <w:tr w:rsidR="00BD0ED6" w:rsidRPr="002D6780" w14:paraId="01BC84E9" w14:textId="77777777">
        <w:tc>
          <w:tcPr>
            <w:tcW w:w="3119" w:type="dxa"/>
            <w:vMerge/>
            <w:vAlign w:val="center"/>
          </w:tcPr>
          <w:p w14:paraId="438298F4"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0432B01F"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n_estimators</w:t>
            </w:r>
            <w:proofErr w:type="spellEnd"/>
          </w:p>
        </w:tc>
        <w:tc>
          <w:tcPr>
            <w:tcW w:w="1417" w:type="dxa"/>
            <w:vAlign w:val="center"/>
          </w:tcPr>
          <w:p w14:paraId="279B42D2"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250</w:t>
            </w:r>
          </w:p>
        </w:tc>
        <w:tc>
          <w:tcPr>
            <w:tcW w:w="2779" w:type="dxa"/>
            <w:vMerge/>
            <w:vAlign w:val="center"/>
          </w:tcPr>
          <w:p w14:paraId="0A5F368D" w14:textId="77777777" w:rsidR="00BD0ED6" w:rsidRPr="002D6780" w:rsidRDefault="00BD0ED6">
            <w:pPr>
              <w:pStyle w:val="0-"/>
              <w:spacing w:line="300" w:lineRule="auto"/>
              <w:rPr>
                <w:rFonts w:cs="Times New Roman"/>
                <w:b w:val="0"/>
                <w:bCs/>
                <w:kern w:val="0"/>
                <w:sz w:val="21"/>
                <w:szCs w:val="21"/>
              </w:rPr>
            </w:pPr>
          </w:p>
        </w:tc>
      </w:tr>
      <w:tr w:rsidR="00BD0ED6" w:rsidRPr="002D6780" w14:paraId="3D3A176B" w14:textId="77777777">
        <w:tc>
          <w:tcPr>
            <w:tcW w:w="3119" w:type="dxa"/>
            <w:vMerge/>
            <w:vAlign w:val="center"/>
          </w:tcPr>
          <w:p w14:paraId="38438F46"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12DC45DA"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learning_rate</w:t>
            </w:r>
            <w:proofErr w:type="spellEnd"/>
          </w:p>
        </w:tc>
        <w:tc>
          <w:tcPr>
            <w:tcW w:w="1417" w:type="dxa"/>
            <w:vAlign w:val="center"/>
          </w:tcPr>
          <w:p w14:paraId="27708960"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0.05</w:t>
            </w:r>
          </w:p>
        </w:tc>
        <w:tc>
          <w:tcPr>
            <w:tcW w:w="2779" w:type="dxa"/>
            <w:vMerge/>
            <w:vAlign w:val="center"/>
          </w:tcPr>
          <w:p w14:paraId="2352DECD" w14:textId="77777777" w:rsidR="00BD0ED6" w:rsidRPr="002D6780" w:rsidRDefault="00BD0ED6">
            <w:pPr>
              <w:pStyle w:val="0-"/>
              <w:spacing w:line="300" w:lineRule="auto"/>
              <w:rPr>
                <w:rFonts w:cs="Times New Roman"/>
                <w:b w:val="0"/>
                <w:bCs/>
                <w:kern w:val="0"/>
                <w:sz w:val="21"/>
                <w:szCs w:val="21"/>
              </w:rPr>
            </w:pPr>
          </w:p>
        </w:tc>
      </w:tr>
      <w:tr w:rsidR="00BD0ED6" w:rsidRPr="002D6780" w14:paraId="192CEEEC" w14:textId="77777777">
        <w:tc>
          <w:tcPr>
            <w:tcW w:w="3119" w:type="dxa"/>
            <w:vMerge w:val="restart"/>
            <w:vAlign w:val="center"/>
          </w:tcPr>
          <w:p w14:paraId="78A13F81"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XGB regression model for carbon footprint</w:t>
            </w:r>
          </w:p>
        </w:tc>
        <w:tc>
          <w:tcPr>
            <w:tcW w:w="1701" w:type="dxa"/>
            <w:vAlign w:val="center"/>
          </w:tcPr>
          <w:p w14:paraId="5D0E3DAF"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max_depth</w:t>
            </w:r>
            <w:proofErr w:type="spellEnd"/>
          </w:p>
        </w:tc>
        <w:tc>
          <w:tcPr>
            <w:tcW w:w="1417" w:type="dxa"/>
            <w:vAlign w:val="center"/>
          </w:tcPr>
          <w:p w14:paraId="06614C4D"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6</w:t>
            </w:r>
          </w:p>
        </w:tc>
        <w:tc>
          <w:tcPr>
            <w:tcW w:w="2779" w:type="dxa"/>
            <w:vMerge w:val="restart"/>
            <w:vAlign w:val="center"/>
          </w:tcPr>
          <w:p w14:paraId="5DB8E4C3"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i/>
                <w:iCs/>
                <w:kern w:val="0"/>
                <w:sz w:val="21"/>
                <w:szCs w:val="21"/>
              </w:rPr>
              <w:t>R</w:t>
            </w:r>
            <w:r w:rsidRPr="002D6780">
              <w:rPr>
                <w:rFonts w:cs="Times New Roman" w:hint="eastAsia"/>
                <w:b w:val="0"/>
                <w:bCs/>
                <w:kern w:val="0"/>
                <w:sz w:val="21"/>
                <w:szCs w:val="21"/>
                <w:vertAlign w:val="superscript"/>
              </w:rPr>
              <w:t>2</w:t>
            </w:r>
            <w:r w:rsidRPr="002D6780">
              <w:rPr>
                <w:rFonts w:cs="Times New Roman" w:hint="eastAsia"/>
                <w:b w:val="0"/>
                <w:bCs/>
                <w:kern w:val="0"/>
                <w:sz w:val="21"/>
                <w:szCs w:val="21"/>
                <w:vertAlign w:val="subscript"/>
              </w:rPr>
              <w:t>train</w:t>
            </w:r>
            <w:r w:rsidRPr="002D6780">
              <w:rPr>
                <w:rFonts w:cs="Times New Roman" w:hint="eastAsia"/>
                <w:b w:val="0"/>
                <w:bCs/>
                <w:kern w:val="0"/>
                <w:sz w:val="21"/>
                <w:szCs w:val="21"/>
              </w:rPr>
              <w:t xml:space="preserve"> = 0.99; </w:t>
            </w:r>
            <w:r w:rsidRPr="002D6780">
              <w:rPr>
                <w:rFonts w:cs="Times New Roman" w:hint="eastAsia"/>
                <w:b w:val="0"/>
                <w:bCs/>
                <w:i/>
                <w:iCs/>
                <w:kern w:val="0"/>
                <w:sz w:val="21"/>
                <w:szCs w:val="21"/>
              </w:rPr>
              <w:t>R</w:t>
            </w:r>
            <w:r w:rsidRPr="002D6780">
              <w:rPr>
                <w:rFonts w:cs="Times New Roman" w:hint="eastAsia"/>
                <w:b w:val="0"/>
                <w:bCs/>
                <w:kern w:val="0"/>
                <w:sz w:val="21"/>
                <w:szCs w:val="21"/>
                <w:vertAlign w:val="superscript"/>
              </w:rPr>
              <w:t>2</w:t>
            </w:r>
            <w:r w:rsidRPr="002D6780">
              <w:rPr>
                <w:rFonts w:cs="Times New Roman" w:hint="eastAsia"/>
                <w:b w:val="0"/>
                <w:bCs/>
                <w:kern w:val="0"/>
                <w:sz w:val="21"/>
                <w:szCs w:val="21"/>
                <w:vertAlign w:val="subscript"/>
              </w:rPr>
              <w:t>test</w:t>
            </w:r>
            <w:r w:rsidRPr="002D6780">
              <w:rPr>
                <w:rFonts w:cs="Times New Roman" w:hint="eastAsia"/>
                <w:b w:val="0"/>
                <w:bCs/>
                <w:kern w:val="0"/>
                <w:sz w:val="21"/>
                <w:szCs w:val="21"/>
              </w:rPr>
              <w:t xml:space="preserve"> = 0.90</w:t>
            </w:r>
          </w:p>
        </w:tc>
      </w:tr>
      <w:tr w:rsidR="00BD0ED6" w:rsidRPr="002D6780" w14:paraId="27D075B1" w14:textId="77777777">
        <w:tc>
          <w:tcPr>
            <w:tcW w:w="3119" w:type="dxa"/>
            <w:vMerge/>
            <w:vAlign w:val="center"/>
          </w:tcPr>
          <w:p w14:paraId="6BD6A4A8"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2477A177"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n_estimators</w:t>
            </w:r>
            <w:proofErr w:type="spellEnd"/>
          </w:p>
        </w:tc>
        <w:tc>
          <w:tcPr>
            <w:tcW w:w="1417" w:type="dxa"/>
            <w:vAlign w:val="center"/>
          </w:tcPr>
          <w:p w14:paraId="1C7A2361"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200</w:t>
            </w:r>
          </w:p>
        </w:tc>
        <w:tc>
          <w:tcPr>
            <w:tcW w:w="2779" w:type="dxa"/>
            <w:vMerge/>
            <w:vAlign w:val="center"/>
          </w:tcPr>
          <w:p w14:paraId="14AC0F37" w14:textId="77777777" w:rsidR="00BD0ED6" w:rsidRPr="002D6780" w:rsidRDefault="00BD0ED6">
            <w:pPr>
              <w:pStyle w:val="0-"/>
              <w:spacing w:line="300" w:lineRule="auto"/>
              <w:rPr>
                <w:rFonts w:cs="Times New Roman"/>
                <w:b w:val="0"/>
                <w:bCs/>
                <w:kern w:val="0"/>
                <w:sz w:val="21"/>
                <w:szCs w:val="21"/>
              </w:rPr>
            </w:pPr>
          </w:p>
        </w:tc>
      </w:tr>
      <w:tr w:rsidR="00BD0ED6" w:rsidRPr="002D6780" w14:paraId="4EE77619" w14:textId="77777777">
        <w:tc>
          <w:tcPr>
            <w:tcW w:w="3119" w:type="dxa"/>
            <w:vMerge/>
            <w:vAlign w:val="center"/>
          </w:tcPr>
          <w:p w14:paraId="033FD06F"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422BF097"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learning_rate</w:t>
            </w:r>
            <w:proofErr w:type="spellEnd"/>
          </w:p>
        </w:tc>
        <w:tc>
          <w:tcPr>
            <w:tcW w:w="1417" w:type="dxa"/>
            <w:vAlign w:val="center"/>
          </w:tcPr>
          <w:p w14:paraId="2AB9A887"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0.2</w:t>
            </w:r>
          </w:p>
        </w:tc>
        <w:tc>
          <w:tcPr>
            <w:tcW w:w="2779" w:type="dxa"/>
            <w:vMerge/>
            <w:vAlign w:val="center"/>
          </w:tcPr>
          <w:p w14:paraId="2F82FB17" w14:textId="77777777" w:rsidR="00BD0ED6" w:rsidRPr="002D6780" w:rsidRDefault="00BD0ED6">
            <w:pPr>
              <w:pStyle w:val="0-"/>
              <w:spacing w:line="300" w:lineRule="auto"/>
              <w:rPr>
                <w:rFonts w:cs="Times New Roman"/>
                <w:b w:val="0"/>
                <w:bCs/>
                <w:kern w:val="0"/>
                <w:sz w:val="21"/>
                <w:szCs w:val="21"/>
              </w:rPr>
            </w:pPr>
          </w:p>
        </w:tc>
      </w:tr>
      <w:tr w:rsidR="00BD0ED6" w:rsidRPr="002D6780" w14:paraId="1AF3F4A9" w14:textId="77777777">
        <w:tc>
          <w:tcPr>
            <w:tcW w:w="3119" w:type="dxa"/>
            <w:vMerge w:val="restart"/>
            <w:vAlign w:val="center"/>
          </w:tcPr>
          <w:p w14:paraId="20AA87A2"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XGB classification model</w:t>
            </w:r>
          </w:p>
        </w:tc>
        <w:tc>
          <w:tcPr>
            <w:tcW w:w="1701" w:type="dxa"/>
            <w:vAlign w:val="center"/>
          </w:tcPr>
          <w:p w14:paraId="49221091"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max_depth</w:t>
            </w:r>
            <w:proofErr w:type="spellEnd"/>
          </w:p>
        </w:tc>
        <w:tc>
          <w:tcPr>
            <w:tcW w:w="1417" w:type="dxa"/>
            <w:vAlign w:val="center"/>
          </w:tcPr>
          <w:p w14:paraId="3AE265CA"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4</w:t>
            </w:r>
          </w:p>
        </w:tc>
        <w:tc>
          <w:tcPr>
            <w:tcW w:w="2779" w:type="dxa"/>
            <w:vMerge w:val="restart"/>
            <w:vAlign w:val="center"/>
          </w:tcPr>
          <w:p w14:paraId="1A67CB6E"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i/>
                <w:iCs/>
                <w:kern w:val="0"/>
                <w:sz w:val="21"/>
                <w:szCs w:val="21"/>
              </w:rPr>
              <w:t>F</w:t>
            </w:r>
            <w:proofErr w:type="gramStart"/>
            <w:r w:rsidRPr="002D6780">
              <w:rPr>
                <w:rFonts w:cs="Times New Roman" w:hint="eastAsia"/>
                <w:b w:val="0"/>
                <w:bCs/>
                <w:kern w:val="0"/>
                <w:sz w:val="21"/>
                <w:szCs w:val="21"/>
                <w:vertAlign w:val="subscript"/>
              </w:rPr>
              <w:t>1,train</w:t>
            </w:r>
            <w:proofErr w:type="gramEnd"/>
            <w:r w:rsidRPr="002D6780">
              <w:rPr>
                <w:rFonts w:cs="Times New Roman" w:hint="eastAsia"/>
                <w:b w:val="0"/>
                <w:bCs/>
                <w:kern w:val="0"/>
                <w:sz w:val="21"/>
                <w:szCs w:val="21"/>
              </w:rPr>
              <w:t xml:space="preserve"> = 1.00; </w:t>
            </w:r>
            <w:r w:rsidRPr="002D6780">
              <w:rPr>
                <w:rFonts w:cs="Times New Roman" w:hint="eastAsia"/>
                <w:b w:val="0"/>
                <w:bCs/>
                <w:i/>
                <w:iCs/>
                <w:kern w:val="0"/>
                <w:sz w:val="21"/>
                <w:szCs w:val="21"/>
              </w:rPr>
              <w:t>F</w:t>
            </w:r>
            <w:proofErr w:type="gramStart"/>
            <w:r w:rsidRPr="002D6780">
              <w:rPr>
                <w:rFonts w:cs="Times New Roman" w:hint="eastAsia"/>
                <w:b w:val="0"/>
                <w:bCs/>
                <w:kern w:val="0"/>
                <w:sz w:val="21"/>
                <w:szCs w:val="21"/>
                <w:vertAlign w:val="subscript"/>
              </w:rPr>
              <w:t>1,test</w:t>
            </w:r>
            <w:proofErr w:type="gramEnd"/>
            <w:r w:rsidRPr="002D6780">
              <w:rPr>
                <w:rFonts w:cs="Times New Roman" w:hint="eastAsia"/>
                <w:b w:val="0"/>
                <w:bCs/>
                <w:kern w:val="0"/>
                <w:sz w:val="21"/>
                <w:szCs w:val="21"/>
              </w:rPr>
              <w:t xml:space="preserve"> = 0.97</w:t>
            </w:r>
          </w:p>
        </w:tc>
      </w:tr>
      <w:tr w:rsidR="00BD0ED6" w:rsidRPr="002D6780" w14:paraId="6D9483CC" w14:textId="77777777">
        <w:tc>
          <w:tcPr>
            <w:tcW w:w="3119" w:type="dxa"/>
            <w:vMerge/>
            <w:vAlign w:val="center"/>
          </w:tcPr>
          <w:p w14:paraId="1BFDA5A1"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6CC7C7BC"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n_estimators</w:t>
            </w:r>
            <w:proofErr w:type="spellEnd"/>
          </w:p>
        </w:tc>
        <w:tc>
          <w:tcPr>
            <w:tcW w:w="1417" w:type="dxa"/>
            <w:vAlign w:val="center"/>
          </w:tcPr>
          <w:p w14:paraId="4746649E"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30</w:t>
            </w:r>
          </w:p>
        </w:tc>
        <w:tc>
          <w:tcPr>
            <w:tcW w:w="2779" w:type="dxa"/>
            <w:vMerge/>
            <w:vAlign w:val="center"/>
          </w:tcPr>
          <w:p w14:paraId="728EDBD6" w14:textId="77777777" w:rsidR="00BD0ED6" w:rsidRPr="002D6780" w:rsidRDefault="00BD0ED6">
            <w:pPr>
              <w:pStyle w:val="0-"/>
              <w:spacing w:line="300" w:lineRule="auto"/>
              <w:rPr>
                <w:rFonts w:cs="Times New Roman"/>
                <w:b w:val="0"/>
                <w:bCs/>
                <w:kern w:val="0"/>
                <w:sz w:val="21"/>
                <w:szCs w:val="21"/>
              </w:rPr>
            </w:pPr>
          </w:p>
        </w:tc>
      </w:tr>
      <w:tr w:rsidR="00BD0ED6" w:rsidRPr="002D6780" w14:paraId="48136B6B" w14:textId="77777777">
        <w:tc>
          <w:tcPr>
            <w:tcW w:w="3119" w:type="dxa"/>
            <w:vMerge/>
            <w:vAlign w:val="center"/>
          </w:tcPr>
          <w:p w14:paraId="7591080A" w14:textId="77777777" w:rsidR="00BD0ED6" w:rsidRPr="002D6780" w:rsidRDefault="00BD0ED6">
            <w:pPr>
              <w:pStyle w:val="0-"/>
              <w:spacing w:line="300" w:lineRule="auto"/>
              <w:rPr>
                <w:rFonts w:cs="Times New Roman"/>
                <w:b w:val="0"/>
                <w:bCs/>
                <w:kern w:val="0"/>
                <w:sz w:val="21"/>
                <w:szCs w:val="21"/>
              </w:rPr>
            </w:pPr>
          </w:p>
        </w:tc>
        <w:tc>
          <w:tcPr>
            <w:tcW w:w="1701" w:type="dxa"/>
            <w:vAlign w:val="center"/>
          </w:tcPr>
          <w:p w14:paraId="57EE6D3B" w14:textId="77777777" w:rsidR="00BD0ED6" w:rsidRPr="002D6780" w:rsidRDefault="002D6780">
            <w:pPr>
              <w:pStyle w:val="0-"/>
              <w:spacing w:line="300" w:lineRule="auto"/>
              <w:rPr>
                <w:rFonts w:cs="Times New Roman"/>
                <w:b w:val="0"/>
                <w:bCs/>
                <w:kern w:val="0"/>
                <w:sz w:val="21"/>
                <w:szCs w:val="21"/>
              </w:rPr>
            </w:pPr>
            <w:proofErr w:type="spellStart"/>
            <w:r w:rsidRPr="002D6780">
              <w:rPr>
                <w:rFonts w:cs="Times New Roman" w:hint="eastAsia"/>
                <w:b w:val="0"/>
                <w:bCs/>
                <w:kern w:val="0"/>
                <w:sz w:val="21"/>
                <w:szCs w:val="21"/>
              </w:rPr>
              <w:t>learning_rate</w:t>
            </w:r>
            <w:proofErr w:type="spellEnd"/>
          </w:p>
        </w:tc>
        <w:tc>
          <w:tcPr>
            <w:tcW w:w="1417" w:type="dxa"/>
            <w:vAlign w:val="center"/>
          </w:tcPr>
          <w:p w14:paraId="70E1452D" w14:textId="77777777" w:rsidR="00BD0ED6" w:rsidRPr="002D6780" w:rsidRDefault="002D6780">
            <w:pPr>
              <w:pStyle w:val="0-"/>
              <w:spacing w:line="300" w:lineRule="auto"/>
              <w:rPr>
                <w:rFonts w:cs="Times New Roman"/>
                <w:b w:val="0"/>
                <w:bCs/>
                <w:kern w:val="0"/>
                <w:sz w:val="21"/>
                <w:szCs w:val="21"/>
              </w:rPr>
            </w:pPr>
            <w:r w:rsidRPr="002D6780">
              <w:rPr>
                <w:rFonts w:cs="Times New Roman" w:hint="eastAsia"/>
                <w:b w:val="0"/>
                <w:bCs/>
                <w:kern w:val="0"/>
                <w:sz w:val="21"/>
                <w:szCs w:val="21"/>
              </w:rPr>
              <w:t>0.7</w:t>
            </w:r>
          </w:p>
        </w:tc>
        <w:tc>
          <w:tcPr>
            <w:tcW w:w="2779" w:type="dxa"/>
            <w:vMerge/>
            <w:vAlign w:val="center"/>
          </w:tcPr>
          <w:p w14:paraId="0D27B9E6" w14:textId="77777777" w:rsidR="00BD0ED6" w:rsidRPr="002D6780" w:rsidRDefault="00BD0ED6">
            <w:pPr>
              <w:pStyle w:val="0-"/>
              <w:spacing w:line="300" w:lineRule="auto"/>
              <w:rPr>
                <w:rFonts w:cs="Times New Roman"/>
                <w:b w:val="0"/>
                <w:bCs/>
                <w:kern w:val="0"/>
                <w:sz w:val="21"/>
                <w:szCs w:val="21"/>
              </w:rPr>
            </w:pPr>
          </w:p>
        </w:tc>
      </w:tr>
    </w:tbl>
    <w:p w14:paraId="2C0CD0EC" w14:textId="77777777" w:rsidR="00BD0ED6" w:rsidRPr="002D6780" w:rsidRDefault="002D6780">
      <w:pPr>
        <w:rPr>
          <w:rFonts w:hint="eastAsia"/>
          <w:bCs/>
        </w:rPr>
      </w:pPr>
      <w:r w:rsidRPr="002D6780">
        <w:rPr>
          <w:bCs/>
        </w:rPr>
        <w:br w:type="page"/>
      </w:r>
    </w:p>
    <w:p w14:paraId="02B7BA8A" w14:textId="77777777" w:rsidR="00BD0ED6" w:rsidRPr="002D6780" w:rsidRDefault="002D6780">
      <w:pPr>
        <w:spacing w:line="360" w:lineRule="auto"/>
        <w:rPr>
          <w:rFonts w:ascii="Times New Roman" w:eastAsia="仿宋" w:hAnsi="Times New Roman" w:cs="Times New Roman"/>
          <w:b/>
          <w:sz w:val="24"/>
          <w:szCs w:val="24"/>
        </w:rPr>
      </w:pPr>
      <w:r w:rsidRPr="002D6780">
        <w:rPr>
          <w:rFonts w:ascii="Times New Roman" w:eastAsia="仿宋" w:hAnsi="Times New Roman" w:cs="Times New Roman" w:hint="eastAsia"/>
          <w:b/>
          <w:sz w:val="24"/>
          <w:szCs w:val="24"/>
        </w:rPr>
        <w:lastRenderedPageBreak/>
        <w:t>Table S2 Model error analysis</w:t>
      </w:r>
    </w:p>
    <w:tbl>
      <w:tblPr>
        <w:tblStyle w:val="ae"/>
        <w:tblW w:w="4998" w:type="pct"/>
        <w:tblLook w:val="04A0" w:firstRow="1" w:lastRow="0" w:firstColumn="1" w:lastColumn="0" w:noHBand="0" w:noVBand="1"/>
      </w:tblPr>
      <w:tblGrid>
        <w:gridCol w:w="1288"/>
        <w:gridCol w:w="1288"/>
        <w:gridCol w:w="1289"/>
        <w:gridCol w:w="1291"/>
        <w:gridCol w:w="1288"/>
        <w:gridCol w:w="1288"/>
        <w:gridCol w:w="1290"/>
      </w:tblGrid>
      <w:tr w:rsidR="00BD0ED6" w:rsidRPr="002D6780" w14:paraId="4FAA78E0" w14:textId="77777777">
        <w:tc>
          <w:tcPr>
            <w:tcW w:w="713" w:type="pct"/>
            <w:vMerge w:val="restart"/>
            <w:tcBorders>
              <w:top w:val="single" w:sz="12" w:space="0" w:color="auto"/>
              <w:left w:val="nil"/>
              <w:right w:val="nil"/>
            </w:tcBorders>
            <w:vAlign w:val="center"/>
          </w:tcPr>
          <w:p w14:paraId="5D7BFA93"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Objective</w:t>
            </w:r>
          </w:p>
        </w:tc>
        <w:tc>
          <w:tcPr>
            <w:tcW w:w="2142" w:type="pct"/>
            <w:gridSpan w:val="3"/>
            <w:tcBorders>
              <w:top w:val="single" w:sz="12" w:space="0" w:color="auto"/>
              <w:left w:val="nil"/>
              <w:bottom w:val="single" w:sz="8" w:space="0" w:color="auto"/>
              <w:right w:val="nil"/>
            </w:tcBorders>
            <w:vAlign w:val="center"/>
          </w:tcPr>
          <w:p w14:paraId="7848CD51"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Train set</w:t>
            </w:r>
          </w:p>
        </w:tc>
        <w:tc>
          <w:tcPr>
            <w:tcW w:w="2143" w:type="pct"/>
            <w:gridSpan w:val="3"/>
            <w:tcBorders>
              <w:top w:val="single" w:sz="12" w:space="0" w:color="auto"/>
              <w:left w:val="nil"/>
              <w:bottom w:val="single" w:sz="8" w:space="0" w:color="auto"/>
              <w:right w:val="nil"/>
            </w:tcBorders>
            <w:vAlign w:val="center"/>
          </w:tcPr>
          <w:p w14:paraId="1BF98D32"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Test set</w:t>
            </w:r>
          </w:p>
        </w:tc>
      </w:tr>
      <w:tr w:rsidR="00BD0ED6" w:rsidRPr="002D6780" w14:paraId="5628C327" w14:textId="77777777">
        <w:tc>
          <w:tcPr>
            <w:tcW w:w="713" w:type="pct"/>
            <w:vMerge/>
            <w:tcBorders>
              <w:left w:val="nil"/>
              <w:bottom w:val="single" w:sz="8" w:space="0" w:color="auto"/>
              <w:right w:val="nil"/>
            </w:tcBorders>
            <w:vAlign w:val="center"/>
          </w:tcPr>
          <w:p w14:paraId="59EC0EAD" w14:textId="77777777" w:rsidR="00BD0ED6" w:rsidRPr="002D6780" w:rsidRDefault="00BD0ED6">
            <w:pPr>
              <w:spacing w:line="300" w:lineRule="auto"/>
              <w:jc w:val="center"/>
              <w:rPr>
                <w:rFonts w:ascii="Times New Roman" w:eastAsia="仿宋" w:hAnsi="Times New Roman" w:cs="Times New Roman"/>
                <w:bCs/>
                <w:szCs w:val="21"/>
              </w:rPr>
            </w:pPr>
          </w:p>
        </w:tc>
        <w:tc>
          <w:tcPr>
            <w:tcW w:w="713" w:type="pct"/>
            <w:tcBorders>
              <w:top w:val="single" w:sz="12" w:space="0" w:color="auto"/>
              <w:left w:val="nil"/>
              <w:bottom w:val="single" w:sz="8" w:space="0" w:color="auto"/>
              <w:right w:val="nil"/>
            </w:tcBorders>
            <w:vAlign w:val="center"/>
          </w:tcPr>
          <w:p w14:paraId="4FFBF2DD"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MAE</w:t>
            </w:r>
          </w:p>
        </w:tc>
        <w:tc>
          <w:tcPr>
            <w:tcW w:w="714" w:type="pct"/>
            <w:tcBorders>
              <w:top w:val="single" w:sz="12" w:space="0" w:color="auto"/>
              <w:left w:val="nil"/>
              <w:bottom w:val="single" w:sz="8" w:space="0" w:color="auto"/>
              <w:right w:val="nil"/>
            </w:tcBorders>
            <w:vAlign w:val="center"/>
          </w:tcPr>
          <w:p w14:paraId="0FA0F755"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RMSE</w:t>
            </w:r>
          </w:p>
        </w:tc>
        <w:tc>
          <w:tcPr>
            <w:tcW w:w="714" w:type="pct"/>
            <w:tcBorders>
              <w:top w:val="single" w:sz="12" w:space="0" w:color="auto"/>
              <w:left w:val="nil"/>
              <w:bottom w:val="single" w:sz="8" w:space="0" w:color="auto"/>
              <w:right w:val="nil"/>
            </w:tcBorders>
            <w:vAlign w:val="center"/>
          </w:tcPr>
          <w:p w14:paraId="2D3D32B3"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MAPE</w:t>
            </w:r>
          </w:p>
        </w:tc>
        <w:tc>
          <w:tcPr>
            <w:tcW w:w="714" w:type="pct"/>
            <w:tcBorders>
              <w:top w:val="single" w:sz="12" w:space="0" w:color="auto"/>
              <w:left w:val="nil"/>
              <w:bottom w:val="single" w:sz="8" w:space="0" w:color="auto"/>
              <w:right w:val="nil"/>
            </w:tcBorders>
            <w:vAlign w:val="center"/>
          </w:tcPr>
          <w:p w14:paraId="1FCEC70F"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MAE</w:t>
            </w:r>
          </w:p>
        </w:tc>
        <w:tc>
          <w:tcPr>
            <w:tcW w:w="714" w:type="pct"/>
            <w:tcBorders>
              <w:top w:val="single" w:sz="12" w:space="0" w:color="auto"/>
              <w:left w:val="nil"/>
              <w:bottom w:val="single" w:sz="8" w:space="0" w:color="auto"/>
              <w:right w:val="nil"/>
            </w:tcBorders>
            <w:vAlign w:val="center"/>
          </w:tcPr>
          <w:p w14:paraId="5AB74F9B"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RMSE</w:t>
            </w:r>
          </w:p>
        </w:tc>
        <w:tc>
          <w:tcPr>
            <w:tcW w:w="714" w:type="pct"/>
            <w:tcBorders>
              <w:top w:val="single" w:sz="12" w:space="0" w:color="auto"/>
              <w:left w:val="nil"/>
              <w:bottom w:val="single" w:sz="8" w:space="0" w:color="auto"/>
              <w:right w:val="nil"/>
            </w:tcBorders>
            <w:vAlign w:val="center"/>
          </w:tcPr>
          <w:p w14:paraId="4575E040"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MAPE</w:t>
            </w:r>
          </w:p>
        </w:tc>
      </w:tr>
      <w:tr w:rsidR="00BD0ED6" w:rsidRPr="002D6780" w14:paraId="26F51FF9" w14:textId="77777777">
        <w:tc>
          <w:tcPr>
            <w:tcW w:w="713" w:type="pct"/>
            <w:tcBorders>
              <w:top w:val="single" w:sz="8" w:space="0" w:color="auto"/>
              <w:left w:val="nil"/>
              <w:bottom w:val="nil"/>
              <w:right w:val="nil"/>
            </w:tcBorders>
            <w:vAlign w:val="center"/>
          </w:tcPr>
          <w:p w14:paraId="74D38914" w14:textId="77777777" w:rsidR="00BD0ED6" w:rsidRPr="002D6780" w:rsidRDefault="002D6780">
            <w:pPr>
              <w:spacing w:line="300" w:lineRule="auto"/>
              <w:jc w:val="center"/>
              <w:rPr>
                <w:rFonts w:ascii="Times New Roman" w:eastAsia="仿宋" w:hAnsi="Times New Roman" w:cs="Times New Roman"/>
                <w:bCs/>
                <w:i/>
                <w:iCs/>
                <w:szCs w:val="21"/>
              </w:rPr>
            </w:pPr>
            <w:r w:rsidRPr="002D6780">
              <w:rPr>
                <w:rFonts w:ascii="Times New Roman" w:eastAsia="仿宋" w:hAnsi="Times New Roman" w:cs="Times New Roman" w:hint="eastAsia"/>
                <w:bCs/>
                <w:i/>
                <w:iCs/>
                <w:szCs w:val="21"/>
              </w:rPr>
              <w:t>C</w:t>
            </w:r>
            <w:r w:rsidRPr="002D6780">
              <w:rPr>
                <w:rFonts w:ascii="Times New Roman" w:eastAsia="仿宋" w:hAnsi="Times New Roman" w:cs="Times New Roman" w:hint="eastAsia"/>
                <w:bCs/>
                <w:szCs w:val="21"/>
                <w:vertAlign w:val="subscript"/>
              </w:rPr>
              <w:t>t</w:t>
            </w:r>
          </w:p>
        </w:tc>
        <w:tc>
          <w:tcPr>
            <w:tcW w:w="713" w:type="pct"/>
            <w:tcBorders>
              <w:top w:val="single" w:sz="8" w:space="0" w:color="auto"/>
              <w:left w:val="nil"/>
              <w:bottom w:val="nil"/>
              <w:right w:val="nil"/>
            </w:tcBorders>
            <w:vAlign w:val="center"/>
          </w:tcPr>
          <w:p w14:paraId="723EC344"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3274.39 CNY/a</w:t>
            </w:r>
          </w:p>
        </w:tc>
        <w:tc>
          <w:tcPr>
            <w:tcW w:w="714" w:type="pct"/>
            <w:tcBorders>
              <w:top w:val="single" w:sz="8" w:space="0" w:color="auto"/>
              <w:left w:val="nil"/>
              <w:bottom w:val="nil"/>
              <w:right w:val="nil"/>
            </w:tcBorders>
            <w:vAlign w:val="center"/>
          </w:tcPr>
          <w:p w14:paraId="6CD60368"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4440.25 CNY/a</w:t>
            </w:r>
          </w:p>
        </w:tc>
        <w:tc>
          <w:tcPr>
            <w:tcW w:w="714" w:type="pct"/>
            <w:tcBorders>
              <w:top w:val="single" w:sz="8" w:space="0" w:color="auto"/>
              <w:left w:val="nil"/>
              <w:bottom w:val="nil"/>
              <w:right w:val="nil"/>
            </w:tcBorders>
            <w:vAlign w:val="center"/>
          </w:tcPr>
          <w:p w14:paraId="694DA8C9"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2.16%</w:t>
            </w:r>
          </w:p>
        </w:tc>
        <w:tc>
          <w:tcPr>
            <w:tcW w:w="714" w:type="pct"/>
            <w:tcBorders>
              <w:top w:val="single" w:sz="8" w:space="0" w:color="auto"/>
              <w:left w:val="nil"/>
              <w:bottom w:val="nil"/>
              <w:right w:val="nil"/>
            </w:tcBorders>
            <w:vAlign w:val="center"/>
          </w:tcPr>
          <w:p w14:paraId="63511889"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7005.55 CNY/a</w:t>
            </w:r>
          </w:p>
        </w:tc>
        <w:tc>
          <w:tcPr>
            <w:tcW w:w="714" w:type="pct"/>
            <w:tcBorders>
              <w:top w:val="single" w:sz="8" w:space="0" w:color="auto"/>
              <w:left w:val="nil"/>
              <w:bottom w:val="nil"/>
              <w:right w:val="nil"/>
            </w:tcBorders>
            <w:vAlign w:val="center"/>
          </w:tcPr>
          <w:p w14:paraId="392720BA"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10080.16 CNY/a</w:t>
            </w:r>
          </w:p>
        </w:tc>
        <w:tc>
          <w:tcPr>
            <w:tcW w:w="714" w:type="pct"/>
            <w:tcBorders>
              <w:top w:val="single" w:sz="8" w:space="0" w:color="auto"/>
              <w:left w:val="nil"/>
              <w:bottom w:val="nil"/>
              <w:right w:val="nil"/>
            </w:tcBorders>
            <w:vAlign w:val="center"/>
          </w:tcPr>
          <w:p w14:paraId="2D1F5B0F"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4.07%</w:t>
            </w:r>
          </w:p>
        </w:tc>
      </w:tr>
      <w:tr w:rsidR="00BD0ED6" w:rsidRPr="002D6780" w14:paraId="2FA9E768" w14:textId="77777777">
        <w:tc>
          <w:tcPr>
            <w:tcW w:w="713" w:type="pct"/>
            <w:tcBorders>
              <w:top w:val="nil"/>
              <w:left w:val="nil"/>
              <w:bottom w:val="nil"/>
              <w:right w:val="nil"/>
            </w:tcBorders>
            <w:vAlign w:val="center"/>
          </w:tcPr>
          <w:p w14:paraId="24D85EE9" w14:textId="77777777" w:rsidR="00BD0ED6" w:rsidRPr="002D6780" w:rsidRDefault="002D6780">
            <w:pPr>
              <w:spacing w:line="300" w:lineRule="auto"/>
              <w:jc w:val="center"/>
              <w:rPr>
                <w:rFonts w:ascii="Times New Roman" w:eastAsia="仿宋" w:hAnsi="Times New Roman" w:cs="Times New Roman"/>
                <w:bCs/>
                <w:i/>
                <w:iCs/>
                <w:szCs w:val="21"/>
              </w:rPr>
            </w:pPr>
            <w:r w:rsidRPr="002D6780">
              <w:rPr>
                <w:rFonts w:ascii="Times New Roman" w:eastAsia="仿宋" w:hAnsi="Times New Roman" w:cs="Times New Roman" w:hint="eastAsia"/>
                <w:bCs/>
                <w:i/>
                <w:iCs/>
                <w:szCs w:val="21"/>
              </w:rPr>
              <w:t>X</w:t>
            </w:r>
          </w:p>
        </w:tc>
        <w:tc>
          <w:tcPr>
            <w:tcW w:w="713" w:type="pct"/>
            <w:tcBorders>
              <w:top w:val="nil"/>
              <w:left w:val="nil"/>
              <w:bottom w:val="nil"/>
              <w:right w:val="nil"/>
            </w:tcBorders>
            <w:vAlign w:val="center"/>
          </w:tcPr>
          <w:p w14:paraId="1BBDE71D"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0.25%</w:t>
            </w:r>
          </w:p>
        </w:tc>
        <w:tc>
          <w:tcPr>
            <w:tcW w:w="714" w:type="pct"/>
            <w:tcBorders>
              <w:top w:val="nil"/>
              <w:left w:val="nil"/>
              <w:bottom w:val="nil"/>
              <w:right w:val="nil"/>
            </w:tcBorders>
            <w:vAlign w:val="center"/>
          </w:tcPr>
          <w:p w14:paraId="5F580E89"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0.41%</w:t>
            </w:r>
          </w:p>
        </w:tc>
        <w:tc>
          <w:tcPr>
            <w:tcW w:w="714" w:type="pct"/>
            <w:tcBorders>
              <w:top w:val="nil"/>
              <w:left w:val="nil"/>
              <w:bottom w:val="nil"/>
              <w:right w:val="nil"/>
            </w:tcBorders>
            <w:vAlign w:val="center"/>
          </w:tcPr>
          <w:p w14:paraId="50329727"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0.40%</w:t>
            </w:r>
          </w:p>
        </w:tc>
        <w:tc>
          <w:tcPr>
            <w:tcW w:w="714" w:type="pct"/>
            <w:tcBorders>
              <w:top w:val="nil"/>
              <w:left w:val="nil"/>
              <w:bottom w:val="nil"/>
              <w:right w:val="nil"/>
            </w:tcBorders>
            <w:vAlign w:val="center"/>
          </w:tcPr>
          <w:p w14:paraId="3FDD96E6"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0.61%</w:t>
            </w:r>
          </w:p>
        </w:tc>
        <w:tc>
          <w:tcPr>
            <w:tcW w:w="714" w:type="pct"/>
            <w:tcBorders>
              <w:top w:val="nil"/>
              <w:left w:val="nil"/>
              <w:bottom w:val="nil"/>
              <w:right w:val="nil"/>
            </w:tcBorders>
            <w:vAlign w:val="center"/>
          </w:tcPr>
          <w:p w14:paraId="32F2C654"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1.43%</w:t>
            </w:r>
          </w:p>
        </w:tc>
        <w:tc>
          <w:tcPr>
            <w:tcW w:w="714" w:type="pct"/>
            <w:tcBorders>
              <w:top w:val="nil"/>
              <w:left w:val="nil"/>
              <w:bottom w:val="nil"/>
              <w:right w:val="nil"/>
            </w:tcBorders>
            <w:vAlign w:val="center"/>
          </w:tcPr>
          <w:p w14:paraId="26AF5703"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1.05%</w:t>
            </w:r>
          </w:p>
        </w:tc>
      </w:tr>
      <w:tr w:rsidR="00BD0ED6" w:rsidRPr="002D6780" w14:paraId="7B109268" w14:textId="77777777">
        <w:tc>
          <w:tcPr>
            <w:tcW w:w="713" w:type="pct"/>
            <w:tcBorders>
              <w:top w:val="nil"/>
              <w:left w:val="nil"/>
              <w:bottom w:val="single" w:sz="12" w:space="0" w:color="auto"/>
              <w:right w:val="nil"/>
            </w:tcBorders>
            <w:vAlign w:val="center"/>
          </w:tcPr>
          <w:p w14:paraId="241F480A" w14:textId="77777777" w:rsidR="00BD0ED6" w:rsidRPr="002D6780" w:rsidRDefault="002D6780">
            <w:pPr>
              <w:spacing w:line="300" w:lineRule="auto"/>
              <w:jc w:val="center"/>
              <w:rPr>
                <w:rFonts w:ascii="Times New Roman" w:eastAsia="仿宋" w:hAnsi="Times New Roman" w:cs="Times New Roman"/>
                <w:bCs/>
                <w:i/>
                <w:iCs/>
                <w:szCs w:val="21"/>
              </w:rPr>
            </w:pPr>
            <w:r w:rsidRPr="002D6780">
              <w:rPr>
                <w:rFonts w:ascii="Times New Roman" w:eastAsia="仿宋" w:hAnsi="Times New Roman" w:cs="Times New Roman" w:hint="eastAsia"/>
                <w:bCs/>
                <w:i/>
                <w:iCs/>
                <w:szCs w:val="21"/>
              </w:rPr>
              <w:t>m</w:t>
            </w:r>
            <w:r w:rsidRPr="002D6780">
              <w:rPr>
                <w:rFonts w:ascii="Times New Roman" w:eastAsia="仿宋" w:hAnsi="Times New Roman" w:cs="Times New Roman" w:hint="eastAsia"/>
                <w:bCs/>
                <w:i/>
                <w:iCs/>
                <w:szCs w:val="21"/>
                <w:vertAlign w:val="subscript"/>
              </w:rPr>
              <w:t>C</w:t>
            </w:r>
            <w:r w:rsidRPr="002D6780">
              <w:rPr>
                <w:rFonts w:ascii="Times New Roman" w:eastAsia="仿宋" w:hAnsi="Times New Roman" w:cs="Times New Roman" w:hint="eastAsia"/>
                <w:bCs/>
                <w:szCs w:val="21"/>
                <w:vertAlign w:val="subscript"/>
              </w:rPr>
              <w:t>O</w:t>
            </w:r>
            <w:proofErr w:type="gramStart"/>
            <w:r w:rsidRPr="002D6780">
              <w:rPr>
                <w:rFonts w:ascii="Times New Roman" w:eastAsia="仿宋" w:hAnsi="Times New Roman" w:cs="Times New Roman" w:hint="eastAsia"/>
                <w:bCs/>
                <w:szCs w:val="21"/>
                <w:vertAlign w:val="subscript"/>
              </w:rPr>
              <w:t>2,net</w:t>
            </w:r>
            <w:proofErr w:type="gramEnd"/>
          </w:p>
        </w:tc>
        <w:tc>
          <w:tcPr>
            <w:tcW w:w="713" w:type="pct"/>
            <w:tcBorders>
              <w:top w:val="nil"/>
              <w:left w:val="nil"/>
              <w:bottom w:val="single" w:sz="12" w:space="0" w:color="auto"/>
              <w:right w:val="nil"/>
            </w:tcBorders>
            <w:vAlign w:val="center"/>
          </w:tcPr>
          <w:p w14:paraId="5F1B7781"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0.14t/a</w:t>
            </w:r>
          </w:p>
        </w:tc>
        <w:tc>
          <w:tcPr>
            <w:tcW w:w="714" w:type="pct"/>
            <w:tcBorders>
              <w:top w:val="nil"/>
              <w:left w:val="nil"/>
              <w:bottom w:val="single" w:sz="12" w:space="0" w:color="auto"/>
              <w:right w:val="nil"/>
            </w:tcBorders>
            <w:vAlign w:val="center"/>
          </w:tcPr>
          <w:p w14:paraId="3BC481D4"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0.20 t/a</w:t>
            </w:r>
          </w:p>
        </w:tc>
        <w:tc>
          <w:tcPr>
            <w:tcW w:w="714" w:type="pct"/>
            <w:tcBorders>
              <w:top w:val="nil"/>
              <w:left w:val="nil"/>
              <w:bottom w:val="single" w:sz="12" w:space="0" w:color="auto"/>
              <w:right w:val="nil"/>
            </w:tcBorders>
            <w:vAlign w:val="center"/>
          </w:tcPr>
          <w:p w14:paraId="7CB5866B"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0.75%</w:t>
            </w:r>
          </w:p>
        </w:tc>
        <w:tc>
          <w:tcPr>
            <w:tcW w:w="714" w:type="pct"/>
            <w:tcBorders>
              <w:top w:val="nil"/>
              <w:left w:val="nil"/>
              <w:bottom w:val="single" w:sz="12" w:space="0" w:color="auto"/>
              <w:right w:val="nil"/>
            </w:tcBorders>
            <w:vAlign w:val="center"/>
          </w:tcPr>
          <w:p w14:paraId="5AF29FFF"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1.07 t/a</w:t>
            </w:r>
          </w:p>
        </w:tc>
        <w:tc>
          <w:tcPr>
            <w:tcW w:w="714" w:type="pct"/>
            <w:tcBorders>
              <w:top w:val="nil"/>
              <w:left w:val="nil"/>
              <w:bottom w:val="single" w:sz="12" w:space="0" w:color="auto"/>
              <w:right w:val="nil"/>
            </w:tcBorders>
            <w:vAlign w:val="center"/>
          </w:tcPr>
          <w:p w14:paraId="28F0CD7C"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2.31 t/a</w:t>
            </w:r>
          </w:p>
        </w:tc>
        <w:tc>
          <w:tcPr>
            <w:tcW w:w="714" w:type="pct"/>
            <w:tcBorders>
              <w:top w:val="nil"/>
              <w:left w:val="nil"/>
              <w:bottom w:val="single" w:sz="12" w:space="0" w:color="auto"/>
              <w:right w:val="nil"/>
            </w:tcBorders>
            <w:vAlign w:val="center"/>
          </w:tcPr>
          <w:p w14:paraId="3907CB57" w14:textId="77777777" w:rsidR="00BD0ED6" w:rsidRPr="002D6780" w:rsidRDefault="002D6780">
            <w:pPr>
              <w:spacing w:line="300" w:lineRule="auto"/>
              <w:jc w:val="center"/>
              <w:rPr>
                <w:rFonts w:ascii="Times New Roman" w:eastAsia="仿宋" w:hAnsi="Times New Roman" w:cs="Times New Roman"/>
                <w:bCs/>
                <w:szCs w:val="21"/>
              </w:rPr>
            </w:pPr>
            <w:r w:rsidRPr="002D6780">
              <w:rPr>
                <w:rFonts w:ascii="Times New Roman" w:eastAsia="仿宋" w:hAnsi="Times New Roman" w:cs="Times New Roman" w:hint="eastAsia"/>
                <w:bCs/>
                <w:szCs w:val="21"/>
              </w:rPr>
              <w:t>6.79%</w:t>
            </w:r>
          </w:p>
        </w:tc>
      </w:tr>
    </w:tbl>
    <w:p w14:paraId="45CD9CC3" w14:textId="77777777" w:rsidR="00BD0ED6" w:rsidRPr="002D6780" w:rsidRDefault="00BD0ED6">
      <w:pPr>
        <w:widowControl/>
        <w:jc w:val="left"/>
        <w:rPr>
          <w:rFonts w:ascii="Times New Roman" w:eastAsia="仿宋" w:hAnsi="Times New Roman"/>
          <w:bCs/>
          <w:sz w:val="24"/>
        </w:rPr>
      </w:pPr>
    </w:p>
    <w:p w14:paraId="7C03BDC7" w14:textId="77777777" w:rsidR="00BD0ED6" w:rsidRPr="002D6780" w:rsidRDefault="002D6780">
      <w:pPr>
        <w:pStyle w:val="05"/>
        <w:ind w:firstLineChars="0" w:firstLine="0"/>
        <w:jc w:val="center"/>
      </w:pPr>
      <w:r w:rsidRPr="002D6780">
        <w:rPr>
          <w:rFonts w:hint="eastAsia"/>
          <w:noProof/>
        </w:rPr>
        <w:drawing>
          <wp:inline distT="0" distB="0" distL="114300" distR="114300" wp14:anchorId="735B67BA" wp14:editId="14A7363F">
            <wp:extent cx="4940935" cy="3888740"/>
            <wp:effectExtent l="0" t="0" r="12065" b="1651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1"/>
                    <a:stretch>
                      <a:fillRect/>
                    </a:stretch>
                  </pic:blipFill>
                  <pic:spPr>
                    <a:xfrm>
                      <a:off x="0" y="0"/>
                      <a:ext cx="4940935" cy="3888740"/>
                    </a:xfrm>
                    <a:prstGeom prst="rect">
                      <a:avLst/>
                    </a:prstGeom>
                    <a:noFill/>
                    <a:ln>
                      <a:noFill/>
                    </a:ln>
                  </pic:spPr>
                </pic:pic>
              </a:graphicData>
            </a:graphic>
          </wp:inline>
        </w:drawing>
      </w:r>
    </w:p>
    <w:p w14:paraId="36946C70" w14:textId="77777777" w:rsidR="00BD0ED6" w:rsidRPr="002D6780" w:rsidRDefault="002D6780">
      <w:pPr>
        <w:pStyle w:val="05"/>
        <w:ind w:firstLineChars="0" w:firstLine="0"/>
        <w:rPr>
          <w:b/>
          <w:bCs/>
        </w:rPr>
      </w:pPr>
      <w:r w:rsidRPr="002D6780">
        <w:rPr>
          <w:rFonts w:hint="eastAsia"/>
          <w:b/>
          <w:bCs/>
        </w:rPr>
        <w:t>Fig. S5 Regression performance of different models</w:t>
      </w:r>
    </w:p>
    <w:p w14:paraId="7710C2F3" w14:textId="77777777" w:rsidR="00BD0ED6" w:rsidRPr="002D6780" w:rsidRDefault="002D6780">
      <w:pPr>
        <w:tabs>
          <w:tab w:val="left" w:pos="478"/>
        </w:tabs>
        <w:rPr>
          <w:rFonts w:ascii="Times New Roman" w:eastAsia="仿宋" w:hAnsi="Times New Roman" w:cs="Times New Roman"/>
          <w:b/>
          <w:bCs/>
          <w:sz w:val="24"/>
          <w:szCs w:val="28"/>
        </w:rPr>
      </w:pPr>
      <w:r w:rsidRPr="002D6780">
        <w:rPr>
          <w:rFonts w:ascii="Times New Roman" w:hAnsi="Times New Roman" w:cs="Times New Roman"/>
          <w:b/>
          <w:bCs/>
          <w:sz w:val="24"/>
          <w:szCs w:val="28"/>
        </w:rPr>
        <w:t>Table S</w:t>
      </w:r>
      <w:r w:rsidRPr="002D6780">
        <w:rPr>
          <w:rFonts w:ascii="Times New Roman" w:hAnsi="Times New Roman" w:cs="Times New Roman" w:hint="eastAsia"/>
          <w:b/>
          <w:bCs/>
          <w:sz w:val="24"/>
          <w:szCs w:val="28"/>
        </w:rPr>
        <w:t>3</w:t>
      </w:r>
      <w:r w:rsidRPr="002D6780">
        <w:rPr>
          <w:rFonts w:ascii="Times New Roman" w:hAnsi="Times New Roman" w:cs="Times New Roman"/>
          <w:b/>
          <w:bCs/>
          <w:sz w:val="24"/>
          <w:szCs w:val="28"/>
        </w:rPr>
        <w:t xml:space="preserve"> Performance of different models</w:t>
      </w:r>
    </w:p>
    <w:tbl>
      <w:tblPr>
        <w:tblW w:w="4998" w:type="pct"/>
        <w:tblLook w:val="04A0" w:firstRow="1" w:lastRow="0" w:firstColumn="1" w:lastColumn="0" w:noHBand="0" w:noVBand="1"/>
      </w:tblPr>
      <w:tblGrid>
        <w:gridCol w:w="1284"/>
        <w:gridCol w:w="841"/>
        <w:gridCol w:w="900"/>
        <w:gridCol w:w="881"/>
        <w:gridCol w:w="1234"/>
        <w:gridCol w:w="841"/>
        <w:gridCol w:w="879"/>
        <w:gridCol w:w="951"/>
        <w:gridCol w:w="1211"/>
      </w:tblGrid>
      <w:tr w:rsidR="00BD0ED6" w:rsidRPr="002D6780" w14:paraId="3059880E" w14:textId="77777777">
        <w:trPr>
          <w:trHeight w:val="270"/>
        </w:trPr>
        <w:tc>
          <w:tcPr>
            <w:tcW w:w="711" w:type="pct"/>
            <w:vMerge w:val="restart"/>
            <w:tcBorders>
              <w:top w:val="single" w:sz="12" w:space="0" w:color="000000"/>
              <w:left w:val="nil"/>
              <w:right w:val="nil"/>
            </w:tcBorders>
            <w:tcMar>
              <w:top w:w="-1" w:type="dxa"/>
              <w:left w:w="-1" w:type="dxa"/>
              <w:bottom w:w="-1" w:type="dxa"/>
              <w:right w:w="-1" w:type="dxa"/>
            </w:tcMar>
            <w:vAlign w:val="center"/>
          </w:tcPr>
          <w:p w14:paraId="5913E24E"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Model</w:t>
            </w:r>
          </w:p>
        </w:tc>
        <w:tc>
          <w:tcPr>
            <w:tcW w:w="2137" w:type="pct"/>
            <w:gridSpan w:val="4"/>
            <w:tcBorders>
              <w:top w:val="single" w:sz="12" w:space="0" w:color="000000"/>
              <w:left w:val="nil"/>
              <w:bottom w:val="nil"/>
              <w:right w:val="nil"/>
            </w:tcBorders>
            <w:tcMar>
              <w:top w:w="-1" w:type="dxa"/>
              <w:left w:w="-1" w:type="dxa"/>
              <w:bottom w:w="-1" w:type="dxa"/>
              <w:right w:w="-1" w:type="dxa"/>
            </w:tcMar>
            <w:vAlign w:val="center"/>
          </w:tcPr>
          <w:p w14:paraId="6ADDB841" w14:textId="77777777" w:rsidR="00BD0ED6" w:rsidRPr="002D6780" w:rsidRDefault="002D6780">
            <w:pPr>
              <w:widowControl/>
              <w:spacing w:line="300" w:lineRule="auto"/>
              <w:jc w:val="center"/>
              <w:textAlignment w:val="top"/>
              <w:rPr>
                <w:rFonts w:ascii="Times New Roman" w:eastAsia="宋体" w:hAnsi="Times New Roman" w:cs="Times New Roman"/>
                <w:kern w:val="0"/>
                <w:szCs w:val="21"/>
                <w:lang w:bidi="ar"/>
              </w:rPr>
            </w:pPr>
            <w:r w:rsidRPr="002D6780">
              <w:rPr>
                <w:rFonts w:ascii="Times New Roman" w:eastAsia="宋体" w:hAnsi="Times New Roman" w:cs="Times New Roman"/>
                <w:kern w:val="0"/>
                <w:szCs w:val="21"/>
                <w:lang w:bidi="ar"/>
              </w:rPr>
              <w:t>Train</w:t>
            </w:r>
          </w:p>
        </w:tc>
        <w:tc>
          <w:tcPr>
            <w:tcW w:w="2151" w:type="pct"/>
            <w:gridSpan w:val="4"/>
            <w:tcBorders>
              <w:top w:val="single" w:sz="12" w:space="0" w:color="000000"/>
              <w:left w:val="nil"/>
              <w:bottom w:val="nil"/>
              <w:right w:val="nil"/>
            </w:tcBorders>
            <w:tcMar>
              <w:top w:w="-1" w:type="dxa"/>
              <w:left w:w="-1" w:type="dxa"/>
              <w:bottom w:w="-1" w:type="dxa"/>
              <w:right w:w="-1" w:type="dxa"/>
            </w:tcMar>
            <w:vAlign w:val="center"/>
          </w:tcPr>
          <w:p w14:paraId="56F2815C" w14:textId="77777777" w:rsidR="00BD0ED6" w:rsidRPr="002D6780" w:rsidRDefault="002D6780">
            <w:pPr>
              <w:widowControl/>
              <w:spacing w:line="300" w:lineRule="auto"/>
              <w:jc w:val="center"/>
              <w:textAlignment w:val="top"/>
              <w:rPr>
                <w:rFonts w:ascii="Times New Roman" w:eastAsia="宋体" w:hAnsi="Times New Roman" w:cs="Times New Roman"/>
                <w:kern w:val="0"/>
                <w:szCs w:val="21"/>
                <w:lang w:bidi="ar"/>
              </w:rPr>
            </w:pPr>
            <w:r w:rsidRPr="002D6780">
              <w:rPr>
                <w:rFonts w:ascii="Times New Roman" w:eastAsia="宋体" w:hAnsi="Times New Roman" w:cs="Times New Roman"/>
                <w:kern w:val="0"/>
                <w:szCs w:val="21"/>
                <w:lang w:bidi="ar"/>
              </w:rPr>
              <w:t>Test</w:t>
            </w:r>
          </w:p>
        </w:tc>
      </w:tr>
      <w:tr w:rsidR="00BD0ED6" w:rsidRPr="002D6780" w14:paraId="6ACC54E0" w14:textId="77777777">
        <w:trPr>
          <w:trHeight w:val="270"/>
        </w:trPr>
        <w:tc>
          <w:tcPr>
            <w:tcW w:w="711" w:type="pct"/>
            <w:vMerge/>
            <w:tcBorders>
              <w:left w:val="nil"/>
              <w:bottom w:val="nil"/>
              <w:right w:val="nil"/>
            </w:tcBorders>
            <w:tcMar>
              <w:top w:w="-1" w:type="dxa"/>
              <w:left w:w="-1" w:type="dxa"/>
              <w:bottom w:w="-1" w:type="dxa"/>
              <w:right w:w="-1" w:type="dxa"/>
            </w:tcMar>
            <w:vAlign w:val="center"/>
          </w:tcPr>
          <w:p w14:paraId="75C54E8F" w14:textId="77777777" w:rsidR="00BD0ED6" w:rsidRPr="002D6780" w:rsidRDefault="00BD0ED6">
            <w:pPr>
              <w:widowControl/>
              <w:spacing w:line="300" w:lineRule="auto"/>
              <w:jc w:val="center"/>
              <w:textAlignment w:val="top"/>
              <w:rPr>
                <w:rFonts w:ascii="Times New Roman" w:eastAsia="宋体" w:hAnsi="Times New Roman" w:cs="Times New Roman"/>
                <w:szCs w:val="21"/>
              </w:rPr>
            </w:pPr>
          </w:p>
        </w:tc>
        <w:tc>
          <w:tcPr>
            <w:tcW w:w="466" w:type="pct"/>
            <w:tcBorders>
              <w:top w:val="single" w:sz="12" w:space="0" w:color="000000"/>
              <w:left w:val="nil"/>
              <w:bottom w:val="nil"/>
              <w:right w:val="nil"/>
            </w:tcBorders>
            <w:tcMar>
              <w:top w:w="-1" w:type="dxa"/>
              <w:left w:w="-1" w:type="dxa"/>
              <w:bottom w:w="-1" w:type="dxa"/>
              <w:right w:w="-1" w:type="dxa"/>
            </w:tcMar>
            <w:vAlign w:val="center"/>
          </w:tcPr>
          <w:p w14:paraId="2D63BD1C"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R</w:t>
            </w:r>
            <w:r w:rsidRPr="002D6780">
              <w:rPr>
                <w:rFonts w:ascii="Times New Roman" w:eastAsia="宋体" w:hAnsi="Times New Roman" w:cs="Times New Roman"/>
                <w:kern w:val="0"/>
                <w:szCs w:val="21"/>
                <w:vertAlign w:val="superscript"/>
                <w:lang w:bidi="ar"/>
              </w:rPr>
              <w:t>2</w:t>
            </w:r>
          </w:p>
        </w:tc>
        <w:tc>
          <w:tcPr>
            <w:tcW w:w="499" w:type="pct"/>
            <w:tcBorders>
              <w:top w:val="single" w:sz="12" w:space="0" w:color="000000"/>
              <w:left w:val="nil"/>
              <w:bottom w:val="nil"/>
              <w:right w:val="nil"/>
            </w:tcBorders>
            <w:tcMar>
              <w:top w:w="-1" w:type="dxa"/>
              <w:left w:w="-1" w:type="dxa"/>
              <w:bottom w:w="-1" w:type="dxa"/>
              <w:right w:w="-1" w:type="dxa"/>
            </w:tcMar>
            <w:vAlign w:val="center"/>
          </w:tcPr>
          <w:p w14:paraId="665AAA12"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RMSE</w:t>
            </w:r>
          </w:p>
        </w:tc>
        <w:tc>
          <w:tcPr>
            <w:tcW w:w="488" w:type="pct"/>
            <w:tcBorders>
              <w:top w:val="single" w:sz="12" w:space="0" w:color="000000"/>
              <w:left w:val="nil"/>
              <w:bottom w:val="nil"/>
              <w:right w:val="nil"/>
            </w:tcBorders>
            <w:tcMar>
              <w:top w:w="-1" w:type="dxa"/>
              <w:left w:w="-1" w:type="dxa"/>
              <w:bottom w:w="-1" w:type="dxa"/>
              <w:right w:w="-1" w:type="dxa"/>
            </w:tcMar>
            <w:vAlign w:val="center"/>
          </w:tcPr>
          <w:p w14:paraId="3F3B58A5"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 xml:space="preserve"> MAE</w:t>
            </w:r>
          </w:p>
        </w:tc>
        <w:tc>
          <w:tcPr>
            <w:tcW w:w="682" w:type="pct"/>
            <w:tcBorders>
              <w:top w:val="single" w:sz="12" w:space="0" w:color="000000"/>
              <w:left w:val="nil"/>
              <w:bottom w:val="nil"/>
              <w:right w:val="nil"/>
            </w:tcBorders>
            <w:tcMar>
              <w:top w:w="-1" w:type="dxa"/>
              <w:left w:w="-1" w:type="dxa"/>
              <w:bottom w:w="-1" w:type="dxa"/>
              <w:right w:w="-1" w:type="dxa"/>
            </w:tcMar>
            <w:vAlign w:val="center"/>
          </w:tcPr>
          <w:p w14:paraId="62C47F31" w14:textId="77777777" w:rsidR="00BD0ED6" w:rsidRPr="002D6780" w:rsidRDefault="002D6780">
            <w:pPr>
              <w:widowControl/>
              <w:spacing w:line="300" w:lineRule="auto"/>
              <w:jc w:val="center"/>
              <w:textAlignment w:val="top"/>
              <w:rPr>
                <w:rFonts w:ascii="Times New Roman" w:eastAsia="宋体" w:hAnsi="Times New Roman" w:cs="Times New Roman"/>
                <w:szCs w:val="21"/>
              </w:rPr>
            </w:pPr>
            <w:proofErr w:type="gramStart"/>
            <w:r w:rsidRPr="002D6780">
              <w:rPr>
                <w:rFonts w:ascii="Times New Roman" w:eastAsia="宋体" w:hAnsi="Times New Roman" w:cs="Times New Roman"/>
                <w:kern w:val="0"/>
                <w:szCs w:val="21"/>
                <w:lang w:bidi="ar"/>
              </w:rPr>
              <w:t>MAPE(</w:t>
            </w:r>
            <w:proofErr w:type="gramEnd"/>
            <w:r w:rsidRPr="002D6780">
              <w:rPr>
                <w:rFonts w:ascii="Times New Roman" w:eastAsia="宋体" w:hAnsi="Times New Roman" w:cs="Times New Roman"/>
                <w:kern w:val="0"/>
                <w:szCs w:val="21"/>
                <w:lang w:bidi="ar"/>
              </w:rPr>
              <w:t>%)</w:t>
            </w:r>
          </w:p>
        </w:tc>
        <w:tc>
          <w:tcPr>
            <w:tcW w:w="466" w:type="pct"/>
            <w:tcBorders>
              <w:top w:val="single" w:sz="12" w:space="0" w:color="000000"/>
              <w:left w:val="nil"/>
              <w:bottom w:val="nil"/>
              <w:right w:val="nil"/>
            </w:tcBorders>
            <w:tcMar>
              <w:top w:w="-1" w:type="dxa"/>
              <w:left w:w="-1" w:type="dxa"/>
              <w:bottom w:w="-1" w:type="dxa"/>
              <w:right w:w="-1" w:type="dxa"/>
            </w:tcMar>
            <w:vAlign w:val="center"/>
          </w:tcPr>
          <w:p w14:paraId="27505F0F"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R</w:t>
            </w:r>
            <w:r w:rsidRPr="002D6780">
              <w:rPr>
                <w:rFonts w:ascii="Times New Roman" w:eastAsia="宋体" w:hAnsi="Times New Roman" w:cs="Times New Roman"/>
                <w:kern w:val="0"/>
                <w:szCs w:val="21"/>
                <w:vertAlign w:val="superscript"/>
                <w:lang w:bidi="ar"/>
              </w:rPr>
              <w:t>2</w:t>
            </w:r>
          </w:p>
        </w:tc>
        <w:tc>
          <w:tcPr>
            <w:tcW w:w="487" w:type="pct"/>
            <w:tcBorders>
              <w:top w:val="single" w:sz="12" w:space="0" w:color="000000"/>
              <w:left w:val="nil"/>
              <w:bottom w:val="nil"/>
              <w:right w:val="nil"/>
            </w:tcBorders>
            <w:tcMar>
              <w:top w:w="-1" w:type="dxa"/>
              <w:left w:w="-1" w:type="dxa"/>
              <w:bottom w:w="-1" w:type="dxa"/>
              <w:right w:w="-1" w:type="dxa"/>
            </w:tcMar>
            <w:vAlign w:val="center"/>
          </w:tcPr>
          <w:p w14:paraId="515B7746"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RMSE</w:t>
            </w:r>
          </w:p>
        </w:tc>
        <w:tc>
          <w:tcPr>
            <w:tcW w:w="527" w:type="pct"/>
            <w:tcBorders>
              <w:top w:val="single" w:sz="12" w:space="0" w:color="000000"/>
              <w:left w:val="nil"/>
              <w:bottom w:val="nil"/>
              <w:right w:val="nil"/>
            </w:tcBorders>
            <w:tcMar>
              <w:top w:w="-1" w:type="dxa"/>
              <w:left w:w="-1" w:type="dxa"/>
              <w:bottom w:w="-1" w:type="dxa"/>
              <w:right w:w="-1" w:type="dxa"/>
            </w:tcMar>
            <w:vAlign w:val="center"/>
          </w:tcPr>
          <w:p w14:paraId="3CFB9471" w14:textId="77777777" w:rsidR="00BD0ED6" w:rsidRPr="002D6780" w:rsidRDefault="002D6780">
            <w:pPr>
              <w:widowControl/>
              <w:spacing w:line="300" w:lineRule="auto"/>
              <w:jc w:val="center"/>
              <w:textAlignment w:val="top"/>
              <w:rPr>
                <w:rFonts w:ascii="Times New Roman" w:eastAsia="宋体" w:hAnsi="Times New Roman" w:cs="Times New Roman"/>
                <w:szCs w:val="21"/>
              </w:rPr>
            </w:pPr>
            <w:r w:rsidRPr="002D6780">
              <w:rPr>
                <w:rFonts w:ascii="Times New Roman" w:eastAsia="宋体" w:hAnsi="Times New Roman" w:cs="Times New Roman"/>
                <w:kern w:val="0"/>
                <w:szCs w:val="21"/>
                <w:lang w:bidi="ar"/>
              </w:rPr>
              <w:t>MAE</w:t>
            </w:r>
          </w:p>
        </w:tc>
        <w:tc>
          <w:tcPr>
            <w:tcW w:w="670" w:type="pct"/>
            <w:tcBorders>
              <w:top w:val="single" w:sz="12" w:space="0" w:color="000000"/>
              <w:left w:val="nil"/>
              <w:bottom w:val="nil"/>
              <w:right w:val="nil"/>
            </w:tcBorders>
            <w:tcMar>
              <w:top w:w="-1" w:type="dxa"/>
              <w:left w:w="-1" w:type="dxa"/>
              <w:bottom w:w="-1" w:type="dxa"/>
              <w:right w:w="-1" w:type="dxa"/>
            </w:tcMar>
            <w:vAlign w:val="center"/>
          </w:tcPr>
          <w:p w14:paraId="1A7A8EFE" w14:textId="77777777" w:rsidR="00BD0ED6" w:rsidRPr="002D6780" w:rsidRDefault="002D6780">
            <w:pPr>
              <w:widowControl/>
              <w:spacing w:line="300" w:lineRule="auto"/>
              <w:jc w:val="center"/>
              <w:textAlignment w:val="top"/>
              <w:rPr>
                <w:rFonts w:ascii="Times New Roman" w:eastAsia="宋体" w:hAnsi="Times New Roman" w:cs="Times New Roman"/>
                <w:szCs w:val="21"/>
              </w:rPr>
            </w:pPr>
            <w:proofErr w:type="gramStart"/>
            <w:r w:rsidRPr="002D6780">
              <w:rPr>
                <w:rFonts w:ascii="Times New Roman" w:eastAsia="宋体" w:hAnsi="Times New Roman" w:cs="Times New Roman"/>
                <w:kern w:val="0"/>
                <w:szCs w:val="21"/>
                <w:lang w:bidi="ar"/>
              </w:rPr>
              <w:t>MAPE(</w:t>
            </w:r>
            <w:proofErr w:type="gramEnd"/>
            <w:r w:rsidRPr="002D6780">
              <w:rPr>
                <w:rFonts w:ascii="Times New Roman" w:eastAsia="宋体" w:hAnsi="Times New Roman" w:cs="Times New Roman"/>
                <w:kern w:val="0"/>
                <w:szCs w:val="21"/>
                <w:lang w:bidi="ar"/>
              </w:rPr>
              <w:t>%)</w:t>
            </w:r>
          </w:p>
        </w:tc>
      </w:tr>
      <w:tr w:rsidR="00BD0ED6" w:rsidRPr="002D6780" w14:paraId="51F8A6FC" w14:textId="77777777">
        <w:trPr>
          <w:trHeight w:val="270"/>
        </w:trPr>
        <w:tc>
          <w:tcPr>
            <w:tcW w:w="711" w:type="pct"/>
            <w:tcBorders>
              <w:top w:val="single" w:sz="4" w:space="0" w:color="auto"/>
              <w:left w:val="nil"/>
              <w:bottom w:val="nil"/>
              <w:right w:val="nil"/>
            </w:tcBorders>
            <w:tcMar>
              <w:top w:w="-1" w:type="dxa"/>
              <w:left w:w="-1" w:type="dxa"/>
              <w:bottom w:w="-1" w:type="dxa"/>
              <w:right w:w="-1" w:type="dxa"/>
            </w:tcMar>
            <w:vAlign w:val="center"/>
          </w:tcPr>
          <w:p w14:paraId="3BE114D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proofErr w:type="spellStart"/>
            <w:r w:rsidRPr="002D6780">
              <w:rPr>
                <w:rFonts w:ascii="Times New Roman" w:eastAsia="宋体" w:hAnsi="Times New Roman" w:cs="Times New Roman"/>
                <w:kern w:val="0"/>
                <w:szCs w:val="21"/>
                <w:lang w:bidi="ar"/>
              </w:rPr>
              <w:t>XGBoost</w:t>
            </w:r>
            <w:proofErr w:type="spellEnd"/>
          </w:p>
        </w:tc>
        <w:tc>
          <w:tcPr>
            <w:tcW w:w="466" w:type="pct"/>
            <w:tcBorders>
              <w:top w:val="single" w:sz="4" w:space="0" w:color="auto"/>
              <w:left w:val="nil"/>
              <w:bottom w:val="nil"/>
              <w:right w:val="nil"/>
            </w:tcBorders>
            <w:tcMar>
              <w:top w:w="-1" w:type="dxa"/>
              <w:left w:w="-1" w:type="dxa"/>
              <w:bottom w:w="-1" w:type="dxa"/>
              <w:right w:w="-1" w:type="dxa"/>
            </w:tcMar>
            <w:vAlign w:val="center"/>
          </w:tcPr>
          <w:p w14:paraId="44E8E1CE"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0.9916</w:t>
            </w:r>
          </w:p>
        </w:tc>
        <w:tc>
          <w:tcPr>
            <w:tcW w:w="499" w:type="pct"/>
            <w:tcBorders>
              <w:top w:val="single" w:sz="4" w:space="0" w:color="auto"/>
              <w:left w:val="nil"/>
              <w:bottom w:val="nil"/>
              <w:right w:val="nil"/>
            </w:tcBorders>
            <w:tcMar>
              <w:top w:w="-1" w:type="dxa"/>
              <w:left w:w="-1" w:type="dxa"/>
              <w:bottom w:w="-1" w:type="dxa"/>
              <w:right w:w="-1" w:type="dxa"/>
            </w:tcMar>
            <w:vAlign w:val="center"/>
          </w:tcPr>
          <w:p w14:paraId="352B7F0B"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0.4101</w:t>
            </w:r>
          </w:p>
        </w:tc>
        <w:tc>
          <w:tcPr>
            <w:tcW w:w="488" w:type="pct"/>
            <w:tcBorders>
              <w:top w:val="single" w:sz="4" w:space="0" w:color="auto"/>
              <w:left w:val="nil"/>
              <w:bottom w:val="nil"/>
              <w:right w:val="nil"/>
            </w:tcBorders>
            <w:tcMar>
              <w:top w:w="-1" w:type="dxa"/>
              <w:left w:w="-1" w:type="dxa"/>
              <w:bottom w:w="-1" w:type="dxa"/>
              <w:right w:w="-1" w:type="dxa"/>
            </w:tcMar>
            <w:vAlign w:val="center"/>
          </w:tcPr>
          <w:p w14:paraId="60B58F5A"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0.2482</w:t>
            </w:r>
          </w:p>
        </w:tc>
        <w:tc>
          <w:tcPr>
            <w:tcW w:w="682" w:type="pct"/>
            <w:tcBorders>
              <w:top w:val="single" w:sz="4" w:space="0" w:color="auto"/>
              <w:left w:val="nil"/>
              <w:bottom w:val="nil"/>
              <w:right w:val="nil"/>
            </w:tcBorders>
            <w:tcMar>
              <w:top w:w="-1" w:type="dxa"/>
              <w:left w:w="-1" w:type="dxa"/>
              <w:bottom w:w="-1" w:type="dxa"/>
              <w:right w:w="-1" w:type="dxa"/>
            </w:tcMar>
            <w:vAlign w:val="center"/>
          </w:tcPr>
          <w:p w14:paraId="30495F0A"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0.4001</w:t>
            </w:r>
          </w:p>
        </w:tc>
        <w:tc>
          <w:tcPr>
            <w:tcW w:w="466" w:type="pct"/>
            <w:tcBorders>
              <w:top w:val="single" w:sz="4" w:space="0" w:color="auto"/>
              <w:left w:val="nil"/>
              <w:bottom w:val="nil"/>
              <w:right w:val="nil"/>
            </w:tcBorders>
            <w:tcMar>
              <w:top w:w="-1" w:type="dxa"/>
              <w:left w:w="-1" w:type="dxa"/>
              <w:bottom w:w="-1" w:type="dxa"/>
              <w:right w:w="-1" w:type="dxa"/>
            </w:tcMar>
            <w:vAlign w:val="center"/>
          </w:tcPr>
          <w:p w14:paraId="09CFD95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0.8955</w:t>
            </w:r>
          </w:p>
        </w:tc>
        <w:tc>
          <w:tcPr>
            <w:tcW w:w="487" w:type="pct"/>
            <w:tcBorders>
              <w:top w:val="single" w:sz="4" w:space="0" w:color="auto"/>
              <w:left w:val="nil"/>
              <w:bottom w:val="nil"/>
              <w:right w:val="nil"/>
            </w:tcBorders>
            <w:tcMar>
              <w:top w:w="-1" w:type="dxa"/>
              <w:left w:w="-1" w:type="dxa"/>
              <w:bottom w:w="-1" w:type="dxa"/>
              <w:right w:w="-1" w:type="dxa"/>
            </w:tcMar>
            <w:vAlign w:val="center"/>
          </w:tcPr>
          <w:p w14:paraId="05D12510"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1.426</w:t>
            </w:r>
          </w:p>
        </w:tc>
        <w:tc>
          <w:tcPr>
            <w:tcW w:w="527" w:type="pct"/>
            <w:tcBorders>
              <w:top w:val="single" w:sz="4" w:space="0" w:color="auto"/>
              <w:left w:val="nil"/>
              <w:bottom w:val="nil"/>
              <w:right w:val="nil"/>
            </w:tcBorders>
            <w:tcMar>
              <w:top w:w="-1" w:type="dxa"/>
              <w:left w:w="-1" w:type="dxa"/>
              <w:bottom w:w="-1" w:type="dxa"/>
              <w:right w:w="-1" w:type="dxa"/>
            </w:tcMar>
            <w:vAlign w:val="center"/>
          </w:tcPr>
          <w:p w14:paraId="43879D78"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0.6063</w:t>
            </w:r>
          </w:p>
        </w:tc>
        <w:tc>
          <w:tcPr>
            <w:tcW w:w="670" w:type="pct"/>
            <w:tcBorders>
              <w:top w:val="single" w:sz="4" w:space="0" w:color="auto"/>
              <w:left w:val="nil"/>
              <w:bottom w:val="nil"/>
              <w:right w:val="nil"/>
            </w:tcBorders>
            <w:tcMar>
              <w:top w:w="-1" w:type="dxa"/>
              <w:left w:w="-1" w:type="dxa"/>
              <w:bottom w:w="-1" w:type="dxa"/>
              <w:right w:w="-1" w:type="dxa"/>
            </w:tcMar>
            <w:vAlign w:val="center"/>
          </w:tcPr>
          <w:p w14:paraId="44B0E973"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1.045</w:t>
            </w:r>
          </w:p>
        </w:tc>
      </w:tr>
      <w:tr w:rsidR="00BD0ED6" w:rsidRPr="002D6780" w14:paraId="360EB808" w14:textId="77777777">
        <w:trPr>
          <w:trHeight w:val="270"/>
        </w:trPr>
        <w:tc>
          <w:tcPr>
            <w:tcW w:w="711" w:type="pct"/>
            <w:tcBorders>
              <w:top w:val="nil"/>
              <w:left w:val="nil"/>
              <w:bottom w:val="nil"/>
              <w:right w:val="nil"/>
            </w:tcBorders>
            <w:tcMar>
              <w:top w:w="-1" w:type="dxa"/>
              <w:left w:w="-1" w:type="dxa"/>
              <w:bottom w:w="-1" w:type="dxa"/>
              <w:right w:w="-1" w:type="dxa"/>
            </w:tcMar>
            <w:vAlign w:val="center"/>
          </w:tcPr>
          <w:p w14:paraId="4B2AF2F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Linear Regression</w:t>
            </w:r>
          </w:p>
        </w:tc>
        <w:tc>
          <w:tcPr>
            <w:tcW w:w="466" w:type="pct"/>
            <w:tcBorders>
              <w:top w:val="nil"/>
              <w:left w:val="nil"/>
              <w:bottom w:val="nil"/>
              <w:right w:val="nil"/>
            </w:tcBorders>
            <w:tcMar>
              <w:top w:w="-1" w:type="dxa"/>
              <w:left w:w="-1" w:type="dxa"/>
              <w:bottom w:w="-1" w:type="dxa"/>
              <w:right w:w="-1" w:type="dxa"/>
            </w:tcMar>
            <w:vAlign w:val="center"/>
          </w:tcPr>
          <w:p w14:paraId="49B75993"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0.3854</w:t>
            </w:r>
          </w:p>
        </w:tc>
        <w:tc>
          <w:tcPr>
            <w:tcW w:w="499" w:type="pct"/>
            <w:tcBorders>
              <w:top w:val="nil"/>
              <w:left w:val="nil"/>
              <w:bottom w:val="nil"/>
              <w:right w:val="nil"/>
            </w:tcBorders>
            <w:tcMar>
              <w:top w:w="-1" w:type="dxa"/>
              <w:left w:w="-1" w:type="dxa"/>
              <w:bottom w:w="-1" w:type="dxa"/>
              <w:right w:w="-1" w:type="dxa"/>
            </w:tcMar>
            <w:vAlign w:val="center"/>
          </w:tcPr>
          <w:p w14:paraId="19F43B90"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3.508</w:t>
            </w:r>
          </w:p>
        </w:tc>
        <w:tc>
          <w:tcPr>
            <w:tcW w:w="488" w:type="pct"/>
            <w:tcBorders>
              <w:top w:val="nil"/>
              <w:left w:val="nil"/>
              <w:bottom w:val="nil"/>
              <w:right w:val="nil"/>
            </w:tcBorders>
            <w:tcMar>
              <w:top w:w="-1" w:type="dxa"/>
              <w:left w:w="-1" w:type="dxa"/>
              <w:bottom w:w="-1" w:type="dxa"/>
              <w:right w:w="-1" w:type="dxa"/>
            </w:tcMar>
            <w:vAlign w:val="center"/>
          </w:tcPr>
          <w:p w14:paraId="499DD103"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2.021</w:t>
            </w:r>
          </w:p>
        </w:tc>
        <w:tc>
          <w:tcPr>
            <w:tcW w:w="682" w:type="pct"/>
            <w:tcBorders>
              <w:top w:val="nil"/>
              <w:left w:val="nil"/>
              <w:bottom w:val="nil"/>
              <w:right w:val="nil"/>
            </w:tcBorders>
            <w:tcMar>
              <w:top w:w="-1" w:type="dxa"/>
              <w:left w:w="-1" w:type="dxa"/>
              <w:bottom w:w="-1" w:type="dxa"/>
              <w:right w:w="-1" w:type="dxa"/>
            </w:tcMar>
            <w:vAlign w:val="center"/>
          </w:tcPr>
          <w:p w14:paraId="466847CA"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3.514</w:t>
            </w:r>
          </w:p>
        </w:tc>
        <w:tc>
          <w:tcPr>
            <w:tcW w:w="466" w:type="pct"/>
            <w:tcBorders>
              <w:top w:val="nil"/>
              <w:left w:val="nil"/>
              <w:bottom w:val="nil"/>
              <w:right w:val="nil"/>
            </w:tcBorders>
            <w:tcMar>
              <w:top w:w="-1" w:type="dxa"/>
              <w:left w:w="-1" w:type="dxa"/>
              <w:bottom w:w="-1" w:type="dxa"/>
              <w:right w:w="-1" w:type="dxa"/>
            </w:tcMar>
            <w:vAlign w:val="center"/>
          </w:tcPr>
          <w:p w14:paraId="2996F936"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0.4393</w:t>
            </w:r>
          </w:p>
        </w:tc>
        <w:tc>
          <w:tcPr>
            <w:tcW w:w="487" w:type="pct"/>
            <w:tcBorders>
              <w:top w:val="nil"/>
              <w:left w:val="nil"/>
              <w:bottom w:val="nil"/>
              <w:right w:val="nil"/>
            </w:tcBorders>
            <w:tcMar>
              <w:top w:w="-1" w:type="dxa"/>
              <w:left w:w="-1" w:type="dxa"/>
              <w:bottom w:w="-1" w:type="dxa"/>
              <w:right w:w="-1" w:type="dxa"/>
            </w:tcMar>
            <w:vAlign w:val="center"/>
          </w:tcPr>
          <w:p w14:paraId="1FE3448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3.304</w:t>
            </w:r>
          </w:p>
        </w:tc>
        <w:tc>
          <w:tcPr>
            <w:tcW w:w="527" w:type="pct"/>
            <w:tcBorders>
              <w:top w:val="nil"/>
              <w:left w:val="nil"/>
              <w:bottom w:val="nil"/>
              <w:right w:val="nil"/>
            </w:tcBorders>
            <w:tcMar>
              <w:top w:w="-1" w:type="dxa"/>
              <w:left w:w="-1" w:type="dxa"/>
              <w:bottom w:w="-1" w:type="dxa"/>
              <w:right w:w="-1" w:type="dxa"/>
            </w:tcMar>
            <w:vAlign w:val="center"/>
          </w:tcPr>
          <w:p w14:paraId="6CC842C2"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1.995</w:t>
            </w:r>
          </w:p>
        </w:tc>
        <w:tc>
          <w:tcPr>
            <w:tcW w:w="670" w:type="pct"/>
            <w:tcBorders>
              <w:top w:val="nil"/>
              <w:left w:val="nil"/>
              <w:bottom w:val="nil"/>
              <w:right w:val="nil"/>
            </w:tcBorders>
            <w:tcMar>
              <w:top w:w="-1" w:type="dxa"/>
              <w:left w:w="-1" w:type="dxa"/>
              <w:bottom w:w="-1" w:type="dxa"/>
              <w:right w:w="-1" w:type="dxa"/>
            </w:tcMar>
            <w:vAlign w:val="center"/>
          </w:tcPr>
          <w:p w14:paraId="59B5FF4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3.369</w:t>
            </w:r>
          </w:p>
        </w:tc>
      </w:tr>
      <w:tr w:rsidR="00BD0ED6" w:rsidRPr="002D6780" w14:paraId="20AE23C8" w14:textId="77777777">
        <w:trPr>
          <w:trHeight w:val="270"/>
        </w:trPr>
        <w:tc>
          <w:tcPr>
            <w:tcW w:w="711" w:type="pct"/>
            <w:tcBorders>
              <w:top w:val="nil"/>
              <w:left w:val="nil"/>
              <w:bottom w:val="nil"/>
              <w:right w:val="nil"/>
            </w:tcBorders>
            <w:tcMar>
              <w:top w:w="-1" w:type="dxa"/>
              <w:left w:w="-1" w:type="dxa"/>
              <w:bottom w:w="-1" w:type="dxa"/>
              <w:right w:w="-1" w:type="dxa"/>
            </w:tcMar>
            <w:vAlign w:val="center"/>
          </w:tcPr>
          <w:p w14:paraId="6DB6ED0F"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SVM</w:t>
            </w:r>
          </w:p>
        </w:tc>
        <w:tc>
          <w:tcPr>
            <w:tcW w:w="466" w:type="pct"/>
            <w:tcBorders>
              <w:top w:val="nil"/>
              <w:left w:val="nil"/>
              <w:bottom w:val="nil"/>
              <w:right w:val="nil"/>
            </w:tcBorders>
            <w:tcMar>
              <w:top w:w="-1" w:type="dxa"/>
              <w:left w:w="-1" w:type="dxa"/>
              <w:bottom w:w="-1" w:type="dxa"/>
              <w:right w:w="-1" w:type="dxa"/>
            </w:tcMar>
            <w:vAlign w:val="center"/>
          </w:tcPr>
          <w:p w14:paraId="1DB156B5"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0.7836</w:t>
            </w:r>
          </w:p>
        </w:tc>
        <w:tc>
          <w:tcPr>
            <w:tcW w:w="499" w:type="pct"/>
            <w:tcBorders>
              <w:top w:val="nil"/>
              <w:left w:val="nil"/>
              <w:bottom w:val="nil"/>
              <w:right w:val="nil"/>
            </w:tcBorders>
            <w:tcMar>
              <w:top w:w="-1" w:type="dxa"/>
              <w:left w:w="-1" w:type="dxa"/>
              <w:bottom w:w="-1" w:type="dxa"/>
              <w:right w:w="-1" w:type="dxa"/>
            </w:tcMar>
            <w:vAlign w:val="center"/>
          </w:tcPr>
          <w:p w14:paraId="375813C7"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2.081</w:t>
            </w:r>
          </w:p>
        </w:tc>
        <w:tc>
          <w:tcPr>
            <w:tcW w:w="488" w:type="pct"/>
            <w:tcBorders>
              <w:top w:val="nil"/>
              <w:left w:val="nil"/>
              <w:bottom w:val="nil"/>
              <w:right w:val="nil"/>
            </w:tcBorders>
            <w:tcMar>
              <w:top w:w="-1" w:type="dxa"/>
              <w:left w:w="-1" w:type="dxa"/>
              <w:bottom w:w="-1" w:type="dxa"/>
              <w:right w:w="-1" w:type="dxa"/>
            </w:tcMar>
            <w:vAlign w:val="center"/>
          </w:tcPr>
          <w:p w14:paraId="48FB91B5"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0.6715</w:t>
            </w:r>
          </w:p>
        </w:tc>
        <w:tc>
          <w:tcPr>
            <w:tcW w:w="682" w:type="pct"/>
            <w:tcBorders>
              <w:top w:val="nil"/>
              <w:left w:val="nil"/>
              <w:bottom w:val="nil"/>
              <w:right w:val="nil"/>
            </w:tcBorders>
            <w:tcMar>
              <w:top w:w="-1" w:type="dxa"/>
              <w:left w:w="-1" w:type="dxa"/>
              <w:bottom w:w="-1" w:type="dxa"/>
              <w:right w:w="-1" w:type="dxa"/>
            </w:tcMar>
            <w:vAlign w:val="center"/>
          </w:tcPr>
          <w:p w14:paraId="7611B37A"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1.294</w:t>
            </w:r>
          </w:p>
        </w:tc>
        <w:tc>
          <w:tcPr>
            <w:tcW w:w="466" w:type="pct"/>
            <w:tcBorders>
              <w:top w:val="nil"/>
              <w:left w:val="nil"/>
              <w:bottom w:val="nil"/>
              <w:right w:val="nil"/>
            </w:tcBorders>
            <w:tcMar>
              <w:top w:w="-1" w:type="dxa"/>
              <w:left w:w="-1" w:type="dxa"/>
              <w:bottom w:w="-1" w:type="dxa"/>
              <w:right w:w="-1" w:type="dxa"/>
            </w:tcMar>
            <w:vAlign w:val="center"/>
          </w:tcPr>
          <w:p w14:paraId="201F50A6"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0.7361</w:t>
            </w:r>
          </w:p>
        </w:tc>
        <w:tc>
          <w:tcPr>
            <w:tcW w:w="487" w:type="pct"/>
            <w:tcBorders>
              <w:top w:val="nil"/>
              <w:left w:val="nil"/>
              <w:bottom w:val="nil"/>
              <w:right w:val="nil"/>
            </w:tcBorders>
            <w:tcMar>
              <w:top w:w="-1" w:type="dxa"/>
              <w:left w:w="-1" w:type="dxa"/>
              <w:bottom w:w="-1" w:type="dxa"/>
              <w:right w:w="-1" w:type="dxa"/>
            </w:tcMar>
            <w:vAlign w:val="center"/>
          </w:tcPr>
          <w:p w14:paraId="6C65B78F"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2.267</w:t>
            </w:r>
          </w:p>
        </w:tc>
        <w:tc>
          <w:tcPr>
            <w:tcW w:w="527" w:type="pct"/>
            <w:tcBorders>
              <w:top w:val="nil"/>
              <w:left w:val="nil"/>
              <w:bottom w:val="nil"/>
              <w:right w:val="nil"/>
            </w:tcBorders>
            <w:tcMar>
              <w:top w:w="-1" w:type="dxa"/>
              <w:left w:w="-1" w:type="dxa"/>
              <w:bottom w:w="-1" w:type="dxa"/>
              <w:right w:w="-1" w:type="dxa"/>
            </w:tcMar>
            <w:vAlign w:val="center"/>
          </w:tcPr>
          <w:p w14:paraId="153FDF30"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0.8065</w:t>
            </w:r>
          </w:p>
        </w:tc>
        <w:tc>
          <w:tcPr>
            <w:tcW w:w="670" w:type="pct"/>
            <w:tcBorders>
              <w:top w:val="nil"/>
              <w:left w:val="nil"/>
              <w:bottom w:val="nil"/>
              <w:right w:val="nil"/>
            </w:tcBorders>
            <w:tcMar>
              <w:top w:w="-1" w:type="dxa"/>
              <w:left w:w="-1" w:type="dxa"/>
              <w:bottom w:w="-1" w:type="dxa"/>
              <w:right w:w="-1" w:type="dxa"/>
            </w:tcMar>
            <w:vAlign w:val="center"/>
          </w:tcPr>
          <w:p w14:paraId="4E620030"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1.489</w:t>
            </w:r>
          </w:p>
        </w:tc>
      </w:tr>
      <w:tr w:rsidR="00BD0ED6" w:rsidRPr="002D6780" w14:paraId="5E24B713" w14:textId="77777777">
        <w:trPr>
          <w:trHeight w:val="270"/>
        </w:trPr>
        <w:tc>
          <w:tcPr>
            <w:tcW w:w="711" w:type="pct"/>
            <w:tcBorders>
              <w:top w:val="nil"/>
              <w:left w:val="nil"/>
              <w:bottom w:val="single" w:sz="12" w:space="0" w:color="auto"/>
              <w:right w:val="nil"/>
            </w:tcBorders>
            <w:tcMar>
              <w:top w:w="-1" w:type="dxa"/>
              <w:left w:w="-1" w:type="dxa"/>
              <w:bottom w:w="-1" w:type="dxa"/>
              <w:right w:w="-1" w:type="dxa"/>
            </w:tcMar>
            <w:vAlign w:val="center"/>
          </w:tcPr>
          <w:p w14:paraId="539F6A2D"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Random Forest</w:t>
            </w:r>
          </w:p>
        </w:tc>
        <w:tc>
          <w:tcPr>
            <w:tcW w:w="466" w:type="pct"/>
            <w:tcBorders>
              <w:top w:val="nil"/>
              <w:left w:val="nil"/>
              <w:bottom w:val="single" w:sz="12" w:space="0" w:color="auto"/>
              <w:right w:val="nil"/>
            </w:tcBorders>
            <w:tcMar>
              <w:top w:w="-1" w:type="dxa"/>
              <w:left w:w="-1" w:type="dxa"/>
              <w:bottom w:w="-1" w:type="dxa"/>
              <w:right w:w="-1" w:type="dxa"/>
            </w:tcMar>
            <w:vAlign w:val="center"/>
          </w:tcPr>
          <w:p w14:paraId="25B914DE"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0.9499</w:t>
            </w:r>
          </w:p>
        </w:tc>
        <w:tc>
          <w:tcPr>
            <w:tcW w:w="499" w:type="pct"/>
            <w:tcBorders>
              <w:top w:val="nil"/>
              <w:left w:val="nil"/>
              <w:bottom w:val="single" w:sz="12" w:space="0" w:color="auto"/>
              <w:right w:val="nil"/>
            </w:tcBorders>
            <w:tcMar>
              <w:top w:w="-1" w:type="dxa"/>
              <w:left w:w="-1" w:type="dxa"/>
              <w:bottom w:w="-1" w:type="dxa"/>
              <w:right w:w="-1" w:type="dxa"/>
            </w:tcMar>
            <w:vAlign w:val="center"/>
          </w:tcPr>
          <w:p w14:paraId="48625E4B"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1.001</w:t>
            </w:r>
          </w:p>
        </w:tc>
        <w:tc>
          <w:tcPr>
            <w:tcW w:w="488" w:type="pct"/>
            <w:tcBorders>
              <w:top w:val="nil"/>
              <w:left w:val="nil"/>
              <w:bottom w:val="single" w:sz="12" w:space="0" w:color="auto"/>
              <w:right w:val="nil"/>
            </w:tcBorders>
            <w:tcMar>
              <w:top w:w="-1" w:type="dxa"/>
              <w:left w:w="-1" w:type="dxa"/>
              <w:bottom w:w="-1" w:type="dxa"/>
              <w:right w:w="-1" w:type="dxa"/>
            </w:tcMar>
            <w:vAlign w:val="center"/>
          </w:tcPr>
          <w:p w14:paraId="00C82E5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0.5269</w:t>
            </w:r>
          </w:p>
        </w:tc>
        <w:tc>
          <w:tcPr>
            <w:tcW w:w="682" w:type="pct"/>
            <w:tcBorders>
              <w:top w:val="nil"/>
              <w:left w:val="nil"/>
              <w:bottom w:val="single" w:sz="12" w:space="0" w:color="auto"/>
              <w:right w:val="nil"/>
            </w:tcBorders>
            <w:tcMar>
              <w:top w:w="-1" w:type="dxa"/>
              <w:left w:w="-1" w:type="dxa"/>
              <w:bottom w:w="-1" w:type="dxa"/>
              <w:right w:w="-1" w:type="dxa"/>
            </w:tcMar>
            <w:vAlign w:val="center"/>
          </w:tcPr>
          <w:p w14:paraId="1AA60025"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0.8991</w:t>
            </w:r>
          </w:p>
        </w:tc>
        <w:tc>
          <w:tcPr>
            <w:tcW w:w="466" w:type="pct"/>
            <w:tcBorders>
              <w:top w:val="nil"/>
              <w:left w:val="nil"/>
              <w:bottom w:val="single" w:sz="12" w:space="0" w:color="auto"/>
              <w:right w:val="nil"/>
            </w:tcBorders>
            <w:tcMar>
              <w:top w:w="-1" w:type="dxa"/>
              <w:left w:w="-1" w:type="dxa"/>
              <w:bottom w:w="-1" w:type="dxa"/>
              <w:right w:w="-1" w:type="dxa"/>
            </w:tcMar>
            <w:vAlign w:val="center"/>
          </w:tcPr>
          <w:p w14:paraId="6D6044AF"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0.7794</w:t>
            </w:r>
          </w:p>
        </w:tc>
        <w:tc>
          <w:tcPr>
            <w:tcW w:w="487" w:type="pct"/>
            <w:tcBorders>
              <w:top w:val="nil"/>
              <w:left w:val="nil"/>
              <w:bottom w:val="single" w:sz="12" w:space="0" w:color="auto"/>
              <w:right w:val="nil"/>
            </w:tcBorders>
            <w:tcMar>
              <w:top w:w="-1" w:type="dxa"/>
              <w:left w:w="-1" w:type="dxa"/>
              <w:bottom w:w="-1" w:type="dxa"/>
              <w:right w:w="-1" w:type="dxa"/>
            </w:tcMar>
            <w:vAlign w:val="center"/>
          </w:tcPr>
          <w:p w14:paraId="2137F097"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2.072</w:t>
            </w:r>
          </w:p>
        </w:tc>
        <w:tc>
          <w:tcPr>
            <w:tcW w:w="527" w:type="pct"/>
            <w:tcBorders>
              <w:top w:val="nil"/>
              <w:left w:val="nil"/>
              <w:bottom w:val="single" w:sz="12" w:space="0" w:color="auto"/>
              <w:right w:val="nil"/>
            </w:tcBorders>
            <w:tcMar>
              <w:top w:w="-1" w:type="dxa"/>
              <w:left w:w="-1" w:type="dxa"/>
              <w:bottom w:w="-1" w:type="dxa"/>
              <w:right w:w="-1" w:type="dxa"/>
            </w:tcMar>
            <w:vAlign w:val="center"/>
          </w:tcPr>
          <w:p w14:paraId="7A158839"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0.91923</w:t>
            </w:r>
          </w:p>
        </w:tc>
        <w:tc>
          <w:tcPr>
            <w:tcW w:w="670" w:type="pct"/>
            <w:tcBorders>
              <w:top w:val="nil"/>
              <w:left w:val="nil"/>
              <w:bottom w:val="single" w:sz="12" w:space="0" w:color="auto"/>
              <w:right w:val="nil"/>
            </w:tcBorders>
            <w:tcMar>
              <w:top w:w="-1" w:type="dxa"/>
              <w:left w:w="-1" w:type="dxa"/>
              <w:bottom w:w="-1" w:type="dxa"/>
              <w:right w:w="-1" w:type="dxa"/>
            </w:tcMar>
            <w:vAlign w:val="center"/>
          </w:tcPr>
          <w:p w14:paraId="2717FBD4" w14:textId="77777777" w:rsidR="00BD0ED6" w:rsidRPr="002D6780" w:rsidRDefault="002D6780">
            <w:pPr>
              <w:widowControl/>
              <w:spacing w:line="300" w:lineRule="auto"/>
              <w:jc w:val="center"/>
              <w:textAlignment w:val="bottom"/>
              <w:rPr>
                <w:rFonts w:ascii="Times New Roman" w:eastAsia="宋体" w:hAnsi="Times New Roman" w:cs="Times New Roman"/>
                <w:szCs w:val="21"/>
              </w:rPr>
            </w:pPr>
            <w:r w:rsidRPr="002D6780">
              <w:rPr>
                <w:rFonts w:ascii="Times New Roman" w:eastAsia="宋体" w:hAnsi="Times New Roman" w:cs="Times New Roman"/>
                <w:kern w:val="0"/>
                <w:szCs w:val="21"/>
                <w:lang w:bidi="ar"/>
              </w:rPr>
              <w:t>1.621</w:t>
            </w:r>
          </w:p>
        </w:tc>
      </w:tr>
    </w:tbl>
    <w:p w14:paraId="4190438C" w14:textId="77777777" w:rsidR="00BD0ED6" w:rsidRPr="002D6780" w:rsidRDefault="002D6780">
      <w:pPr>
        <w:pStyle w:val="0bt1"/>
        <w:spacing w:before="156" w:after="156"/>
      </w:pPr>
      <w:r w:rsidRPr="002D6780">
        <w:lastRenderedPageBreak/>
        <w:t>S</w:t>
      </w:r>
      <w:r w:rsidRPr="002D6780">
        <w:rPr>
          <w:rFonts w:hint="eastAsia"/>
        </w:rPr>
        <w:t>3</w:t>
      </w:r>
      <w:r w:rsidRPr="002D6780">
        <w:rPr>
          <w:rFonts w:hint="eastAsia"/>
        </w:rPr>
        <w:t xml:space="preserve"> </w:t>
      </w:r>
      <w:r w:rsidRPr="002D6780">
        <w:rPr>
          <w:rFonts w:hint="eastAsia"/>
        </w:rPr>
        <w:t>Cost Model details</w:t>
      </w:r>
    </w:p>
    <w:p w14:paraId="567C1E0F" w14:textId="77777777" w:rsidR="00BD0ED6" w:rsidRPr="002D6780" w:rsidRDefault="002D6780">
      <w:pPr>
        <w:snapToGrid w:val="0"/>
        <w:spacing w:line="360" w:lineRule="auto"/>
        <w:rPr>
          <w:rFonts w:ascii="Times New Roman" w:hAnsi="Times New Roman" w:cs="Times New Roman"/>
          <w:b/>
          <w:sz w:val="24"/>
          <w:szCs w:val="24"/>
        </w:rPr>
      </w:pPr>
      <w:r w:rsidRPr="002D6780">
        <w:rPr>
          <w:rFonts w:ascii="Times New Roman" w:hAnsi="Times New Roman" w:cs="Times New Roman"/>
          <w:b/>
          <w:sz w:val="24"/>
          <w:szCs w:val="24"/>
        </w:rPr>
        <w:t>S</w:t>
      </w:r>
      <w:r w:rsidRPr="002D6780">
        <w:rPr>
          <w:rFonts w:ascii="Times New Roman" w:hAnsi="Times New Roman" w:cs="Times New Roman" w:hint="eastAsia"/>
          <w:b/>
          <w:sz w:val="24"/>
          <w:szCs w:val="24"/>
        </w:rPr>
        <w:t>3</w:t>
      </w:r>
      <w:r w:rsidRPr="002D6780">
        <w:rPr>
          <w:rFonts w:ascii="Times New Roman" w:hAnsi="Times New Roman" w:cs="Times New Roman"/>
          <w:b/>
          <w:sz w:val="24"/>
          <w:szCs w:val="24"/>
        </w:rPr>
        <w:t xml:space="preserve">.1 Cost of equipment </w:t>
      </w:r>
      <w:r w:rsidRPr="002D6780">
        <w:rPr>
          <w:rFonts w:ascii="Times New Roman" w:hAnsi="Times New Roman" w:cs="Times New Roman" w:hint="eastAsia"/>
          <w:b/>
          <w:sz w:val="24"/>
          <w:szCs w:val="24"/>
        </w:rPr>
        <w:t>investment</w:t>
      </w:r>
    </w:p>
    <w:p w14:paraId="729A1B3C" w14:textId="77777777" w:rsidR="00BD0ED6" w:rsidRPr="002D6780" w:rsidRDefault="002D6780">
      <w:pPr>
        <w:spacing w:line="360" w:lineRule="auto"/>
        <w:ind w:firstLine="480"/>
        <w:rPr>
          <w:rFonts w:ascii="Times New Roman" w:hAnsi="Times New Roman" w:cs="Times New Roman"/>
          <w:sz w:val="24"/>
        </w:rPr>
      </w:pPr>
      <w:r w:rsidRPr="002D6780">
        <w:rPr>
          <w:rFonts w:ascii="Times New Roman" w:hAnsi="Times New Roman" w:cs="Times New Roman" w:hint="eastAsia"/>
          <w:sz w:val="24"/>
        </w:rPr>
        <w:t>T</w:t>
      </w:r>
      <w:r w:rsidRPr="002D6780">
        <w:rPr>
          <w:rFonts w:ascii="Times New Roman" w:hAnsi="Times New Roman" w:cs="Times New Roman"/>
          <w:sz w:val="24"/>
        </w:rPr>
        <w:t xml:space="preserve">he cost of equipment includes the cost of microreactor materials </w:t>
      </w:r>
      <w:r w:rsidRPr="002D6780">
        <w:rPr>
          <w:rFonts w:ascii="Times New Roman" w:hAnsi="Times New Roman" w:cs="Times New Roman"/>
          <w:i/>
          <w:sz w:val="24"/>
        </w:rPr>
        <w:t>C</w:t>
      </w:r>
      <w:r w:rsidRPr="002D6780">
        <w:rPr>
          <w:rFonts w:ascii="Times New Roman" w:hAnsi="Times New Roman" w:cs="Times New Roman"/>
          <w:sz w:val="24"/>
          <w:vertAlign w:val="subscript"/>
        </w:rPr>
        <w:t>C</w:t>
      </w:r>
      <w:r w:rsidRPr="002D6780">
        <w:rPr>
          <w:rFonts w:ascii="Times New Roman" w:hAnsi="Times New Roman" w:cs="Times New Roman"/>
          <w:sz w:val="24"/>
        </w:rPr>
        <w:t xml:space="preserve">, the cost of catalyst </w:t>
      </w:r>
      <w:proofErr w:type="spellStart"/>
      <w:r w:rsidRPr="002D6780">
        <w:rPr>
          <w:rFonts w:ascii="Times New Roman" w:hAnsi="Times New Roman" w:cs="Times New Roman"/>
          <w:i/>
          <w:sz w:val="24"/>
        </w:rPr>
        <w:t>C</w:t>
      </w:r>
      <w:r w:rsidRPr="002D6780">
        <w:rPr>
          <w:rFonts w:ascii="Times New Roman" w:hAnsi="Times New Roman" w:cs="Times New Roman"/>
          <w:sz w:val="24"/>
          <w:vertAlign w:val="subscript"/>
        </w:rPr>
        <w:t>cat</w:t>
      </w:r>
      <w:proofErr w:type="spellEnd"/>
      <w:r w:rsidRPr="002D6780">
        <w:rPr>
          <w:rFonts w:ascii="Times New Roman" w:hAnsi="Times New Roman" w:cs="Times New Roman"/>
          <w:sz w:val="24"/>
        </w:rPr>
        <w:t xml:space="preserve">, and the cost of insulation materials </w:t>
      </w:r>
      <w:r w:rsidRPr="002D6780">
        <w:rPr>
          <w:rFonts w:ascii="Times New Roman" w:hAnsi="Times New Roman" w:cs="Times New Roman"/>
          <w:i/>
          <w:sz w:val="24"/>
        </w:rPr>
        <w:t>C</w:t>
      </w:r>
      <w:r w:rsidRPr="002D6780">
        <w:rPr>
          <w:rFonts w:ascii="Times New Roman" w:hAnsi="Times New Roman" w:cs="Times New Roman"/>
          <w:sz w:val="24"/>
          <w:vertAlign w:val="subscript"/>
        </w:rPr>
        <w:t>in</w:t>
      </w:r>
      <w:r w:rsidRPr="002D6780">
        <w:rPr>
          <w:rFonts w:ascii="Times New Roman" w:hAnsi="Times New Roman" w:cs="Times New Roman"/>
          <w:sz w:val="24"/>
        </w:rPr>
        <w:t>:</w:t>
      </w:r>
    </w:p>
    <w:p w14:paraId="1D13BB52"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4"/>
        </w:rPr>
        <w:object w:dxaOrig="1942" w:dyaOrig="352" w14:anchorId="6DD8C3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7pt;height:17.65pt" o:ole="">
            <v:imagedata r:id="rId12" o:title=""/>
          </v:shape>
          <o:OLEObject Type="Embed" ProgID="Equation.DSMT4" ShapeID="_x0000_i1025" DrawAspect="Content" ObjectID="_1839932351" r:id="rId13"/>
        </w:object>
      </w:r>
      <w:r w:rsidRPr="002D6780">
        <w:rPr>
          <w:rFonts w:hint="eastAsia"/>
          <w:position w:val="-14"/>
        </w:rPr>
        <w:tab/>
      </w:r>
      <w:r w:rsidRPr="002D6780">
        <w:rPr>
          <w:rStyle w:val="02"/>
        </w:rPr>
        <w:t>(S</w:t>
      </w:r>
      <w:r w:rsidRPr="002D6780">
        <w:rPr>
          <w:rStyle w:val="02"/>
          <w:rFonts w:hint="eastAsia"/>
        </w:rPr>
        <w:t>1</w:t>
      </w:r>
      <w:r w:rsidRPr="002D6780">
        <w:rPr>
          <w:rStyle w:val="02"/>
        </w:rPr>
        <w:t>)</w:t>
      </w:r>
    </w:p>
    <w:p w14:paraId="1905E945" w14:textId="77777777" w:rsidR="00BD0ED6" w:rsidRPr="002D6780" w:rsidRDefault="002D6780">
      <w:pPr>
        <w:spacing w:line="360" w:lineRule="auto"/>
        <w:ind w:firstLine="480"/>
        <w:rPr>
          <w:rFonts w:ascii="Times New Roman" w:hAnsi="Times New Roman" w:cs="Times New Roman"/>
          <w:sz w:val="24"/>
        </w:rPr>
      </w:pPr>
      <w:r w:rsidRPr="002D6780">
        <w:rPr>
          <w:rFonts w:ascii="Times New Roman" w:hAnsi="Times New Roman" w:cs="Times New Roman"/>
          <w:sz w:val="24"/>
        </w:rPr>
        <w:t>The cost of microreactor materials can be calculated as:</w:t>
      </w:r>
    </w:p>
    <w:p w14:paraId="12D2C38D"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2"/>
        </w:rPr>
        <w:object w:dxaOrig="2605" w:dyaOrig="352" w14:anchorId="2FC1FA2A">
          <v:shape id="_x0000_i1026" type="#_x0000_t75" alt="" style="width:130.4pt;height:17.65pt" o:ole="">
            <v:imagedata r:id="rId14" o:title=""/>
          </v:shape>
          <o:OLEObject Type="Embed" ProgID="Equation.DSMT4" ShapeID="_x0000_i1026" DrawAspect="Content" ObjectID="_1839932352" r:id="rId15"/>
        </w:object>
      </w:r>
      <w:r w:rsidRPr="002D6780">
        <w:rPr>
          <w:rFonts w:hint="eastAsia"/>
          <w:position w:val="-14"/>
        </w:rPr>
        <w:tab/>
      </w:r>
      <w:r w:rsidRPr="002D6780">
        <w:rPr>
          <w:rStyle w:val="02"/>
        </w:rPr>
        <w:t>(S</w:t>
      </w:r>
      <w:r w:rsidRPr="002D6780">
        <w:rPr>
          <w:rStyle w:val="02"/>
          <w:rFonts w:hint="eastAsia"/>
        </w:rPr>
        <w:t>2</w:t>
      </w:r>
      <w:r w:rsidRPr="002D6780">
        <w:rPr>
          <w:rStyle w:val="02"/>
        </w:rPr>
        <w:t>)</w:t>
      </w:r>
    </w:p>
    <w:p w14:paraId="3AA4B6A3" w14:textId="77777777" w:rsidR="00BD0ED6" w:rsidRPr="002D6780" w:rsidRDefault="002D6780">
      <w:pPr>
        <w:spacing w:line="360" w:lineRule="auto"/>
        <w:rPr>
          <w:rFonts w:ascii="Times New Roman" w:hAnsi="Times New Roman" w:cs="Times New Roman"/>
          <w:sz w:val="24"/>
        </w:rPr>
      </w:pPr>
      <w:r w:rsidRPr="002D6780">
        <w:rPr>
          <w:rStyle w:val="02"/>
        </w:rPr>
        <w:t xml:space="preserve">where </w:t>
      </w:r>
      <w:r w:rsidRPr="002D6780">
        <w:rPr>
          <w:rStyle w:val="02"/>
          <w:i/>
        </w:rPr>
        <w:t>C</w:t>
      </w:r>
      <w:r w:rsidRPr="002D6780">
        <w:rPr>
          <w:rStyle w:val="02"/>
          <w:vertAlign w:val="subscript"/>
        </w:rPr>
        <w:t>B</w:t>
      </w:r>
      <w:r w:rsidRPr="002D6780">
        <w:rPr>
          <w:rStyle w:val="02"/>
        </w:rPr>
        <w:t xml:space="preserve"> is the base cost of the same kind of equipment, </w:t>
      </w:r>
      <w:r w:rsidRPr="002D6780">
        <w:rPr>
          <w:rStyle w:val="02"/>
          <w:i/>
        </w:rPr>
        <w:t>Q</w:t>
      </w:r>
      <w:r w:rsidRPr="002D6780">
        <w:rPr>
          <w:rStyle w:val="02"/>
          <w:vertAlign w:val="subscript"/>
        </w:rPr>
        <w:t>C</w:t>
      </w:r>
      <w:r w:rsidRPr="002D6780">
        <w:rPr>
          <w:rStyle w:val="02"/>
        </w:rPr>
        <w:t xml:space="preserve"> and </w:t>
      </w:r>
      <w:r w:rsidRPr="002D6780">
        <w:rPr>
          <w:rStyle w:val="02"/>
          <w:i/>
        </w:rPr>
        <w:t>Q</w:t>
      </w:r>
      <w:r w:rsidRPr="002D6780">
        <w:rPr>
          <w:rStyle w:val="02"/>
          <w:vertAlign w:val="subscript"/>
        </w:rPr>
        <w:t>B</w:t>
      </w:r>
      <w:r w:rsidRPr="002D6780">
        <w:rPr>
          <w:rStyle w:val="02"/>
        </w:rPr>
        <w:t xml:space="preserve"> are the design capacity of the equipment and base equipment, respectively</w:t>
      </w:r>
      <w:r w:rsidRPr="002D6780">
        <w:rPr>
          <w:rStyle w:val="02"/>
          <w:rFonts w:hint="eastAsia"/>
        </w:rPr>
        <w:t>.</w:t>
      </w:r>
      <w:r w:rsidRPr="002D6780">
        <w:rPr>
          <w:rStyle w:val="02"/>
        </w:rPr>
        <w:t xml:space="preserve"> </w:t>
      </w:r>
      <w:r w:rsidRPr="002D6780">
        <w:rPr>
          <w:rStyle w:val="02"/>
          <w:i/>
        </w:rPr>
        <w:t>M</w:t>
      </w:r>
      <w:r w:rsidRPr="002D6780">
        <w:rPr>
          <w:rStyle w:val="02"/>
        </w:rPr>
        <w:t xml:space="preserve"> is a cost exponent of equipment,</w:t>
      </w:r>
      <w:r w:rsidRPr="002D6780">
        <w:rPr>
          <w:rStyle w:val="02"/>
          <w:i/>
        </w:rPr>
        <w:t xml:space="preserve"> </w:t>
      </w:r>
      <w:proofErr w:type="spellStart"/>
      <w:r w:rsidRPr="002D6780">
        <w:rPr>
          <w:rStyle w:val="02"/>
          <w:i/>
        </w:rPr>
        <w:t>f</w:t>
      </w:r>
      <w:r w:rsidRPr="002D6780">
        <w:rPr>
          <w:rStyle w:val="02"/>
          <w:vertAlign w:val="subscript"/>
        </w:rPr>
        <w:t>M</w:t>
      </w:r>
      <w:proofErr w:type="spellEnd"/>
      <w:r w:rsidRPr="002D6780">
        <w:rPr>
          <w:rStyle w:val="02"/>
        </w:rPr>
        <w:t xml:space="preserve">, </w:t>
      </w:r>
      <w:proofErr w:type="spellStart"/>
      <w:r w:rsidRPr="002D6780">
        <w:rPr>
          <w:rStyle w:val="02"/>
          <w:i/>
        </w:rPr>
        <w:t>f</w:t>
      </w:r>
      <w:r w:rsidRPr="002D6780">
        <w:rPr>
          <w:rStyle w:val="02"/>
          <w:vertAlign w:val="subscript"/>
        </w:rPr>
        <w:t>P</w:t>
      </w:r>
      <w:proofErr w:type="spellEnd"/>
      <w:r w:rsidRPr="002D6780">
        <w:rPr>
          <w:rStyle w:val="02"/>
        </w:rPr>
        <w:t xml:space="preserve">, </w:t>
      </w:r>
      <w:proofErr w:type="spellStart"/>
      <w:r w:rsidRPr="002D6780">
        <w:rPr>
          <w:rStyle w:val="02"/>
          <w:i/>
        </w:rPr>
        <w:t>f</w:t>
      </w:r>
      <w:r w:rsidRPr="002D6780">
        <w:rPr>
          <w:rStyle w:val="02"/>
          <w:vertAlign w:val="subscript"/>
        </w:rPr>
        <w:t>T</w:t>
      </w:r>
      <w:proofErr w:type="spellEnd"/>
      <w:r w:rsidRPr="002D6780">
        <w:rPr>
          <w:rStyle w:val="02"/>
        </w:rPr>
        <w:t xml:space="preserve"> are correction factor</w:t>
      </w:r>
      <w:r w:rsidRPr="002D6780">
        <w:rPr>
          <w:rStyle w:val="02"/>
          <w:rFonts w:hint="eastAsia"/>
        </w:rPr>
        <w:t>s</w:t>
      </w:r>
      <w:r w:rsidRPr="002D6780">
        <w:rPr>
          <w:rStyle w:val="02"/>
        </w:rPr>
        <w:t xml:space="preserve"> of material, pressure, and temperature, respectively. For reactors, the design capacity is the reactor volume or mass; for heat exchangers, the design capacity is the area of heat transfer. </w:t>
      </w:r>
      <w:r w:rsidRPr="002D6780">
        <w:rPr>
          <w:rFonts w:ascii="Times New Roman" w:hAnsi="Times New Roman" w:cs="Times New Roman"/>
          <w:i/>
          <w:sz w:val="24"/>
        </w:rPr>
        <w:t>Q</w:t>
      </w:r>
      <w:r w:rsidRPr="002D6780">
        <w:rPr>
          <w:rFonts w:ascii="Times New Roman" w:hAnsi="Times New Roman" w:cs="Times New Roman"/>
          <w:sz w:val="24"/>
          <w:vertAlign w:val="subscript"/>
        </w:rPr>
        <w:t>C</w:t>
      </w:r>
      <w:r w:rsidRPr="002D6780">
        <w:rPr>
          <w:rFonts w:ascii="Times New Roman" w:hAnsi="Times New Roman" w:cs="Times New Roman"/>
          <w:sz w:val="24"/>
        </w:rPr>
        <w:t xml:space="preserve"> is calculated by:</w:t>
      </w:r>
    </w:p>
    <w:p w14:paraId="5BFF70D1"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2"/>
        </w:rPr>
        <w:object w:dxaOrig="1163" w:dyaOrig="334" w14:anchorId="3FA6F3CD">
          <v:shape id="_x0000_i1027" type="#_x0000_t75" alt="" style="width:58.05pt;height:16.55pt" o:ole="">
            <v:imagedata r:id="rId16" o:title=""/>
          </v:shape>
          <o:OLEObject Type="Embed" ProgID="Equation.DSMT4" ShapeID="_x0000_i1027" DrawAspect="Content" ObjectID="_1839932353" r:id="rId17"/>
        </w:object>
      </w:r>
      <w:r w:rsidRPr="002D6780">
        <w:rPr>
          <w:rFonts w:hint="eastAsia"/>
          <w:position w:val="-14"/>
        </w:rPr>
        <w:tab/>
      </w:r>
      <w:r w:rsidRPr="002D6780">
        <w:rPr>
          <w:rStyle w:val="02"/>
        </w:rPr>
        <w:t>(S</w:t>
      </w:r>
      <w:r w:rsidRPr="002D6780">
        <w:rPr>
          <w:rStyle w:val="02"/>
          <w:rFonts w:hint="eastAsia"/>
        </w:rPr>
        <w:t>3</w:t>
      </w:r>
      <w:r w:rsidRPr="002D6780">
        <w:rPr>
          <w:rStyle w:val="02"/>
        </w:rPr>
        <w:t>)</w:t>
      </w:r>
    </w:p>
    <w:p w14:paraId="7197E773" w14:textId="77777777" w:rsidR="00BD0ED6" w:rsidRPr="002D6780" w:rsidRDefault="002D6780">
      <w:pPr>
        <w:pStyle w:val="03"/>
        <w:tabs>
          <w:tab w:val="center" w:pos="4150"/>
          <w:tab w:val="right" w:pos="10103"/>
        </w:tabs>
        <w:spacing w:line="360" w:lineRule="auto"/>
        <w:jc w:val="both"/>
      </w:pPr>
      <w:r w:rsidRPr="002D6780">
        <w:rPr>
          <w:rStyle w:val="02"/>
        </w:rPr>
        <w:t xml:space="preserve">where </w:t>
      </w:r>
      <w:proofErr w:type="spellStart"/>
      <w:r w:rsidRPr="002D6780">
        <w:rPr>
          <w:rStyle w:val="02"/>
          <w:i/>
        </w:rPr>
        <w:t>ρ</w:t>
      </w:r>
      <w:r w:rsidRPr="002D6780">
        <w:rPr>
          <w:rStyle w:val="02"/>
          <w:vertAlign w:val="subscript"/>
        </w:rPr>
        <w:t>m</w:t>
      </w:r>
      <w:proofErr w:type="spellEnd"/>
      <w:r w:rsidRPr="002D6780">
        <w:rPr>
          <w:rStyle w:val="02"/>
        </w:rPr>
        <w:t xml:space="preserve"> is </w:t>
      </w:r>
      <w:r w:rsidRPr="002D6780">
        <w:rPr>
          <w:rStyle w:val="02"/>
          <w:rFonts w:hint="eastAsia"/>
        </w:rPr>
        <w:t>the</w:t>
      </w:r>
      <w:r w:rsidRPr="002D6780">
        <w:rPr>
          <w:rStyle w:val="02"/>
        </w:rPr>
        <w:t xml:space="preserve"> material density, </w:t>
      </w:r>
      <w:proofErr w:type="spellStart"/>
      <w:r w:rsidRPr="002D6780">
        <w:rPr>
          <w:rStyle w:val="02"/>
          <w:i/>
        </w:rPr>
        <w:t>V</w:t>
      </w:r>
      <w:r w:rsidRPr="002D6780">
        <w:rPr>
          <w:rStyle w:val="02"/>
          <w:vertAlign w:val="subscript"/>
        </w:rPr>
        <w:t>mc</w:t>
      </w:r>
      <w:proofErr w:type="spellEnd"/>
      <w:r w:rsidRPr="002D6780">
        <w:rPr>
          <w:rStyle w:val="02"/>
        </w:rPr>
        <w:t xml:space="preserve"> is the material consumption. The parameters </w:t>
      </w:r>
      <w:r w:rsidRPr="002D6780">
        <w:rPr>
          <w:rStyle w:val="02"/>
          <w:rFonts w:hint="eastAsia"/>
        </w:rPr>
        <w:t>used</w:t>
      </w:r>
      <w:r w:rsidRPr="002D6780">
        <w:rPr>
          <w:rStyle w:val="02"/>
        </w:rPr>
        <w:t xml:space="preserve"> </w:t>
      </w:r>
      <w:r w:rsidRPr="002D6780">
        <w:rPr>
          <w:rStyle w:val="02"/>
          <w:rFonts w:hint="eastAsia"/>
        </w:rPr>
        <w:t>in</w:t>
      </w:r>
      <w:r w:rsidRPr="002D6780">
        <w:rPr>
          <w:rStyle w:val="02"/>
        </w:rPr>
        <w:t xml:space="preserve"> </w:t>
      </w:r>
      <w:r w:rsidRPr="002D6780">
        <w:rPr>
          <w:rStyle w:val="02"/>
          <w:rFonts w:hint="eastAsia"/>
        </w:rPr>
        <w:t>this</w:t>
      </w:r>
      <w:r w:rsidRPr="002D6780">
        <w:rPr>
          <w:rStyle w:val="02"/>
        </w:rPr>
        <w:t xml:space="preserve"> </w:t>
      </w:r>
      <w:r w:rsidRPr="002D6780">
        <w:rPr>
          <w:rStyle w:val="02"/>
          <w:rFonts w:hint="eastAsia"/>
        </w:rPr>
        <w:t>work</w:t>
      </w:r>
      <w:r w:rsidRPr="002D6780">
        <w:rPr>
          <w:rStyle w:val="02"/>
        </w:rPr>
        <w:t xml:space="preserve"> and the base cost and capacity of microreactor are</w:t>
      </w:r>
      <w:r w:rsidRPr="002D6780">
        <w:rPr>
          <w:rStyle w:val="02"/>
          <w:rFonts w:hint="eastAsia"/>
        </w:rPr>
        <w:t xml:space="preserve"> </w:t>
      </w:r>
      <w:r w:rsidRPr="002D6780">
        <w:rPr>
          <w:rStyle w:val="02"/>
        </w:rPr>
        <w:t>shown in Table S18</w:t>
      </w:r>
      <w:r w:rsidRPr="002D6780">
        <w:rPr>
          <w:rStyle w:val="02"/>
          <w:rFonts w:hint="eastAsia"/>
        </w:rPr>
        <w:t>.</w:t>
      </w:r>
    </w:p>
    <w:p w14:paraId="6B972BB3" w14:textId="77777777" w:rsidR="00BD0ED6" w:rsidRPr="002D6780" w:rsidRDefault="002D6780">
      <w:pPr>
        <w:pStyle w:val="af3"/>
        <w:spacing w:line="360" w:lineRule="auto"/>
        <w:jc w:val="left"/>
        <w:rPr>
          <w:rFonts w:cs="Times New Roman"/>
          <w:sz w:val="24"/>
        </w:rPr>
      </w:pPr>
      <w:r w:rsidRPr="002D6780">
        <w:rPr>
          <w:rFonts w:cs="Times New Roman"/>
          <w:sz w:val="24"/>
        </w:rPr>
        <w:t>Table S</w:t>
      </w:r>
      <w:r w:rsidRPr="002D6780">
        <w:rPr>
          <w:rFonts w:cs="Times New Roman" w:hint="eastAsia"/>
          <w:sz w:val="24"/>
        </w:rPr>
        <w:t>4</w:t>
      </w:r>
      <w:r w:rsidRPr="002D6780">
        <w:rPr>
          <w:rFonts w:cs="Times New Roman"/>
          <w:sz w:val="24"/>
        </w:rPr>
        <w:t xml:space="preserve"> </w:t>
      </w:r>
      <w:r w:rsidRPr="002D6780">
        <w:rPr>
          <w:rFonts w:cs="Times New Roman" w:hint="eastAsia"/>
          <w:b w:val="0"/>
          <w:sz w:val="24"/>
        </w:rPr>
        <w:t>P</w:t>
      </w:r>
      <w:r w:rsidRPr="002D6780">
        <w:rPr>
          <w:rFonts w:cs="Times New Roman"/>
          <w:b w:val="0"/>
          <w:sz w:val="24"/>
        </w:rPr>
        <w:t xml:space="preserve">arameters </w:t>
      </w:r>
      <w:r w:rsidRPr="002D6780">
        <w:rPr>
          <w:rFonts w:cs="Times New Roman" w:hint="eastAsia"/>
          <w:b w:val="0"/>
          <w:sz w:val="24"/>
        </w:rPr>
        <w:t>used</w:t>
      </w:r>
      <w:r w:rsidRPr="002D6780">
        <w:rPr>
          <w:rFonts w:cs="Times New Roman"/>
          <w:b w:val="0"/>
          <w:sz w:val="24"/>
        </w:rPr>
        <w:t xml:space="preserve"> </w:t>
      </w:r>
      <w:r w:rsidRPr="002D6780">
        <w:rPr>
          <w:rFonts w:cs="Times New Roman" w:hint="eastAsia"/>
          <w:b w:val="0"/>
          <w:sz w:val="24"/>
        </w:rPr>
        <w:t>for</w:t>
      </w:r>
      <w:r w:rsidRPr="002D6780">
        <w:rPr>
          <w:rFonts w:cs="Times New Roman"/>
          <w:b w:val="0"/>
          <w:sz w:val="24"/>
        </w:rPr>
        <w:t xml:space="preserve"> </w:t>
      </w:r>
      <w:r w:rsidRPr="002D6780">
        <w:rPr>
          <w:rFonts w:cs="Times New Roman" w:hint="eastAsia"/>
          <w:b w:val="0"/>
          <w:sz w:val="24"/>
        </w:rPr>
        <w:t>reactor</w:t>
      </w:r>
      <w:r w:rsidRPr="002D6780">
        <w:rPr>
          <w:rFonts w:cs="Times New Roman"/>
          <w:b w:val="0"/>
          <w:sz w:val="24"/>
        </w:rPr>
        <w:t xml:space="preserve"> </w:t>
      </w:r>
      <w:r w:rsidRPr="002D6780">
        <w:rPr>
          <w:rFonts w:cs="Times New Roman" w:hint="eastAsia"/>
          <w:b w:val="0"/>
          <w:sz w:val="24"/>
        </w:rPr>
        <w:t>cost</w:t>
      </w:r>
      <w:r w:rsidRPr="002D6780">
        <w:rPr>
          <w:rFonts w:cs="Times New Roman"/>
          <w:b w:val="0"/>
          <w:sz w:val="24"/>
        </w:rPr>
        <w:t xml:space="preserve"> </w:t>
      </w:r>
      <w:r w:rsidRPr="002D6780">
        <w:rPr>
          <w:rFonts w:cs="Times New Roman" w:hint="eastAsia"/>
          <w:b w:val="0"/>
          <w:sz w:val="24"/>
        </w:rPr>
        <w:t>calculations</w:t>
      </w:r>
    </w:p>
    <w:tbl>
      <w:tblPr>
        <w:tblStyle w:val="ae"/>
        <w:tblW w:w="4997"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02"/>
        <w:gridCol w:w="1502"/>
        <w:gridCol w:w="1504"/>
        <w:gridCol w:w="1504"/>
        <w:gridCol w:w="1504"/>
        <w:gridCol w:w="1505"/>
      </w:tblGrid>
      <w:tr w:rsidR="00BD0ED6" w:rsidRPr="002D6780" w14:paraId="3A49265E" w14:textId="77777777">
        <w:tc>
          <w:tcPr>
            <w:tcW w:w="832" w:type="pct"/>
            <w:tcBorders>
              <w:top w:val="single" w:sz="12" w:space="0" w:color="auto"/>
              <w:bottom w:val="single" w:sz="8" w:space="0" w:color="auto"/>
            </w:tcBorders>
          </w:tcPr>
          <w:p w14:paraId="217454DC" w14:textId="77777777" w:rsidR="00BD0ED6" w:rsidRPr="002D6780" w:rsidRDefault="002D6780">
            <w:pPr>
              <w:pStyle w:val="af1"/>
              <w:rPr>
                <w:rFonts w:cs="Times New Roman"/>
                <w:kern w:val="0"/>
                <w:sz w:val="21"/>
                <w:szCs w:val="21"/>
              </w:rPr>
            </w:pPr>
            <w:r w:rsidRPr="002D6780">
              <w:rPr>
                <w:rFonts w:cs="Times New Roman"/>
                <w:i/>
                <w:iCs/>
                <w:kern w:val="0"/>
                <w:sz w:val="21"/>
                <w:szCs w:val="21"/>
              </w:rPr>
              <w:t>C</w:t>
            </w:r>
            <w:r w:rsidRPr="002D6780">
              <w:rPr>
                <w:rFonts w:cs="Times New Roman"/>
                <w:kern w:val="0"/>
                <w:sz w:val="21"/>
                <w:szCs w:val="21"/>
                <w:vertAlign w:val="subscript"/>
              </w:rPr>
              <w:t>B</w:t>
            </w:r>
          </w:p>
        </w:tc>
        <w:tc>
          <w:tcPr>
            <w:tcW w:w="832" w:type="pct"/>
            <w:tcBorders>
              <w:top w:val="single" w:sz="12" w:space="0" w:color="auto"/>
              <w:bottom w:val="single" w:sz="8" w:space="0" w:color="auto"/>
            </w:tcBorders>
          </w:tcPr>
          <w:p w14:paraId="06E845E1" w14:textId="77777777" w:rsidR="00BD0ED6" w:rsidRPr="002D6780" w:rsidRDefault="002D6780">
            <w:pPr>
              <w:pStyle w:val="af1"/>
              <w:rPr>
                <w:rFonts w:cs="Times New Roman"/>
                <w:kern w:val="0"/>
                <w:sz w:val="21"/>
                <w:szCs w:val="21"/>
              </w:rPr>
            </w:pPr>
            <w:r w:rsidRPr="002D6780">
              <w:rPr>
                <w:rFonts w:cs="Times New Roman"/>
                <w:i/>
                <w:iCs/>
                <w:kern w:val="0"/>
                <w:sz w:val="21"/>
                <w:szCs w:val="21"/>
              </w:rPr>
              <w:t>Q</w:t>
            </w:r>
            <w:r w:rsidRPr="002D6780">
              <w:rPr>
                <w:rFonts w:cs="Times New Roman"/>
                <w:kern w:val="0"/>
                <w:sz w:val="21"/>
                <w:szCs w:val="21"/>
                <w:vertAlign w:val="subscript"/>
              </w:rPr>
              <w:t>B</w:t>
            </w:r>
          </w:p>
        </w:tc>
        <w:tc>
          <w:tcPr>
            <w:tcW w:w="833" w:type="pct"/>
            <w:tcBorders>
              <w:top w:val="single" w:sz="12" w:space="0" w:color="auto"/>
              <w:bottom w:val="single" w:sz="8" w:space="0" w:color="auto"/>
            </w:tcBorders>
          </w:tcPr>
          <w:p w14:paraId="17CD86EE" w14:textId="77777777" w:rsidR="00BD0ED6" w:rsidRPr="002D6780" w:rsidRDefault="002D6780">
            <w:pPr>
              <w:pStyle w:val="af1"/>
              <w:rPr>
                <w:rFonts w:cs="Times New Roman"/>
                <w:kern w:val="0"/>
                <w:sz w:val="21"/>
                <w:szCs w:val="21"/>
              </w:rPr>
            </w:pPr>
            <w:r w:rsidRPr="002D6780">
              <w:rPr>
                <w:rFonts w:cs="Times New Roman"/>
                <w:kern w:val="0"/>
                <w:sz w:val="21"/>
                <w:szCs w:val="21"/>
              </w:rPr>
              <w:t>M</w:t>
            </w:r>
          </w:p>
        </w:tc>
        <w:tc>
          <w:tcPr>
            <w:tcW w:w="833" w:type="pct"/>
            <w:tcBorders>
              <w:top w:val="single" w:sz="12" w:space="0" w:color="auto"/>
              <w:bottom w:val="single" w:sz="8" w:space="0" w:color="auto"/>
            </w:tcBorders>
          </w:tcPr>
          <w:p w14:paraId="42BE2929" w14:textId="77777777" w:rsidR="00BD0ED6" w:rsidRPr="002D6780" w:rsidRDefault="002D6780">
            <w:pPr>
              <w:pStyle w:val="af1"/>
              <w:rPr>
                <w:rFonts w:cs="Times New Roman"/>
                <w:kern w:val="0"/>
                <w:sz w:val="21"/>
                <w:szCs w:val="21"/>
              </w:rPr>
            </w:pPr>
            <w:proofErr w:type="spellStart"/>
            <w:r w:rsidRPr="002D6780">
              <w:rPr>
                <w:rFonts w:cs="Times New Roman"/>
                <w:i/>
                <w:iCs/>
                <w:kern w:val="0"/>
                <w:sz w:val="21"/>
                <w:szCs w:val="21"/>
              </w:rPr>
              <w:t>f</w:t>
            </w:r>
            <w:r w:rsidRPr="002D6780">
              <w:rPr>
                <w:rFonts w:cs="Times New Roman"/>
                <w:kern w:val="0"/>
                <w:sz w:val="21"/>
                <w:szCs w:val="21"/>
                <w:vertAlign w:val="subscript"/>
              </w:rPr>
              <w:t>M</w:t>
            </w:r>
            <w:proofErr w:type="spellEnd"/>
          </w:p>
        </w:tc>
        <w:tc>
          <w:tcPr>
            <w:tcW w:w="833" w:type="pct"/>
            <w:tcBorders>
              <w:top w:val="single" w:sz="12" w:space="0" w:color="auto"/>
              <w:bottom w:val="single" w:sz="8" w:space="0" w:color="auto"/>
            </w:tcBorders>
          </w:tcPr>
          <w:p w14:paraId="143DD56D" w14:textId="77777777" w:rsidR="00BD0ED6" w:rsidRPr="002D6780" w:rsidRDefault="002D6780">
            <w:pPr>
              <w:pStyle w:val="af1"/>
              <w:rPr>
                <w:rFonts w:cs="Times New Roman"/>
                <w:kern w:val="0"/>
                <w:sz w:val="21"/>
                <w:szCs w:val="21"/>
              </w:rPr>
            </w:pPr>
            <w:proofErr w:type="spellStart"/>
            <w:r w:rsidRPr="002D6780">
              <w:rPr>
                <w:rFonts w:cs="Times New Roman"/>
                <w:i/>
                <w:iCs/>
                <w:kern w:val="0"/>
                <w:sz w:val="21"/>
                <w:szCs w:val="21"/>
              </w:rPr>
              <w:t>f</w:t>
            </w:r>
            <w:r w:rsidRPr="002D6780">
              <w:rPr>
                <w:rFonts w:cs="Times New Roman"/>
                <w:kern w:val="0"/>
                <w:sz w:val="21"/>
                <w:szCs w:val="21"/>
                <w:vertAlign w:val="subscript"/>
              </w:rPr>
              <w:t>P</w:t>
            </w:r>
            <w:proofErr w:type="spellEnd"/>
          </w:p>
        </w:tc>
        <w:tc>
          <w:tcPr>
            <w:tcW w:w="833" w:type="pct"/>
            <w:tcBorders>
              <w:top w:val="single" w:sz="12" w:space="0" w:color="auto"/>
              <w:bottom w:val="single" w:sz="8" w:space="0" w:color="auto"/>
            </w:tcBorders>
          </w:tcPr>
          <w:p w14:paraId="23316DAC" w14:textId="77777777" w:rsidR="00BD0ED6" w:rsidRPr="002D6780" w:rsidRDefault="002D6780">
            <w:pPr>
              <w:pStyle w:val="af1"/>
              <w:rPr>
                <w:rFonts w:cs="Times New Roman"/>
                <w:kern w:val="0"/>
                <w:sz w:val="21"/>
                <w:szCs w:val="21"/>
              </w:rPr>
            </w:pPr>
            <w:proofErr w:type="spellStart"/>
            <w:r w:rsidRPr="002D6780">
              <w:rPr>
                <w:rFonts w:cs="Times New Roman"/>
                <w:i/>
                <w:iCs/>
                <w:kern w:val="0"/>
                <w:sz w:val="21"/>
                <w:szCs w:val="21"/>
              </w:rPr>
              <w:t>f</w:t>
            </w:r>
            <w:r w:rsidRPr="002D6780">
              <w:rPr>
                <w:rFonts w:cs="Times New Roman"/>
                <w:kern w:val="0"/>
                <w:sz w:val="21"/>
                <w:szCs w:val="21"/>
                <w:vertAlign w:val="subscript"/>
              </w:rPr>
              <w:t>T</w:t>
            </w:r>
            <w:proofErr w:type="spellEnd"/>
          </w:p>
        </w:tc>
      </w:tr>
      <w:tr w:rsidR="00BD0ED6" w:rsidRPr="002D6780" w14:paraId="00A498AC" w14:textId="77777777">
        <w:tc>
          <w:tcPr>
            <w:tcW w:w="832" w:type="pct"/>
            <w:tcBorders>
              <w:top w:val="single" w:sz="8" w:space="0" w:color="auto"/>
            </w:tcBorders>
          </w:tcPr>
          <w:p w14:paraId="2351B78C" w14:textId="77777777" w:rsidR="00BD0ED6" w:rsidRPr="002D6780" w:rsidRDefault="002D6780">
            <w:pPr>
              <w:pStyle w:val="af1"/>
              <w:rPr>
                <w:rFonts w:cs="Times New Roman"/>
                <w:kern w:val="0"/>
                <w:sz w:val="21"/>
                <w:szCs w:val="21"/>
              </w:rPr>
            </w:pPr>
            <w:r w:rsidRPr="002D6780">
              <w:rPr>
                <w:rFonts w:cs="Times New Roman"/>
                <w:kern w:val="0"/>
                <w:sz w:val="21"/>
                <w:szCs w:val="21"/>
              </w:rPr>
              <w:t>2142 CNY</w:t>
            </w:r>
          </w:p>
        </w:tc>
        <w:tc>
          <w:tcPr>
            <w:tcW w:w="832" w:type="pct"/>
            <w:tcBorders>
              <w:top w:val="single" w:sz="8" w:space="0" w:color="auto"/>
            </w:tcBorders>
          </w:tcPr>
          <w:p w14:paraId="10FB2FB5" w14:textId="77777777" w:rsidR="00BD0ED6" w:rsidRPr="002D6780" w:rsidRDefault="002D6780">
            <w:pPr>
              <w:pStyle w:val="af1"/>
              <w:rPr>
                <w:rFonts w:cs="Times New Roman"/>
                <w:kern w:val="0"/>
                <w:sz w:val="21"/>
                <w:szCs w:val="21"/>
              </w:rPr>
            </w:pPr>
            <w:r w:rsidRPr="002D6780">
              <w:rPr>
                <w:rFonts w:cs="Times New Roman"/>
                <w:kern w:val="0"/>
                <w:sz w:val="21"/>
                <w:szCs w:val="21"/>
              </w:rPr>
              <w:t>1.6 kg</w:t>
            </w:r>
          </w:p>
        </w:tc>
        <w:tc>
          <w:tcPr>
            <w:tcW w:w="833" w:type="pct"/>
            <w:tcBorders>
              <w:top w:val="single" w:sz="8" w:space="0" w:color="auto"/>
            </w:tcBorders>
          </w:tcPr>
          <w:p w14:paraId="0F61EEED" w14:textId="77777777" w:rsidR="00BD0ED6" w:rsidRPr="002D6780" w:rsidRDefault="002D6780">
            <w:pPr>
              <w:pStyle w:val="af1"/>
              <w:rPr>
                <w:rFonts w:cs="Times New Roman"/>
                <w:kern w:val="0"/>
                <w:sz w:val="21"/>
                <w:szCs w:val="21"/>
              </w:rPr>
            </w:pPr>
            <w:r w:rsidRPr="002D6780">
              <w:rPr>
                <w:rFonts w:cs="Times New Roman"/>
                <w:kern w:val="0"/>
                <w:sz w:val="21"/>
                <w:szCs w:val="21"/>
              </w:rPr>
              <w:t>0.82</w:t>
            </w:r>
          </w:p>
        </w:tc>
        <w:tc>
          <w:tcPr>
            <w:tcW w:w="833" w:type="pct"/>
            <w:tcBorders>
              <w:top w:val="single" w:sz="8" w:space="0" w:color="auto"/>
            </w:tcBorders>
          </w:tcPr>
          <w:p w14:paraId="3B17A81B" w14:textId="77777777" w:rsidR="00BD0ED6" w:rsidRPr="002D6780" w:rsidRDefault="002D6780">
            <w:pPr>
              <w:pStyle w:val="af1"/>
              <w:rPr>
                <w:rFonts w:cs="Times New Roman"/>
                <w:kern w:val="0"/>
                <w:sz w:val="21"/>
                <w:szCs w:val="21"/>
              </w:rPr>
            </w:pPr>
            <w:r w:rsidRPr="002D6780">
              <w:rPr>
                <w:rFonts w:cs="Times New Roman"/>
                <w:kern w:val="0"/>
                <w:sz w:val="21"/>
                <w:szCs w:val="21"/>
              </w:rPr>
              <w:t>3.4</w:t>
            </w:r>
          </w:p>
        </w:tc>
        <w:tc>
          <w:tcPr>
            <w:tcW w:w="833" w:type="pct"/>
            <w:tcBorders>
              <w:top w:val="single" w:sz="8" w:space="0" w:color="auto"/>
            </w:tcBorders>
          </w:tcPr>
          <w:p w14:paraId="1598DB85" w14:textId="77777777" w:rsidR="00BD0ED6" w:rsidRPr="002D6780" w:rsidRDefault="002D6780">
            <w:pPr>
              <w:pStyle w:val="af1"/>
              <w:rPr>
                <w:rFonts w:cs="Times New Roman"/>
                <w:kern w:val="0"/>
                <w:sz w:val="21"/>
                <w:szCs w:val="21"/>
              </w:rPr>
            </w:pPr>
            <w:r w:rsidRPr="002D6780">
              <w:rPr>
                <w:rFonts w:cs="Times New Roman"/>
                <w:kern w:val="0"/>
                <w:sz w:val="21"/>
                <w:szCs w:val="21"/>
              </w:rPr>
              <w:t>1</w:t>
            </w:r>
          </w:p>
        </w:tc>
        <w:tc>
          <w:tcPr>
            <w:tcW w:w="833" w:type="pct"/>
            <w:tcBorders>
              <w:top w:val="single" w:sz="8" w:space="0" w:color="auto"/>
            </w:tcBorders>
          </w:tcPr>
          <w:p w14:paraId="242A2A47" w14:textId="77777777" w:rsidR="00BD0ED6" w:rsidRPr="002D6780" w:rsidRDefault="002D6780">
            <w:pPr>
              <w:pStyle w:val="af1"/>
              <w:rPr>
                <w:rFonts w:cs="Times New Roman"/>
                <w:kern w:val="0"/>
                <w:sz w:val="21"/>
                <w:szCs w:val="21"/>
              </w:rPr>
            </w:pPr>
            <w:r w:rsidRPr="002D6780">
              <w:rPr>
                <w:rFonts w:cs="Times New Roman"/>
                <w:kern w:val="0"/>
                <w:sz w:val="21"/>
                <w:szCs w:val="21"/>
              </w:rPr>
              <w:t>2.1</w:t>
            </w:r>
          </w:p>
        </w:tc>
      </w:tr>
    </w:tbl>
    <w:p w14:paraId="4581BEC6" w14:textId="77777777" w:rsidR="00BD0ED6" w:rsidRPr="002D6780" w:rsidRDefault="002D6780">
      <w:pPr>
        <w:spacing w:line="360" w:lineRule="auto"/>
        <w:ind w:firstLine="480"/>
        <w:rPr>
          <w:rFonts w:ascii="Times New Roman" w:hAnsi="Times New Roman" w:cs="Times New Roman"/>
          <w:sz w:val="24"/>
        </w:rPr>
      </w:pPr>
      <w:r w:rsidRPr="002D6780">
        <w:rPr>
          <w:rFonts w:ascii="Times New Roman" w:hAnsi="Times New Roman" w:cs="Times New Roman" w:hint="eastAsia"/>
          <w:sz w:val="24"/>
        </w:rPr>
        <w:t>T</w:t>
      </w:r>
      <w:r w:rsidRPr="002D6780">
        <w:rPr>
          <w:rFonts w:ascii="Times New Roman" w:hAnsi="Times New Roman" w:cs="Times New Roman"/>
          <w:sz w:val="24"/>
        </w:rPr>
        <w:t>he cost of insulation can be calculated by:</w:t>
      </w:r>
    </w:p>
    <w:p w14:paraId="1D8085EE"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2"/>
        </w:rPr>
        <w:object w:dxaOrig="1284" w:dyaOrig="334" w14:anchorId="02E3D173">
          <v:shape id="_x0000_i1028" type="#_x0000_t75" alt="" style="width:64.3pt;height:16.55pt" o:ole="">
            <v:imagedata r:id="rId18" o:title=""/>
          </v:shape>
          <o:OLEObject Type="Embed" ProgID="Equation.DSMT4" ShapeID="_x0000_i1028" DrawAspect="Content" ObjectID="_1839932354" r:id="rId19"/>
        </w:object>
      </w:r>
      <w:r w:rsidRPr="002D6780">
        <w:rPr>
          <w:rFonts w:hint="eastAsia"/>
          <w:position w:val="-14"/>
        </w:rPr>
        <w:tab/>
      </w:r>
      <w:r w:rsidRPr="002D6780">
        <w:rPr>
          <w:rStyle w:val="02"/>
        </w:rPr>
        <w:t>(S</w:t>
      </w:r>
      <w:r w:rsidRPr="002D6780">
        <w:rPr>
          <w:rStyle w:val="02"/>
          <w:rFonts w:hint="eastAsia"/>
        </w:rPr>
        <w:t>4</w:t>
      </w:r>
      <w:r w:rsidRPr="002D6780">
        <w:rPr>
          <w:rStyle w:val="02"/>
        </w:rPr>
        <w:t>)</w:t>
      </w:r>
    </w:p>
    <w:p w14:paraId="669EABCA" w14:textId="77777777" w:rsidR="00BD0ED6" w:rsidRPr="002D6780" w:rsidRDefault="002D6780">
      <w:pPr>
        <w:pStyle w:val="03"/>
        <w:tabs>
          <w:tab w:val="center" w:pos="4150"/>
          <w:tab w:val="right" w:pos="10103"/>
        </w:tabs>
        <w:spacing w:line="360" w:lineRule="auto"/>
        <w:jc w:val="both"/>
        <w:rPr>
          <w:rStyle w:val="02"/>
        </w:rPr>
      </w:pPr>
      <w:r w:rsidRPr="002D6780">
        <w:rPr>
          <w:rStyle w:val="02"/>
        </w:rPr>
        <w:t xml:space="preserve">where </w:t>
      </w:r>
      <w:r w:rsidRPr="002D6780">
        <w:rPr>
          <w:rStyle w:val="02"/>
          <w:i/>
        </w:rPr>
        <w:t>δ</w:t>
      </w:r>
      <w:r w:rsidRPr="002D6780">
        <w:rPr>
          <w:rStyle w:val="02"/>
        </w:rPr>
        <w:t xml:space="preserve"> </w:t>
      </w:r>
      <w:r w:rsidRPr="002D6780">
        <w:rPr>
          <w:rStyle w:val="02"/>
          <w:rFonts w:hint="eastAsia"/>
        </w:rPr>
        <w:t>is</w:t>
      </w:r>
      <w:r w:rsidRPr="002D6780">
        <w:rPr>
          <w:rStyle w:val="02"/>
        </w:rPr>
        <w:t xml:space="preserve"> the thickness of insulation layer, </w:t>
      </w:r>
      <w:r w:rsidRPr="002D6780">
        <w:rPr>
          <w:rStyle w:val="02"/>
          <w:i/>
        </w:rPr>
        <w:t xml:space="preserve">S </w:t>
      </w:r>
      <w:r w:rsidRPr="002D6780">
        <w:rPr>
          <w:rStyle w:val="02"/>
        </w:rPr>
        <w:t xml:space="preserve">is the heat dissipation area, and </w:t>
      </w:r>
      <w:r w:rsidRPr="002D6780">
        <w:rPr>
          <w:rStyle w:val="02"/>
          <w:i/>
          <w:iCs/>
        </w:rPr>
        <w:t>P</w:t>
      </w:r>
      <w:r w:rsidRPr="002D6780">
        <w:rPr>
          <w:rStyle w:val="02"/>
          <w:vertAlign w:val="subscript"/>
        </w:rPr>
        <w:t>i</w:t>
      </w:r>
      <w:r w:rsidRPr="002D6780">
        <w:rPr>
          <w:rStyle w:val="02"/>
        </w:rPr>
        <w:t xml:space="preserve"> is the price of insulation material per volume. The calculation of </w:t>
      </w:r>
      <w:r w:rsidRPr="002D6780">
        <w:rPr>
          <w:rStyle w:val="02"/>
          <w:i/>
        </w:rPr>
        <w:t>δ</w:t>
      </w:r>
      <w:r w:rsidRPr="002D6780">
        <w:rPr>
          <w:rStyle w:val="02"/>
        </w:rPr>
        <w:t xml:space="preserve"> is based on GB/T8175,</w:t>
      </w:r>
      <w:r w:rsidRPr="002D6780">
        <w:t xml:space="preserve"> </w:t>
      </w:r>
      <w:r w:rsidRPr="002D6780">
        <w:rPr>
          <w:rStyle w:val="02"/>
        </w:rPr>
        <w:t>guide for design of thermal insulation of equipment and pipes:</w:t>
      </w:r>
    </w:p>
    <w:p w14:paraId="7031444A"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32"/>
        </w:rPr>
        <w:object w:dxaOrig="2707" w:dyaOrig="706" w14:anchorId="78E6D14F">
          <v:shape id="_x0000_i1029" type="#_x0000_t75" alt="" style="width:135.2pt;height:35.25pt" o:ole="">
            <v:imagedata r:id="rId20" o:title=""/>
          </v:shape>
          <o:OLEObject Type="Embed" ProgID="Equation.DSMT4" ShapeID="_x0000_i1029" DrawAspect="Content" ObjectID="_1839932355" r:id="rId21"/>
        </w:object>
      </w:r>
      <w:r w:rsidRPr="002D6780">
        <w:rPr>
          <w:rFonts w:hint="eastAsia"/>
          <w:position w:val="-14"/>
        </w:rPr>
        <w:tab/>
      </w:r>
      <w:r w:rsidRPr="002D6780">
        <w:rPr>
          <w:rStyle w:val="02"/>
        </w:rPr>
        <w:t>(S</w:t>
      </w:r>
      <w:r w:rsidRPr="002D6780">
        <w:rPr>
          <w:rStyle w:val="02"/>
          <w:rFonts w:hint="eastAsia"/>
        </w:rPr>
        <w:t>5</w:t>
      </w:r>
      <w:r w:rsidRPr="002D6780">
        <w:rPr>
          <w:rStyle w:val="02"/>
        </w:rPr>
        <w:t>)</w:t>
      </w:r>
    </w:p>
    <w:p w14:paraId="2D15B7E8" w14:textId="77777777" w:rsidR="00BD0ED6" w:rsidRPr="002D6780" w:rsidRDefault="00BD0ED6">
      <w:pPr>
        <w:pStyle w:val="03"/>
        <w:tabs>
          <w:tab w:val="center" w:pos="4150"/>
          <w:tab w:val="right" w:pos="10103"/>
        </w:tabs>
        <w:spacing w:line="360" w:lineRule="auto"/>
        <w:jc w:val="both"/>
        <w:rPr>
          <w:rStyle w:val="02"/>
        </w:rPr>
      </w:pPr>
    </w:p>
    <w:p w14:paraId="353CFDD9" w14:textId="77777777" w:rsidR="00BD0ED6" w:rsidRPr="002D6780" w:rsidRDefault="002D6780">
      <w:pPr>
        <w:spacing w:line="360" w:lineRule="auto"/>
        <w:rPr>
          <w:rFonts w:ascii="Times New Roman" w:hAnsi="Times New Roman" w:cs="Times New Roman"/>
          <w:sz w:val="24"/>
        </w:rPr>
      </w:pPr>
      <w:r w:rsidRPr="002D6780">
        <w:rPr>
          <w:rFonts w:ascii="Times New Roman" w:hAnsi="Times New Roman" w:cs="Times New Roman" w:hint="eastAsia"/>
          <w:sz w:val="24"/>
        </w:rPr>
        <w:t>w</w:t>
      </w:r>
      <w:r w:rsidRPr="002D6780">
        <w:rPr>
          <w:rFonts w:ascii="Times New Roman" w:hAnsi="Times New Roman" w:cs="Times New Roman"/>
          <w:sz w:val="24"/>
        </w:rPr>
        <w:t xml:space="preserve">here </w:t>
      </w:r>
      <w:r w:rsidRPr="002D6780">
        <w:rPr>
          <w:rFonts w:ascii="Times New Roman" w:hAnsi="Times New Roman" w:cs="Times New Roman"/>
          <w:bCs/>
          <w:i/>
          <w:sz w:val="24"/>
        </w:rPr>
        <w:t>A</w:t>
      </w:r>
      <w:r w:rsidRPr="002D6780">
        <w:rPr>
          <w:rFonts w:ascii="Times New Roman" w:hAnsi="Times New Roman" w:cs="Times New Roman"/>
          <w:bCs/>
          <w:sz w:val="24"/>
          <w:vertAlign w:val="subscript"/>
        </w:rPr>
        <w:t>1</w:t>
      </w:r>
      <w:r w:rsidRPr="002D6780">
        <w:rPr>
          <w:rFonts w:ascii="Times New Roman" w:hAnsi="Times New Roman" w:cs="Times New Roman"/>
          <w:sz w:val="24"/>
        </w:rPr>
        <w:t xml:space="preserve"> is a constant, </w:t>
      </w:r>
      <w:r w:rsidRPr="002D6780">
        <w:rPr>
          <w:rFonts w:ascii="Times New Roman" w:hAnsi="Times New Roman" w:cs="Times New Roman"/>
          <w:bCs/>
          <w:i/>
          <w:sz w:val="24"/>
        </w:rPr>
        <w:t>A</w:t>
      </w:r>
      <w:r w:rsidRPr="002D6780">
        <w:rPr>
          <w:rFonts w:ascii="Times New Roman" w:hAnsi="Times New Roman" w:cs="Times New Roman"/>
          <w:bCs/>
          <w:sz w:val="24"/>
          <w:vertAlign w:val="subscript"/>
        </w:rPr>
        <w:t>1</w:t>
      </w:r>
      <w:r w:rsidRPr="002D6780">
        <w:rPr>
          <w:rFonts w:ascii="Times New Roman" w:hAnsi="Times New Roman" w:cs="Times New Roman"/>
          <w:sz w:val="24"/>
        </w:rPr>
        <w:t xml:space="preserve"> = 1.8975</w:t>
      </w:r>
      <w:r w:rsidRPr="002D6780">
        <w:rPr>
          <w:rFonts w:ascii="Times New Roman" w:hAnsi="Times New Roman" w:cs="Times New Roman"/>
          <w:bCs/>
          <w:sz w:val="24"/>
        </w:rPr>
        <w:t>×10</w:t>
      </w:r>
      <w:r w:rsidRPr="002D6780">
        <w:rPr>
          <w:rFonts w:ascii="Times New Roman" w:hAnsi="Times New Roman" w:cs="Times New Roman"/>
          <w:bCs/>
          <w:sz w:val="24"/>
          <w:vertAlign w:val="superscript"/>
        </w:rPr>
        <w:t>-3</w:t>
      </w:r>
      <w:r w:rsidRPr="002D6780">
        <w:rPr>
          <w:rFonts w:ascii="Times New Roman" w:hAnsi="Times New Roman" w:cs="Times New Roman"/>
          <w:bCs/>
          <w:sz w:val="24"/>
        </w:rPr>
        <w:t xml:space="preserve">; </w:t>
      </w:r>
      <w:proofErr w:type="spellStart"/>
      <w:r w:rsidRPr="002D6780">
        <w:rPr>
          <w:rFonts w:ascii="Times New Roman" w:hAnsi="Times New Roman" w:cs="Times New Roman"/>
          <w:bCs/>
          <w:i/>
          <w:sz w:val="24"/>
        </w:rPr>
        <w:t>f</w:t>
      </w:r>
      <w:r w:rsidRPr="002D6780">
        <w:rPr>
          <w:rFonts w:ascii="Times New Roman" w:hAnsi="Times New Roman" w:cs="Times New Roman"/>
          <w:bCs/>
          <w:sz w:val="24"/>
          <w:vertAlign w:val="subscript"/>
        </w:rPr>
        <w:t>n</w:t>
      </w:r>
      <w:proofErr w:type="spellEnd"/>
      <w:r w:rsidRPr="002D6780">
        <w:rPr>
          <w:rFonts w:ascii="Times New Roman" w:hAnsi="Times New Roman" w:cs="Times New Roman"/>
          <w:bCs/>
          <w:sz w:val="24"/>
        </w:rPr>
        <w:t xml:space="preserve"> is the heating price, </w:t>
      </w:r>
      <w:proofErr w:type="spellStart"/>
      <w:r w:rsidRPr="002D6780">
        <w:rPr>
          <w:rFonts w:ascii="Times New Roman" w:hAnsi="Times New Roman" w:cs="Times New Roman"/>
          <w:bCs/>
          <w:i/>
          <w:sz w:val="24"/>
        </w:rPr>
        <w:t>f</w:t>
      </w:r>
      <w:r w:rsidRPr="002D6780">
        <w:rPr>
          <w:rFonts w:ascii="Times New Roman" w:hAnsi="Times New Roman" w:cs="Times New Roman"/>
          <w:bCs/>
          <w:sz w:val="24"/>
          <w:vertAlign w:val="subscript"/>
        </w:rPr>
        <w:t>n</w:t>
      </w:r>
      <w:proofErr w:type="spellEnd"/>
      <w:r w:rsidRPr="002D6780">
        <w:rPr>
          <w:rFonts w:ascii="Times New Roman" w:hAnsi="Times New Roman" w:cs="Times New Roman"/>
          <w:bCs/>
          <w:sz w:val="24"/>
          <w:vertAlign w:val="subscript"/>
        </w:rPr>
        <w:t xml:space="preserve"> </w:t>
      </w:r>
      <w:r w:rsidRPr="002D6780">
        <w:rPr>
          <w:rFonts w:ascii="Times New Roman" w:hAnsi="Times New Roman" w:cs="Times New Roman"/>
          <w:bCs/>
          <w:sz w:val="24"/>
        </w:rPr>
        <w:t xml:space="preserve">= 4 CNY; </w:t>
      </w:r>
      <w:r w:rsidRPr="002D6780">
        <w:rPr>
          <w:rFonts w:ascii="Times New Roman" w:hAnsi="Times New Roman" w:cs="Times New Roman"/>
          <w:bCs/>
          <w:i/>
          <w:sz w:val="24"/>
        </w:rPr>
        <w:t xml:space="preserve">t </w:t>
      </w:r>
      <w:r w:rsidRPr="002D6780">
        <w:rPr>
          <w:rFonts w:ascii="Times New Roman" w:hAnsi="Times New Roman" w:cs="Times New Roman"/>
          <w:bCs/>
          <w:sz w:val="24"/>
        </w:rPr>
        <w:t xml:space="preserve">is the annual operating hours, </w:t>
      </w:r>
      <w:r w:rsidRPr="002D6780">
        <w:rPr>
          <w:rFonts w:ascii="Times New Roman" w:hAnsi="Times New Roman" w:cs="Times New Roman"/>
          <w:bCs/>
          <w:i/>
          <w:sz w:val="24"/>
        </w:rPr>
        <w:t xml:space="preserve">t </w:t>
      </w:r>
      <w:r w:rsidRPr="002D6780">
        <w:rPr>
          <w:rFonts w:ascii="Times New Roman" w:hAnsi="Times New Roman" w:cs="Times New Roman"/>
          <w:bCs/>
          <w:sz w:val="24"/>
        </w:rPr>
        <w:t xml:space="preserve">= 8000 h; </w:t>
      </w:r>
      <w:r w:rsidRPr="002D6780">
        <w:rPr>
          <w:rFonts w:ascii="Times New Roman" w:hAnsi="Times New Roman" w:cs="Times New Roman"/>
          <w:bCs/>
          <w:i/>
          <w:sz w:val="24"/>
        </w:rPr>
        <w:t>T</w:t>
      </w:r>
      <w:r w:rsidRPr="002D6780">
        <w:rPr>
          <w:rFonts w:ascii="Times New Roman" w:hAnsi="Times New Roman" w:cs="Times New Roman"/>
          <w:bCs/>
          <w:sz w:val="24"/>
          <w:vertAlign w:val="subscript"/>
        </w:rPr>
        <w:t xml:space="preserve">a </w:t>
      </w:r>
      <w:r w:rsidRPr="002D6780">
        <w:rPr>
          <w:rFonts w:ascii="Times New Roman" w:hAnsi="Times New Roman" w:cs="Times New Roman"/>
          <w:bCs/>
          <w:sz w:val="24"/>
        </w:rPr>
        <w:t xml:space="preserve">is the operation temperature, which can be taken as qualitative </w:t>
      </w:r>
      <w:r w:rsidRPr="002D6780">
        <w:rPr>
          <w:rFonts w:ascii="Times New Roman" w:hAnsi="Times New Roman" w:cs="Times New Roman"/>
          <w:bCs/>
          <w:sz w:val="24"/>
        </w:rPr>
        <w:lastRenderedPageBreak/>
        <w:t>temperature;</w:t>
      </w:r>
      <w:r w:rsidRPr="002D6780">
        <w:t xml:space="preserve"> </w:t>
      </w:r>
      <w:r w:rsidRPr="002D6780">
        <w:rPr>
          <w:rFonts w:ascii="Times New Roman" w:hAnsi="Times New Roman" w:cs="Times New Roman"/>
          <w:bCs/>
          <w:i/>
          <w:sz w:val="24"/>
        </w:rPr>
        <w:t>S</w:t>
      </w:r>
      <w:r w:rsidRPr="002D6780">
        <w:rPr>
          <w:rFonts w:ascii="Times New Roman" w:hAnsi="Times New Roman" w:cs="Times New Roman"/>
          <w:bCs/>
          <w:sz w:val="24"/>
        </w:rPr>
        <w:t xml:space="preserve"> is the annual apportionment rate of the loan for insulation project investment, taken as 0.2638, </w:t>
      </w:r>
      <w:r w:rsidRPr="002D6780">
        <w:rPr>
          <w:rFonts w:ascii="Times New Roman" w:hAnsi="Times New Roman" w:cs="Times New Roman"/>
          <w:bCs/>
          <w:i/>
          <w:sz w:val="24"/>
        </w:rPr>
        <w:t>α</w:t>
      </w:r>
      <w:r w:rsidRPr="002D6780">
        <w:rPr>
          <w:rFonts w:ascii="Times New Roman" w:hAnsi="Times New Roman" w:cs="Times New Roman"/>
          <w:bCs/>
          <w:sz w:val="24"/>
        </w:rPr>
        <w:t xml:space="preserve"> surface heat dissipation coefficient is generally taken as 11.63 W/(m</w:t>
      </w:r>
      <w:r w:rsidRPr="002D6780">
        <w:rPr>
          <w:rFonts w:ascii="Times New Roman" w:hAnsi="Times New Roman" w:cs="Times New Roman"/>
          <w:bCs/>
          <w:sz w:val="24"/>
          <w:vertAlign w:val="superscript"/>
        </w:rPr>
        <w:t>2</w:t>
      </w:r>
      <w:r w:rsidRPr="002D6780">
        <w:rPr>
          <w:rFonts w:ascii="Times New Roman" w:hAnsi="Times New Roman" w:cs="Times New Roman"/>
          <w:bCs/>
          <w:sz w:val="24"/>
        </w:rPr>
        <w:t xml:space="preserve">·K); </w:t>
      </w:r>
      <w:r w:rsidRPr="002D6780">
        <w:rPr>
          <w:rFonts w:ascii="Times New Roman" w:hAnsi="Times New Roman" w:cs="Times New Roman"/>
          <w:bCs/>
          <w:i/>
          <w:sz w:val="24"/>
          <w:lang w:val="el-GR"/>
        </w:rPr>
        <w:t>λ</w:t>
      </w:r>
      <w:r w:rsidRPr="002D6780">
        <w:rPr>
          <w:rFonts w:ascii="Times New Roman" w:hAnsi="Times New Roman" w:cs="Times New Roman"/>
          <w:bCs/>
          <w:sz w:val="24"/>
        </w:rPr>
        <w:t xml:space="preserve"> is the thermal conductivity of insulation material, </w:t>
      </w:r>
      <w:r w:rsidRPr="002D6780">
        <w:rPr>
          <w:rFonts w:ascii="Times New Roman" w:hAnsi="Times New Roman" w:cs="Times New Roman"/>
          <w:bCs/>
          <w:i/>
          <w:sz w:val="24"/>
        </w:rPr>
        <w:t>P</w:t>
      </w:r>
      <w:r w:rsidRPr="002D6780">
        <w:rPr>
          <w:rFonts w:ascii="Times New Roman" w:hAnsi="Times New Roman" w:cs="Times New Roman"/>
          <w:bCs/>
          <w:sz w:val="24"/>
          <w:vertAlign w:val="subscript"/>
        </w:rPr>
        <w:t>i</w:t>
      </w:r>
      <w:r w:rsidRPr="002D6780">
        <w:rPr>
          <w:rFonts w:ascii="Times New Roman" w:hAnsi="Times New Roman" w:cs="Times New Roman"/>
          <w:bCs/>
          <w:sz w:val="24"/>
        </w:rPr>
        <w:t xml:space="preserve"> is its unit volume cost, aluminum silicate insulation cotton was selected, thermal conductivity of 0.035 W/(</w:t>
      </w:r>
      <w:proofErr w:type="spellStart"/>
      <w:r w:rsidRPr="002D6780">
        <w:rPr>
          <w:rFonts w:ascii="Times New Roman" w:hAnsi="Times New Roman" w:cs="Times New Roman"/>
          <w:bCs/>
          <w:sz w:val="24"/>
        </w:rPr>
        <w:t>m·K</w:t>
      </w:r>
      <w:proofErr w:type="spellEnd"/>
      <w:r w:rsidRPr="002D6780">
        <w:rPr>
          <w:rFonts w:ascii="Times New Roman" w:hAnsi="Times New Roman" w:cs="Times New Roman"/>
          <w:bCs/>
          <w:sz w:val="24"/>
        </w:rPr>
        <w:t>), unit cost of 260 CNY.</w:t>
      </w:r>
    </w:p>
    <w:p w14:paraId="7FE33B01" w14:textId="77777777" w:rsidR="00BD0ED6" w:rsidRPr="002D6780" w:rsidRDefault="002D6780">
      <w:pPr>
        <w:spacing w:line="360" w:lineRule="auto"/>
        <w:ind w:firstLine="480"/>
        <w:rPr>
          <w:rFonts w:ascii="Times New Roman" w:hAnsi="Times New Roman" w:cs="Times New Roman"/>
          <w:sz w:val="24"/>
        </w:rPr>
      </w:pPr>
      <w:r w:rsidRPr="002D6780">
        <w:rPr>
          <w:rFonts w:ascii="Times New Roman" w:hAnsi="Times New Roman" w:cs="Times New Roman"/>
          <w:sz w:val="24"/>
        </w:rPr>
        <w:t>The cost of Ni/Al</w:t>
      </w:r>
      <w:r w:rsidRPr="002D6780">
        <w:rPr>
          <w:rFonts w:ascii="Times New Roman" w:hAnsi="Times New Roman" w:cs="Times New Roman"/>
          <w:sz w:val="24"/>
          <w:vertAlign w:val="subscript"/>
        </w:rPr>
        <w:t>12</w:t>
      </w:r>
      <w:r w:rsidRPr="002D6780">
        <w:rPr>
          <w:rFonts w:ascii="Times New Roman" w:hAnsi="Times New Roman" w:cs="Times New Roman"/>
          <w:sz w:val="24"/>
        </w:rPr>
        <w:t>O</w:t>
      </w:r>
      <w:r w:rsidRPr="002D6780">
        <w:rPr>
          <w:rFonts w:ascii="Times New Roman" w:hAnsi="Times New Roman" w:cs="Times New Roman"/>
          <w:sz w:val="24"/>
          <w:vertAlign w:val="subscript"/>
        </w:rPr>
        <w:t>19</w:t>
      </w:r>
      <w:r w:rsidRPr="002D6780">
        <w:rPr>
          <w:rFonts w:ascii="Times New Roman" w:hAnsi="Times New Roman" w:cs="Times New Roman"/>
          <w:sz w:val="24"/>
        </w:rPr>
        <w:t xml:space="preserve"> catalyst is calculated according to the following formula, and the unit catalyst price </w:t>
      </w:r>
      <w:proofErr w:type="spellStart"/>
      <w:r w:rsidRPr="002D6780">
        <w:rPr>
          <w:rFonts w:ascii="Times New Roman" w:hAnsi="Times New Roman" w:cs="Times New Roman"/>
          <w:i/>
          <w:iCs/>
          <w:sz w:val="24"/>
        </w:rPr>
        <w:t>p</w:t>
      </w:r>
      <w:r w:rsidRPr="002D6780">
        <w:rPr>
          <w:rFonts w:ascii="Times New Roman" w:hAnsi="Times New Roman" w:cs="Times New Roman"/>
          <w:sz w:val="24"/>
          <w:vertAlign w:val="subscript"/>
        </w:rPr>
        <w:t>cat</w:t>
      </w:r>
      <w:proofErr w:type="spellEnd"/>
      <w:r w:rsidRPr="002D6780">
        <w:rPr>
          <w:rFonts w:ascii="Times New Roman" w:hAnsi="Times New Roman" w:cs="Times New Roman"/>
          <w:sz w:val="24"/>
        </w:rPr>
        <w:t xml:space="preserve"> is 1000 CNY/kg. For 2500 channels with about 30 g catalyst, the price is about:</w:t>
      </w:r>
    </w:p>
    <w:p w14:paraId="4B5B9903"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2"/>
        </w:rPr>
        <w:object w:dxaOrig="1444" w:dyaOrig="334" w14:anchorId="49F8CE2B">
          <v:shape id="_x0000_i1030" type="#_x0000_t75" alt="" style="width:72.35pt;height:16.55pt" o:ole="">
            <v:imagedata r:id="rId22" o:title=""/>
          </v:shape>
          <o:OLEObject Type="Embed" ProgID="Equation.DSMT4" ShapeID="_x0000_i1030" DrawAspect="Content" ObjectID="_1839932356" r:id="rId23"/>
        </w:object>
      </w:r>
      <w:r w:rsidRPr="002D6780">
        <w:rPr>
          <w:rFonts w:hint="eastAsia"/>
          <w:position w:val="-14"/>
        </w:rPr>
        <w:tab/>
      </w:r>
      <w:r w:rsidRPr="002D6780">
        <w:rPr>
          <w:rStyle w:val="02"/>
        </w:rPr>
        <w:t>(S</w:t>
      </w:r>
      <w:r w:rsidRPr="002D6780">
        <w:rPr>
          <w:rStyle w:val="02"/>
          <w:rFonts w:hint="eastAsia"/>
        </w:rPr>
        <w:t>6</w:t>
      </w:r>
      <w:r w:rsidRPr="002D6780">
        <w:rPr>
          <w:rStyle w:val="02"/>
        </w:rPr>
        <w:t>)</w:t>
      </w:r>
    </w:p>
    <w:p w14:paraId="1409E77A" w14:textId="77777777" w:rsidR="00BD0ED6" w:rsidRPr="002D6780" w:rsidRDefault="002D6780">
      <w:pPr>
        <w:spacing w:line="360" w:lineRule="auto"/>
        <w:jc w:val="left"/>
        <w:rPr>
          <w:rFonts w:ascii="Times New Roman" w:hAnsi="Times New Roman" w:cs="Times New Roman"/>
          <w:sz w:val="24"/>
        </w:rPr>
      </w:pPr>
      <w:r w:rsidRPr="002D6780">
        <w:rPr>
          <w:rFonts w:ascii="Times New Roman" w:hAnsi="Times New Roman" w:cs="Times New Roman"/>
          <w:b/>
          <w:sz w:val="24"/>
          <w:szCs w:val="24"/>
        </w:rPr>
        <w:t>S</w:t>
      </w:r>
      <w:r w:rsidRPr="002D6780">
        <w:rPr>
          <w:rFonts w:ascii="Times New Roman" w:hAnsi="Times New Roman" w:cs="Times New Roman" w:hint="eastAsia"/>
          <w:b/>
          <w:sz w:val="24"/>
          <w:szCs w:val="24"/>
        </w:rPr>
        <w:t>3</w:t>
      </w:r>
      <w:r w:rsidRPr="002D6780">
        <w:rPr>
          <w:rFonts w:ascii="Times New Roman" w:hAnsi="Times New Roman" w:cs="Times New Roman"/>
          <w:b/>
          <w:sz w:val="24"/>
          <w:szCs w:val="24"/>
        </w:rPr>
        <w:t xml:space="preserve">.2 Cost of </w:t>
      </w:r>
      <w:r w:rsidRPr="002D6780">
        <w:rPr>
          <w:rFonts w:ascii="Times New Roman" w:hAnsi="Times New Roman" w:cs="Times New Roman" w:hint="eastAsia"/>
          <w:b/>
          <w:sz w:val="24"/>
          <w:szCs w:val="24"/>
        </w:rPr>
        <w:t>reactor</w:t>
      </w:r>
      <w:r w:rsidRPr="002D6780">
        <w:rPr>
          <w:rFonts w:ascii="Times New Roman" w:hAnsi="Times New Roman" w:cs="Times New Roman"/>
          <w:b/>
          <w:sz w:val="24"/>
          <w:szCs w:val="24"/>
        </w:rPr>
        <w:t xml:space="preserve"> operation</w:t>
      </w:r>
    </w:p>
    <w:p w14:paraId="5B01EF90" w14:textId="77777777" w:rsidR="00BD0ED6" w:rsidRPr="002D6780" w:rsidRDefault="002D6780">
      <w:pPr>
        <w:pStyle w:val="05"/>
      </w:pPr>
      <w:r w:rsidRPr="002D6780">
        <w:t xml:space="preserve">The operation cost mainly comes from the energy consumption </w:t>
      </w:r>
      <w:r w:rsidRPr="002D6780">
        <w:rPr>
          <w:rFonts w:hint="eastAsia"/>
          <w:i/>
        </w:rPr>
        <w:t>C</w:t>
      </w:r>
      <w:r w:rsidRPr="002D6780">
        <w:rPr>
          <w:rFonts w:hint="eastAsia"/>
          <w:vertAlign w:val="subscript"/>
        </w:rPr>
        <w:t>op</w:t>
      </w:r>
      <w:r w:rsidRPr="002D6780">
        <w:t xml:space="preserve"> (CNY/</w:t>
      </w:r>
      <w:r w:rsidRPr="002D6780">
        <w:rPr>
          <w:rFonts w:hint="eastAsia"/>
        </w:rPr>
        <w:t>a</w:t>
      </w:r>
      <w:r w:rsidRPr="002D6780">
        <w:t>) generated in fluid transportation, and the annual operation cost can be calculated as</w:t>
      </w:r>
      <w:r w:rsidRPr="002D6780">
        <w:rPr>
          <w:rFonts w:hint="eastAsia"/>
        </w:rPr>
        <w:t>：</w:t>
      </w:r>
    </w:p>
    <w:p w14:paraId="745042A6"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4"/>
        </w:rPr>
        <w:object w:dxaOrig="1324" w:dyaOrig="353" w14:anchorId="690A2BF3">
          <v:shape id="_x0000_i1031" type="#_x0000_t75" alt="" style="width:66.1pt;height:17.65pt" o:ole="">
            <v:imagedata r:id="rId24" o:title=""/>
          </v:shape>
          <o:OLEObject Type="Embed" ProgID="Equation.DSMT4" ShapeID="_x0000_i1031" DrawAspect="Content" ObjectID="_1839932357" r:id="rId25"/>
        </w:object>
      </w:r>
      <w:r w:rsidRPr="002D6780">
        <w:rPr>
          <w:rFonts w:hint="eastAsia"/>
          <w:position w:val="-14"/>
        </w:rPr>
        <w:tab/>
      </w:r>
      <w:r w:rsidRPr="002D6780">
        <w:rPr>
          <w:rStyle w:val="02"/>
        </w:rPr>
        <w:t>(S</w:t>
      </w:r>
      <w:r w:rsidRPr="002D6780">
        <w:rPr>
          <w:rStyle w:val="02"/>
          <w:rFonts w:hint="eastAsia"/>
        </w:rPr>
        <w:t>7</w:t>
      </w:r>
      <w:r w:rsidRPr="002D6780">
        <w:rPr>
          <w:rStyle w:val="02"/>
        </w:rPr>
        <w:t>)</w:t>
      </w:r>
    </w:p>
    <w:p w14:paraId="4619C441" w14:textId="77777777" w:rsidR="00BD0ED6" w:rsidRPr="002D6780" w:rsidRDefault="002D6780">
      <w:pPr>
        <w:pStyle w:val="05"/>
        <w:ind w:firstLineChars="0" w:firstLine="0"/>
      </w:pPr>
      <w:r w:rsidRPr="002D6780">
        <w:t xml:space="preserve">where </w:t>
      </w:r>
      <w:proofErr w:type="spellStart"/>
      <w:r w:rsidRPr="002D6780">
        <w:rPr>
          <w:i/>
        </w:rPr>
        <w:t>t</w:t>
      </w:r>
      <w:proofErr w:type="spellEnd"/>
      <w:r w:rsidRPr="002D6780">
        <w:rPr>
          <w:i/>
        </w:rPr>
        <w:t xml:space="preserve"> </w:t>
      </w:r>
      <w:r w:rsidRPr="002D6780">
        <w:t xml:space="preserve">is the annual operation time, taking 8000 h and </w:t>
      </w:r>
      <w:r w:rsidRPr="002D6780">
        <w:rPr>
          <w:i/>
        </w:rPr>
        <w:t>p</w:t>
      </w:r>
      <w:r w:rsidRPr="002D6780">
        <w:t xml:space="preserve"> as the unit price, the industrial electricity price can take 0.5 CNY/kWh</w:t>
      </w:r>
      <w:r w:rsidRPr="002D6780">
        <w:rPr>
          <w:rFonts w:hint="eastAsia"/>
        </w:rPr>
        <w:t>.</w:t>
      </w:r>
      <w:r w:rsidRPr="002D6780">
        <w:t xml:space="preserve"> </w:t>
      </w:r>
      <w:r w:rsidRPr="002D6780">
        <w:rPr>
          <w:i/>
        </w:rPr>
        <w:t>P</w:t>
      </w:r>
      <w:r w:rsidRPr="002D6780">
        <w:rPr>
          <w:vertAlign w:val="subscript"/>
        </w:rPr>
        <w:t>a</w:t>
      </w:r>
      <w:r w:rsidRPr="002D6780">
        <w:t xml:space="preserve"> is the mechanical power </w:t>
      </w:r>
      <w:r w:rsidRPr="002D6780">
        <w:rPr>
          <w:rFonts w:hint="eastAsia"/>
        </w:rPr>
        <w:t>o</w:t>
      </w:r>
      <w:r w:rsidRPr="002D6780">
        <w:t>f fluid transport installation, which can be calculated by:</w:t>
      </w:r>
    </w:p>
    <w:p w14:paraId="658AC575"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28"/>
        </w:rPr>
        <w:object w:dxaOrig="3149" w:dyaOrig="650" w14:anchorId="4644EB6F">
          <v:shape id="_x0000_i1032" type="#_x0000_t75" alt="" style="width:157.6pt;height:32.35pt" o:ole="">
            <v:imagedata r:id="rId26" o:title=""/>
          </v:shape>
          <o:OLEObject Type="Embed" ProgID="Equation.DSMT4" ShapeID="_x0000_i1032" DrawAspect="Content" ObjectID="_1839932358" r:id="rId27"/>
        </w:object>
      </w:r>
      <w:r w:rsidRPr="002D6780">
        <w:rPr>
          <w:rFonts w:hint="eastAsia"/>
          <w:position w:val="-14"/>
        </w:rPr>
        <w:tab/>
      </w:r>
      <w:r w:rsidRPr="002D6780">
        <w:rPr>
          <w:rStyle w:val="02"/>
        </w:rPr>
        <w:t>(S</w:t>
      </w:r>
      <w:r w:rsidRPr="002D6780">
        <w:rPr>
          <w:rStyle w:val="02"/>
          <w:rFonts w:hint="eastAsia"/>
        </w:rPr>
        <w:t>8</w:t>
      </w:r>
      <w:r w:rsidRPr="002D6780">
        <w:rPr>
          <w:rStyle w:val="02"/>
        </w:rPr>
        <w:t>)</w:t>
      </w:r>
    </w:p>
    <w:p w14:paraId="17C5FD29"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12"/>
        </w:rPr>
        <w:object w:dxaOrig="1264" w:dyaOrig="334" w14:anchorId="5D08D937">
          <v:shape id="_x0000_i1033" type="#_x0000_t75" alt="" style="width:63.2pt;height:16.55pt" o:ole="">
            <v:imagedata r:id="rId28" o:title=""/>
          </v:shape>
          <o:OLEObject Type="Embed" ProgID="Equation.DSMT4" ShapeID="_x0000_i1033" DrawAspect="Content" ObjectID="_1839932359" r:id="rId29"/>
        </w:object>
      </w:r>
      <w:r w:rsidRPr="002D6780">
        <w:rPr>
          <w:rFonts w:hint="eastAsia"/>
          <w:position w:val="-14"/>
        </w:rPr>
        <w:tab/>
      </w:r>
      <w:r w:rsidRPr="002D6780">
        <w:rPr>
          <w:rStyle w:val="02"/>
        </w:rPr>
        <w:t>(S</w:t>
      </w:r>
      <w:r w:rsidRPr="002D6780">
        <w:rPr>
          <w:rStyle w:val="02"/>
          <w:rFonts w:hint="eastAsia"/>
        </w:rPr>
        <w:t>9</w:t>
      </w:r>
      <w:r w:rsidRPr="002D6780">
        <w:rPr>
          <w:rStyle w:val="02"/>
        </w:rPr>
        <w:t>)</w:t>
      </w:r>
    </w:p>
    <w:p w14:paraId="218DD7B3" w14:textId="77777777" w:rsidR="00BD0ED6" w:rsidRPr="002D6780" w:rsidRDefault="002D6780">
      <w:pPr>
        <w:pStyle w:val="03"/>
        <w:tabs>
          <w:tab w:val="center" w:pos="4150"/>
          <w:tab w:val="center" w:pos="4200"/>
          <w:tab w:val="right" w:pos="8400"/>
          <w:tab w:val="right" w:pos="10103"/>
        </w:tabs>
      </w:pPr>
      <w:r w:rsidRPr="002D6780">
        <w:rPr>
          <w:rFonts w:hint="eastAsia"/>
          <w:position w:val="-14"/>
        </w:rPr>
        <w:tab/>
      </w:r>
      <w:r w:rsidRPr="002D6780">
        <w:rPr>
          <w:position w:val="-28"/>
        </w:rPr>
        <w:object w:dxaOrig="762" w:dyaOrig="613" w14:anchorId="3781EF4B">
          <v:shape id="_x0000_i1034" type="#_x0000_t75" alt="" style="width:38.2pt;height:30.5pt" o:ole="">
            <v:imagedata r:id="rId30" o:title=""/>
          </v:shape>
          <o:OLEObject Type="Embed" ProgID="Equation.DSMT4" ShapeID="_x0000_i1034" DrawAspect="Content" ObjectID="_1839932360" r:id="rId31"/>
        </w:object>
      </w:r>
      <w:r w:rsidRPr="002D6780">
        <w:rPr>
          <w:rFonts w:hint="eastAsia"/>
          <w:position w:val="-14"/>
        </w:rPr>
        <w:tab/>
      </w:r>
      <w:r w:rsidRPr="002D6780">
        <w:rPr>
          <w:rStyle w:val="02"/>
        </w:rPr>
        <w:t>(S</w:t>
      </w:r>
      <w:r w:rsidRPr="002D6780">
        <w:rPr>
          <w:rStyle w:val="02"/>
          <w:rFonts w:hint="eastAsia"/>
        </w:rPr>
        <w:t>10</w:t>
      </w:r>
      <w:r w:rsidRPr="002D6780">
        <w:rPr>
          <w:rStyle w:val="02"/>
        </w:rPr>
        <w:t>)</w:t>
      </w:r>
    </w:p>
    <w:p w14:paraId="5998C4A5" w14:textId="77777777" w:rsidR="00BD0ED6" w:rsidRPr="002D6780" w:rsidRDefault="002D6780">
      <w:pPr>
        <w:pStyle w:val="03"/>
        <w:tabs>
          <w:tab w:val="center" w:pos="4150"/>
          <w:tab w:val="right" w:pos="10103"/>
        </w:tabs>
        <w:jc w:val="both"/>
        <w:rPr>
          <w:rStyle w:val="02"/>
        </w:rPr>
      </w:pPr>
      <w:r w:rsidRPr="002D6780">
        <w:rPr>
          <w:rStyle w:val="02"/>
        </w:rPr>
        <w:t xml:space="preserve">where </w:t>
      </w:r>
      <w:r w:rsidRPr="002D6780">
        <w:rPr>
          <w:rStyle w:val="02"/>
          <w:i/>
        </w:rPr>
        <w:t>η</w:t>
      </w:r>
      <w:r w:rsidRPr="002D6780">
        <w:rPr>
          <w:rStyle w:val="02"/>
        </w:rPr>
        <w:t xml:space="preserve"> is the pumping efficiency, taken as 0.6; </w:t>
      </w:r>
      <w:r w:rsidRPr="002D6780">
        <w:rPr>
          <w:rStyle w:val="02"/>
          <w:i/>
        </w:rPr>
        <w:t>P</w:t>
      </w:r>
      <w:r w:rsidRPr="002D6780">
        <w:rPr>
          <w:rStyle w:val="02"/>
          <w:vertAlign w:val="subscript"/>
        </w:rPr>
        <w:t>e</w:t>
      </w:r>
      <w:r w:rsidRPr="002D6780">
        <w:rPr>
          <w:rStyle w:val="02"/>
        </w:rPr>
        <w:t xml:space="preserve"> is the pump power; </w:t>
      </w:r>
      <w:r w:rsidRPr="002D6780">
        <w:rPr>
          <w:rStyle w:val="02"/>
          <w:i/>
        </w:rPr>
        <w:t>g</w:t>
      </w:r>
      <w:r w:rsidRPr="002D6780">
        <w:rPr>
          <w:rStyle w:val="02"/>
        </w:rPr>
        <w:t xml:space="preserve"> is gravitational acceleration; </w:t>
      </w:r>
      <w:r w:rsidRPr="002D6780">
        <w:rPr>
          <w:rStyle w:val="02"/>
          <w:i/>
        </w:rPr>
        <w:t>ρ</w:t>
      </w:r>
      <w:r w:rsidRPr="002D6780">
        <w:rPr>
          <w:rStyle w:val="02"/>
        </w:rPr>
        <w:t xml:space="preserve"> </w:t>
      </w:r>
      <w:r w:rsidRPr="002D6780">
        <w:rPr>
          <w:rStyle w:val="02"/>
          <w:rFonts w:hint="eastAsia"/>
        </w:rPr>
        <w:t>a</w:t>
      </w:r>
      <w:r w:rsidRPr="002D6780">
        <w:rPr>
          <w:rStyle w:val="02"/>
        </w:rPr>
        <w:t xml:space="preserve">nd </w:t>
      </w:r>
      <w:r w:rsidRPr="002D6780">
        <w:rPr>
          <w:rStyle w:val="02"/>
          <w:i/>
        </w:rPr>
        <w:t>q</w:t>
      </w:r>
      <w:r w:rsidRPr="002D6780">
        <w:rPr>
          <w:rStyle w:val="02"/>
          <w:vertAlign w:val="subscript"/>
        </w:rPr>
        <w:t>v</w:t>
      </w:r>
      <w:r w:rsidRPr="002D6780">
        <w:rPr>
          <w:rStyle w:val="02"/>
        </w:rPr>
        <w:t xml:space="preserve"> are the density and volume flow rate of fluid; z</w:t>
      </w:r>
      <w:r w:rsidRPr="002D6780">
        <w:rPr>
          <w:rStyle w:val="02"/>
          <w:vertAlign w:val="subscript"/>
        </w:rPr>
        <w:t>2</w:t>
      </w:r>
      <w:r w:rsidRPr="002D6780">
        <w:rPr>
          <w:rStyle w:val="02"/>
        </w:rPr>
        <w:t xml:space="preserve"> - z</w:t>
      </w:r>
      <w:r w:rsidRPr="002D6780">
        <w:rPr>
          <w:rStyle w:val="02"/>
          <w:vertAlign w:val="subscript"/>
        </w:rPr>
        <w:t>1</w:t>
      </w:r>
      <w:r w:rsidRPr="002D6780">
        <w:rPr>
          <w:rStyle w:val="02"/>
        </w:rPr>
        <w:t xml:space="preserve"> is the height difference of the fluid, which is ignored in this work; </w:t>
      </w:r>
      <w:r w:rsidRPr="002D6780">
        <w:rPr>
          <w:rStyle w:val="02"/>
          <w:i/>
        </w:rPr>
        <w:t>P</w:t>
      </w:r>
      <w:r w:rsidRPr="002D6780">
        <w:rPr>
          <w:rStyle w:val="02"/>
          <w:vertAlign w:val="subscript"/>
        </w:rPr>
        <w:t>2</w:t>
      </w:r>
      <w:r w:rsidRPr="002D6780">
        <w:rPr>
          <w:rStyle w:val="02"/>
        </w:rPr>
        <w:t xml:space="preserve"> - </w:t>
      </w:r>
      <w:r w:rsidRPr="002D6780">
        <w:rPr>
          <w:rStyle w:val="02"/>
          <w:i/>
        </w:rPr>
        <w:t>P</w:t>
      </w:r>
      <w:r w:rsidRPr="002D6780">
        <w:rPr>
          <w:rStyle w:val="02"/>
          <w:vertAlign w:val="subscript"/>
        </w:rPr>
        <w:t>1</w:t>
      </w:r>
      <w:r w:rsidRPr="002D6780">
        <w:rPr>
          <w:rStyle w:val="02"/>
        </w:rPr>
        <w:t xml:space="preserve"> is the pressure drop;</w:t>
      </w:r>
      <w:r w:rsidRPr="002D6780">
        <w:t xml:space="preserve"> </w:t>
      </w:r>
      <w:r w:rsidRPr="002D6780">
        <w:rPr>
          <w:rStyle w:val="02"/>
          <w:i/>
        </w:rPr>
        <w:t>u</w:t>
      </w:r>
      <w:r w:rsidRPr="002D6780">
        <w:rPr>
          <w:rStyle w:val="02"/>
          <w:vertAlign w:val="subscript"/>
        </w:rPr>
        <w:t>2</w:t>
      </w:r>
      <w:r w:rsidRPr="002D6780">
        <w:rPr>
          <w:rStyle w:val="02"/>
        </w:rPr>
        <w:t xml:space="preserve"> and </w:t>
      </w:r>
      <w:r w:rsidRPr="002D6780">
        <w:rPr>
          <w:rStyle w:val="02"/>
          <w:i/>
        </w:rPr>
        <w:t>u</w:t>
      </w:r>
      <w:r w:rsidRPr="002D6780">
        <w:rPr>
          <w:rStyle w:val="02"/>
          <w:vertAlign w:val="subscript"/>
        </w:rPr>
        <w:t>1</w:t>
      </w:r>
      <w:r w:rsidRPr="002D6780">
        <w:rPr>
          <w:rStyle w:val="02"/>
        </w:rPr>
        <w:t xml:space="preserve"> are the velocities before and after the fluid enters the conveying equipment.</w:t>
      </w:r>
    </w:p>
    <w:p w14:paraId="54BCC6E1" w14:textId="77777777" w:rsidR="00BD0ED6" w:rsidRPr="002D6780" w:rsidRDefault="002D6780">
      <w:pPr>
        <w:rPr>
          <w:rStyle w:val="02"/>
        </w:rPr>
      </w:pPr>
      <w:r w:rsidRPr="002D6780">
        <w:rPr>
          <w:rStyle w:val="02"/>
        </w:rPr>
        <w:br w:type="page"/>
      </w:r>
    </w:p>
    <w:p w14:paraId="692696E1" w14:textId="77777777" w:rsidR="00BD0ED6" w:rsidRPr="002D6780" w:rsidRDefault="002D6780">
      <w:pPr>
        <w:pStyle w:val="0bt2"/>
        <w:spacing w:before="156" w:after="156"/>
      </w:pPr>
      <w:r w:rsidRPr="002D6780">
        <w:lastRenderedPageBreak/>
        <w:t>S</w:t>
      </w:r>
      <w:r w:rsidRPr="002D6780">
        <w:rPr>
          <w:rFonts w:hint="eastAsia"/>
        </w:rPr>
        <w:t>3</w:t>
      </w:r>
      <w:r w:rsidRPr="002D6780">
        <w:t>.</w:t>
      </w:r>
      <w:r w:rsidRPr="002D6780">
        <w:rPr>
          <w:rFonts w:hint="eastAsia"/>
        </w:rPr>
        <w:t>3</w:t>
      </w:r>
      <w:r w:rsidRPr="002D6780">
        <w:t xml:space="preserve"> </w:t>
      </w:r>
      <w:r w:rsidRPr="002D6780">
        <w:rPr>
          <w:rFonts w:hint="eastAsia"/>
        </w:rPr>
        <w:t>Geometry of i</w:t>
      </w:r>
      <w:r w:rsidRPr="002D6780">
        <w:t>ndividual microreactor stacks</w:t>
      </w:r>
    </w:p>
    <w:p w14:paraId="08771A39" w14:textId="77777777" w:rsidR="00BD0ED6" w:rsidRPr="002D6780" w:rsidRDefault="002D6780">
      <w:pPr>
        <w:pStyle w:val="0"/>
        <w:spacing w:line="360" w:lineRule="auto"/>
        <w:rPr>
          <w:rFonts w:cs="Times New Roman"/>
        </w:rPr>
      </w:pPr>
      <w:r w:rsidRPr="002D6780">
        <w:rPr>
          <w:rFonts w:cs="Times New Roman"/>
        </w:rPr>
        <w:t>Table S</w:t>
      </w:r>
      <w:r w:rsidRPr="002D6780">
        <w:rPr>
          <w:rFonts w:cs="Times New Roman" w:hint="eastAsia"/>
        </w:rPr>
        <w:t>5</w:t>
      </w:r>
      <w:r w:rsidRPr="002D6780">
        <w:rPr>
          <w:rFonts w:cs="Times New Roman"/>
          <w:b w:val="0"/>
        </w:rPr>
        <w:t xml:space="preserve"> Structural diagram of individual microreactor stack</w:t>
      </w:r>
      <w:r w:rsidRPr="002D6780">
        <w:rPr>
          <w:rFonts w:cs="Times New Roman"/>
          <w:b w:val="0"/>
        </w:rPr>
        <w:softHyphen/>
        <w:t>s</w:t>
      </w:r>
    </w:p>
    <w:tbl>
      <w:tblPr>
        <w:tblStyle w:val="ae"/>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8"/>
        <w:gridCol w:w="3010"/>
      </w:tblGrid>
      <w:tr w:rsidR="00BD0ED6" w:rsidRPr="002D6780" w14:paraId="3A8408ED" w14:textId="77777777">
        <w:trPr>
          <w:jc w:val="center"/>
        </w:trPr>
        <w:tc>
          <w:tcPr>
            <w:tcW w:w="1666" w:type="pct"/>
            <w:tcBorders>
              <w:top w:val="single" w:sz="12" w:space="0" w:color="auto"/>
              <w:bottom w:val="single" w:sz="8" w:space="0" w:color="auto"/>
            </w:tcBorders>
            <w:vAlign w:val="center"/>
          </w:tcPr>
          <w:p w14:paraId="5C35A012"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Single stack structure</w:t>
            </w:r>
          </w:p>
        </w:tc>
        <w:tc>
          <w:tcPr>
            <w:tcW w:w="1666" w:type="pct"/>
            <w:tcBorders>
              <w:top w:val="single" w:sz="12" w:space="0" w:color="auto"/>
              <w:bottom w:val="single" w:sz="8" w:space="0" w:color="auto"/>
            </w:tcBorders>
            <w:vAlign w:val="center"/>
          </w:tcPr>
          <w:p w14:paraId="104AC88E"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Vertical view</w:t>
            </w:r>
          </w:p>
        </w:tc>
        <w:tc>
          <w:tcPr>
            <w:tcW w:w="1667" w:type="pct"/>
            <w:tcBorders>
              <w:top w:val="single" w:sz="12" w:space="0" w:color="auto"/>
              <w:bottom w:val="single" w:sz="8" w:space="0" w:color="auto"/>
            </w:tcBorders>
            <w:vAlign w:val="center"/>
          </w:tcPr>
          <w:p w14:paraId="1FFCA649"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Side view</w:t>
            </w:r>
          </w:p>
        </w:tc>
      </w:tr>
      <w:tr w:rsidR="00BD0ED6" w:rsidRPr="002D6780" w14:paraId="100EC7AB" w14:textId="77777777">
        <w:trPr>
          <w:jc w:val="center"/>
        </w:trPr>
        <w:tc>
          <w:tcPr>
            <w:tcW w:w="1666" w:type="pct"/>
            <w:tcBorders>
              <w:top w:val="single" w:sz="8" w:space="0" w:color="auto"/>
            </w:tcBorders>
          </w:tcPr>
          <w:p w14:paraId="76572DBB"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0EC5E1B2" wp14:editId="58702E26">
                  <wp:extent cx="1103630" cy="1079500"/>
                  <wp:effectExtent l="0" t="0" r="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103702" cy="1080000"/>
                          </a:xfrm>
                          <a:prstGeom prst="rect">
                            <a:avLst/>
                          </a:prstGeom>
                          <a:noFill/>
                        </pic:spPr>
                      </pic:pic>
                    </a:graphicData>
                  </a:graphic>
                </wp:inline>
              </w:drawing>
            </w:r>
          </w:p>
        </w:tc>
        <w:tc>
          <w:tcPr>
            <w:tcW w:w="1666" w:type="pct"/>
            <w:tcBorders>
              <w:top w:val="single" w:sz="8" w:space="0" w:color="auto"/>
            </w:tcBorders>
          </w:tcPr>
          <w:p w14:paraId="098263A3"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62A74264" wp14:editId="45AAE752">
                  <wp:extent cx="1533525" cy="1078230"/>
                  <wp:effectExtent l="0" t="0" r="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1570527" cy="1104822"/>
                          </a:xfrm>
                          <a:prstGeom prst="rect">
                            <a:avLst/>
                          </a:prstGeom>
                          <a:noFill/>
                        </pic:spPr>
                      </pic:pic>
                    </a:graphicData>
                  </a:graphic>
                </wp:inline>
              </w:drawing>
            </w:r>
          </w:p>
        </w:tc>
        <w:tc>
          <w:tcPr>
            <w:tcW w:w="1667" w:type="pct"/>
            <w:tcBorders>
              <w:top w:val="single" w:sz="8" w:space="0" w:color="auto"/>
            </w:tcBorders>
          </w:tcPr>
          <w:p w14:paraId="6A350BB3"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48790B55" wp14:editId="66B48DD9">
                  <wp:extent cx="1493520" cy="1079500"/>
                  <wp:effectExtent l="0" t="0" r="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1494085" cy="1080000"/>
                          </a:xfrm>
                          <a:prstGeom prst="rect">
                            <a:avLst/>
                          </a:prstGeom>
                          <a:noFill/>
                        </pic:spPr>
                      </pic:pic>
                    </a:graphicData>
                  </a:graphic>
                </wp:inline>
              </w:drawing>
            </w:r>
          </w:p>
        </w:tc>
      </w:tr>
    </w:tbl>
    <w:p w14:paraId="220EA558" w14:textId="77777777" w:rsidR="00BD0ED6" w:rsidRPr="002D6780" w:rsidRDefault="00BD0ED6">
      <w:pPr>
        <w:snapToGrid w:val="0"/>
        <w:spacing w:line="360" w:lineRule="auto"/>
        <w:rPr>
          <w:rFonts w:ascii="Times New Roman" w:hAnsi="Times New Roman" w:cs="Times New Roman"/>
          <w:b/>
          <w:sz w:val="24"/>
          <w:szCs w:val="24"/>
        </w:rPr>
      </w:pPr>
    </w:p>
    <w:p w14:paraId="26E9D99E" w14:textId="77777777" w:rsidR="00BD0ED6" w:rsidRPr="002D6780" w:rsidRDefault="002D6780">
      <w:pPr>
        <w:pStyle w:val="0"/>
        <w:spacing w:line="360" w:lineRule="auto"/>
        <w:rPr>
          <w:rFonts w:cs="Times New Roman"/>
        </w:rPr>
      </w:pPr>
      <w:r w:rsidRPr="002D6780">
        <w:rPr>
          <w:rFonts w:cs="Times New Roman"/>
        </w:rPr>
        <w:t>Table S</w:t>
      </w:r>
      <w:r w:rsidRPr="002D6780">
        <w:rPr>
          <w:rFonts w:cs="Times New Roman" w:hint="eastAsia"/>
        </w:rPr>
        <w:t>6</w:t>
      </w:r>
      <w:r w:rsidRPr="002D6780">
        <w:rPr>
          <w:rFonts w:cs="Times New Roman"/>
        </w:rPr>
        <w:t xml:space="preserve"> </w:t>
      </w:r>
      <w:r w:rsidRPr="002D6780">
        <w:rPr>
          <w:rFonts w:cs="Times New Roman"/>
          <w:b w:val="0"/>
        </w:rPr>
        <w:t>Detailed parameters of individual microreactor stack</w:t>
      </w:r>
      <w:r w:rsidRPr="002D6780">
        <w:rPr>
          <w:rFonts w:cs="Times New Roman"/>
          <w:b w:val="0"/>
        </w:rPr>
        <w:softHyphen/>
        <w:t>s</w:t>
      </w:r>
    </w:p>
    <w:tbl>
      <w:tblPr>
        <w:tblStyle w:val="ae"/>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701"/>
        <w:gridCol w:w="1388"/>
        <w:gridCol w:w="3937"/>
      </w:tblGrid>
      <w:tr w:rsidR="00BD0ED6" w:rsidRPr="002D6780" w14:paraId="3A546A0C" w14:textId="77777777">
        <w:tc>
          <w:tcPr>
            <w:tcW w:w="2050" w:type="pct"/>
            <w:tcBorders>
              <w:top w:val="single" w:sz="12" w:space="0" w:color="auto"/>
              <w:bottom w:val="single" w:sz="8" w:space="0" w:color="auto"/>
            </w:tcBorders>
            <w:vAlign w:val="center"/>
          </w:tcPr>
          <w:p w14:paraId="744E4229"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D</w:t>
            </w:r>
            <w:r w:rsidRPr="002D6780">
              <w:rPr>
                <w:rFonts w:cs="Times New Roman"/>
                <w:kern w:val="0"/>
                <w:sz w:val="21"/>
                <w:szCs w:val="21"/>
              </w:rPr>
              <w:t>escription</w:t>
            </w:r>
          </w:p>
        </w:tc>
        <w:tc>
          <w:tcPr>
            <w:tcW w:w="769" w:type="pct"/>
            <w:tcBorders>
              <w:top w:val="single" w:sz="12" w:space="0" w:color="auto"/>
              <w:bottom w:val="single" w:sz="8" w:space="0" w:color="auto"/>
            </w:tcBorders>
            <w:vAlign w:val="center"/>
          </w:tcPr>
          <w:p w14:paraId="794D0ED6"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Symbol</w:t>
            </w:r>
          </w:p>
        </w:tc>
        <w:tc>
          <w:tcPr>
            <w:tcW w:w="2181" w:type="pct"/>
            <w:tcBorders>
              <w:top w:val="single" w:sz="12" w:space="0" w:color="auto"/>
              <w:bottom w:val="single" w:sz="8" w:space="0" w:color="auto"/>
            </w:tcBorders>
            <w:vAlign w:val="center"/>
          </w:tcPr>
          <w:p w14:paraId="1C3F0FF8"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Expression</w:t>
            </w:r>
          </w:p>
        </w:tc>
      </w:tr>
      <w:tr w:rsidR="00BD0ED6" w:rsidRPr="002D6780" w14:paraId="0472DD5B" w14:textId="77777777">
        <w:tc>
          <w:tcPr>
            <w:tcW w:w="2050" w:type="pct"/>
            <w:tcBorders>
              <w:top w:val="single" w:sz="8" w:space="0" w:color="auto"/>
            </w:tcBorders>
            <w:vAlign w:val="center"/>
          </w:tcPr>
          <w:p w14:paraId="537516BD"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1</w:t>
            </w:r>
            <w:r w:rsidRPr="002D6780">
              <w:rPr>
                <w:rFonts w:cs="Times New Roman" w:hint="eastAsia"/>
                <w:kern w:val="0"/>
                <w:sz w:val="21"/>
                <w:szCs w:val="21"/>
                <w:vertAlign w:val="superscript"/>
              </w:rPr>
              <w:t>st</w:t>
            </w:r>
            <w:r w:rsidRPr="002D6780">
              <w:rPr>
                <w:rFonts w:cs="Times New Roman"/>
                <w:kern w:val="0"/>
                <w:sz w:val="21"/>
                <w:szCs w:val="21"/>
              </w:rPr>
              <w:t>-level distributor</w:t>
            </w:r>
          </w:p>
        </w:tc>
        <w:tc>
          <w:tcPr>
            <w:tcW w:w="769" w:type="pct"/>
            <w:tcBorders>
              <w:top w:val="single" w:sz="8" w:space="0" w:color="auto"/>
            </w:tcBorders>
            <w:vAlign w:val="center"/>
          </w:tcPr>
          <w:p w14:paraId="4DF63C55"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1</w:t>
            </w:r>
          </w:p>
        </w:tc>
        <w:tc>
          <w:tcPr>
            <w:tcW w:w="2181" w:type="pct"/>
            <w:tcBorders>
              <w:top w:val="single" w:sz="8" w:space="0" w:color="auto"/>
            </w:tcBorders>
            <w:vAlign w:val="center"/>
          </w:tcPr>
          <w:p w14:paraId="7A756364"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1</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0</w:t>
            </w:r>
          </w:p>
        </w:tc>
      </w:tr>
      <w:tr w:rsidR="00BD0ED6" w:rsidRPr="002D6780" w14:paraId="507C23B5" w14:textId="77777777">
        <w:tc>
          <w:tcPr>
            <w:tcW w:w="2050" w:type="pct"/>
            <w:vAlign w:val="center"/>
          </w:tcPr>
          <w:p w14:paraId="45A2A06F"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2</w:t>
            </w:r>
            <w:r w:rsidRPr="002D6780">
              <w:rPr>
                <w:rFonts w:cs="Times New Roman"/>
                <w:kern w:val="0"/>
                <w:sz w:val="21"/>
                <w:szCs w:val="21"/>
                <w:vertAlign w:val="superscript"/>
              </w:rPr>
              <w:t>nd</w:t>
            </w:r>
            <w:r w:rsidRPr="002D6780">
              <w:rPr>
                <w:rFonts w:cs="Times New Roman"/>
                <w:kern w:val="0"/>
                <w:sz w:val="21"/>
                <w:szCs w:val="21"/>
              </w:rPr>
              <w:t>-level distributor</w:t>
            </w:r>
          </w:p>
        </w:tc>
        <w:tc>
          <w:tcPr>
            <w:tcW w:w="769" w:type="pct"/>
            <w:vAlign w:val="center"/>
          </w:tcPr>
          <w:p w14:paraId="0AF19AE5"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2</w:t>
            </w:r>
          </w:p>
        </w:tc>
        <w:tc>
          <w:tcPr>
            <w:tcW w:w="2181" w:type="pct"/>
            <w:vAlign w:val="center"/>
          </w:tcPr>
          <w:p w14:paraId="71CFEB20" w14:textId="77777777" w:rsidR="00BD0ED6" w:rsidRPr="002D6780" w:rsidRDefault="002D6780">
            <w:pPr>
              <w:pStyle w:val="af1"/>
              <w:spacing w:line="240" w:lineRule="auto"/>
              <w:rPr>
                <w:rFonts w:cs="Times New Roman"/>
                <w:kern w:val="0"/>
                <w:sz w:val="21"/>
                <w:szCs w:val="21"/>
                <w:vertAlign w:val="subscript"/>
              </w:rPr>
            </w:pPr>
            <w:r w:rsidRPr="002D6780">
              <w:rPr>
                <w:rFonts w:cs="Times New Roman"/>
                <w:i/>
                <w:kern w:val="0"/>
                <w:sz w:val="21"/>
                <w:szCs w:val="21"/>
              </w:rPr>
              <w:t>L</w:t>
            </w:r>
            <w:r w:rsidRPr="002D6780">
              <w:rPr>
                <w:rFonts w:cs="Times New Roman"/>
                <w:kern w:val="0"/>
                <w:sz w:val="21"/>
                <w:szCs w:val="21"/>
                <w:vertAlign w:val="subscript"/>
              </w:rPr>
              <w:t>2</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1</w:t>
            </w:r>
          </w:p>
        </w:tc>
      </w:tr>
      <w:tr w:rsidR="00BD0ED6" w:rsidRPr="002D6780" w14:paraId="79BEA5B8" w14:textId="77777777">
        <w:tc>
          <w:tcPr>
            <w:tcW w:w="2050" w:type="pct"/>
            <w:vAlign w:val="center"/>
          </w:tcPr>
          <w:p w14:paraId="4572C4F9"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stack</w:t>
            </w:r>
          </w:p>
        </w:tc>
        <w:tc>
          <w:tcPr>
            <w:tcW w:w="769" w:type="pct"/>
            <w:vAlign w:val="center"/>
          </w:tcPr>
          <w:p w14:paraId="5EFB65B6"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a</w:t>
            </w:r>
          </w:p>
        </w:tc>
        <w:tc>
          <w:tcPr>
            <w:tcW w:w="2181" w:type="pct"/>
            <w:vAlign w:val="center"/>
          </w:tcPr>
          <w:p w14:paraId="6D79EE7A"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1</w:t>
            </w:r>
            <w:r w:rsidRPr="002D6780">
              <w:rPr>
                <w:rFonts w:cs="Times New Roman"/>
                <w:i/>
                <w:kern w:val="0"/>
                <w:sz w:val="21"/>
                <w:szCs w:val="21"/>
              </w:rPr>
              <w:t>L</w:t>
            </w:r>
            <w:r w:rsidRPr="002D6780">
              <w:rPr>
                <w:rFonts w:cs="Times New Roman"/>
                <w:kern w:val="0"/>
                <w:sz w:val="21"/>
                <w:szCs w:val="21"/>
                <w:vertAlign w:val="subscript"/>
              </w:rPr>
              <w:t>1</w:t>
            </w:r>
            <w:r w:rsidRPr="002D6780">
              <w:rPr>
                <w:rFonts w:cs="Times New Roman"/>
                <w:kern w:val="0"/>
                <w:sz w:val="21"/>
                <w:szCs w:val="21"/>
              </w:rPr>
              <w:t xml:space="preserve"> + </w:t>
            </w:r>
            <w:r w:rsidRPr="002D6780">
              <w:rPr>
                <w:rFonts w:cs="Times New Roman"/>
                <w:i/>
                <w:kern w:val="0"/>
                <w:sz w:val="21"/>
                <w:szCs w:val="21"/>
              </w:rPr>
              <w:t>H</w:t>
            </w:r>
            <w:r w:rsidRPr="002D6780">
              <w:rPr>
                <w:rFonts w:cs="Times New Roman"/>
                <w:kern w:val="0"/>
                <w:sz w:val="21"/>
                <w:szCs w:val="21"/>
                <w:vertAlign w:val="subscript"/>
              </w:rPr>
              <w:t>0</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2</w:t>
            </w:r>
            <w:r w:rsidRPr="002D6780">
              <w:rPr>
                <w:rFonts w:cs="Times New Roman"/>
                <w:kern w:val="0"/>
                <w:sz w:val="21"/>
                <w:szCs w:val="21"/>
              </w:rPr>
              <w:t xml:space="preserve"> + 2</w:t>
            </w:r>
            <w:r w:rsidRPr="002D6780">
              <w:rPr>
                <w:rFonts w:cs="Times New Roman"/>
                <w:i/>
                <w:kern w:val="0"/>
                <w:sz w:val="21"/>
                <w:szCs w:val="21"/>
              </w:rPr>
              <w:t>ε</w:t>
            </w:r>
            <w:r w:rsidRPr="002D6780">
              <w:rPr>
                <w:rFonts w:cs="Times New Roman"/>
                <w:kern w:val="0"/>
                <w:sz w:val="21"/>
                <w:szCs w:val="21"/>
                <w:vertAlign w:val="subscript"/>
              </w:rPr>
              <w:t>1</w:t>
            </w:r>
          </w:p>
        </w:tc>
      </w:tr>
      <w:tr w:rsidR="00BD0ED6" w:rsidRPr="002D6780" w14:paraId="43C5B700" w14:textId="77777777">
        <w:tc>
          <w:tcPr>
            <w:tcW w:w="2050" w:type="pct"/>
            <w:vAlign w:val="center"/>
          </w:tcPr>
          <w:p w14:paraId="21E87729"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Width of stack</w:t>
            </w:r>
          </w:p>
        </w:tc>
        <w:tc>
          <w:tcPr>
            <w:tcW w:w="769" w:type="pct"/>
            <w:vAlign w:val="center"/>
          </w:tcPr>
          <w:p w14:paraId="6E302859"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p>
        </w:tc>
        <w:tc>
          <w:tcPr>
            <w:tcW w:w="2181" w:type="pct"/>
            <w:vAlign w:val="center"/>
          </w:tcPr>
          <w:p w14:paraId="4888D0F9"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rPr>
              <w:t xml:space="preserve"> = </w:t>
            </w:r>
            <w:r w:rsidRPr="002D6780">
              <w:rPr>
                <w:rFonts w:cs="Times New Roman"/>
                <w:i/>
                <w:kern w:val="0"/>
                <w:sz w:val="21"/>
                <w:szCs w:val="21"/>
              </w:rPr>
              <w:t>L</w:t>
            </w:r>
            <w:r w:rsidRPr="002D6780">
              <w:rPr>
                <w:rFonts w:cs="Times New Roman"/>
                <w:kern w:val="0"/>
                <w:sz w:val="21"/>
                <w:szCs w:val="21"/>
                <w:vertAlign w:val="subscript"/>
              </w:rPr>
              <w:t>0</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1</w:t>
            </w:r>
            <w:r w:rsidRPr="002D6780">
              <w:rPr>
                <w:rFonts w:cs="Times New Roman"/>
                <w:kern w:val="0"/>
                <w:sz w:val="21"/>
                <w:szCs w:val="21"/>
              </w:rPr>
              <w:t xml:space="preserve"> + 2</w:t>
            </w:r>
            <w:r w:rsidRPr="002D6780">
              <w:rPr>
                <w:rFonts w:cs="Times New Roman"/>
                <w:i/>
                <w:kern w:val="0"/>
                <w:sz w:val="21"/>
                <w:szCs w:val="21"/>
              </w:rPr>
              <w:t>ε</w:t>
            </w:r>
            <w:r w:rsidRPr="002D6780">
              <w:rPr>
                <w:rFonts w:cs="Times New Roman"/>
                <w:kern w:val="0"/>
                <w:sz w:val="21"/>
                <w:szCs w:val="21"/>
                <w:vertAlign w:val="subscript"/>
              </w:rPr>
              <w:t>1</w:t>
            </w:r>
          </w:p>
        </w:tc>
      </w:tr>
      <w:tr w:rsidR="00BD0ED6" w:rsidRPr="002D6780" w14:paraId="6E90F682" w14:textId="77777777">
        <w:tc>
          <w:tcPr>
            <w:tcW w:w="2050" w:type="pct"/>
            <w:vAlign w:val="center"/>
          </w:tcPr>
          <w:p w14:paraId="130A4CFA"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T</w:t>
            </w:r>
            <w:r w:rsidRPr="002D6780">
              <w:rPr>
                <w:rFonts w:cs="Times New Roman"/>
                <w:kern w:val="0"/>
                <w:sz w:val="21"/>
                <w:szCs w:val="21"/>
              </w:rPr>
              <w:t>hickness of stack</w:t>
            </w:r>
          </w:p>
        </w:tc>
        <w:tc>
          <w:tcPr>
            <w:tcW w:w="769" w:type="pct"/>
            <w:vAlign w:val="center"/>
          </w:tcPr>
          <w:p w14:paraId="0D37BB5C"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c</w:t>
            </w:r>
          </w:p>
        </w:tc>
        <w:tc>
          <w:tcPr>
            <w:tcW w:w="2181" w:type="pct"/>
            <w:vAlign w:val="center"/>
          </w:tcPr>
          <w:p w14:paraId="2E1B762A" w14:textId="77777777" w:rsidR="00BD0ED6" w:rsidRPr="002D6780" w:rsidRDefault="002D6780">
            <w:pPr>
              <w:pStyle w:val="af1"/>
              <w:spacing w:line="240" w:lineRule="auto"/>
              <w:rPr>
                <w:rFonts w:cs="Times New Roman"/>
                <w:kern w:val="0"/>
                <w:sz w:val="21"/>
                <w:szCs w:val="21"/>
                <w:vertAlign w:val="subscript"/>
              </w:rPr>
            </w:pPr>
            <w:r w:rsidRPr="002D6780">
              <w:rPr>
                <w:rFonts w:cs="Times New Roman"/>
                <w:i/>
                <w:kern w:val="0"/>
                <w:sz w:val="21"/>
                <w:szCs w:val="21"/>
              </w:rPr>
              <w:t>L</w:t>
            </w:r>
            <w:r w:rsidRPr="002D6780">
              <w:rPr>
                <w:rFonts w:cs="Times New Roman"/>
                <w:kern w:val="0"/>
                <w:sz w:val="21"/>
                <w:szCs w:val="21"/>
                <w:vertAlign w:val="subscript"/>
              </w:rPr>
              <w:t>c</w:t>
            </w:r>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2</w:t>
            </w:r>
            <w:r w:rsidRPr="002D6780">
              <w:rPr>
                <w:rFonts w:cs="Times New Roman"/>
                <w:i/>
                <w:kern w:val="0"/>
                <w:sz w:val="21"/>
                <w:szCs w:val="21"/>
              </w:rPr>
              <w:t>L</w:t>
            </w:r>
            <w:r w:rsidRPr="002D6780">
              <w:rPr>
                <w:rFonts w:cs="Times New Roman"/>
                <w:kern w:val="0"/>
                <w:sz w:val="21"/>
                <w:szCs w:val="21"/>
                <w:vertAlign w:val="subscript"/>
              </w:rPr>
              <w:t>2</w:t>
            </w:r>
            <w:r w:rsidRPr="002D6780">
              <w:rPr>
                <w:rFonts w:cs="Times New Roman"/>
                <w:kern w:val="0"/>
                <w:sz w:val="21"/>
                <w:szCs w:val="21"/>
              </w:rPr>
              <w:t xml:space="preserve"> + </w:t>
            </w:r>
            <w:r w:rsidRPr="002D6780">
              <w:rPr>
                <w:rFonts w:cs="Times New Roman"/>
                <w:i/>
                <w:kern w:val="0"/>
                <w:sz w:val="21"/>
                <w:szCs w:val="21"/>
              </w:rPr>
              <w:t>H</w:t>
            </w:r>
            <w:r w:rsidRPr="002D6780">
              <w:rPr>
                <w:rFonts w:cs="Times New Roman"/>
                <w:kern w:val="0"/>
                <w:sz w:val="21"/>
                <w:szCs w:val="21"/>
                <w:vertAlign w:val="subscript"/>
              </w:rPr>
              <w:t>1</w:t>
            </w:r>
          </w:p>
        </w:tc>
      </w:tr>
      <w:tr w:rsidR="00BD0ED6" w:rsidRPr="002D6780" w14:paraId="079662E7" w14:textId="77777777">
        <w:tc>
          <w:tcPr>
            <w:tcW w:w="2050" w:type="pct"/>
            <w:vAlign w:val="center"/>
          </w:tcPr>
          <w:p w14:paraId="4A4DBD7B"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Heat dissipation area</w:t>
            </w:r>
          </w:p>
        </w:tc>
        <w:tc>
          <w:tcPr>
            <w:tcW w:w="769" w:type="pct"/>
            <w:vAlign w:val="center"/>
          </w:tcPr>
          <w:p w14:paraId="236AF306"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kern w:val="0"/>
                <w:sz w:val="21"/>
                <w:szCs w:val="21"/>
              </w:rPr>
              <w:t>S</w:t>
            </w:r>
            <w:r w:rsidRPr="002D6780">
              <w:rPr>
                <w:rFonts w:cs="Times New Roman"/>
                <w:kern w:val="0"/>
                <w:sz w:val="21"/>
                <w:szCs w:val="21"/>
                <w:vertAlign w:val="subscript"/>
              </w:rPr>
              <w:t>stack</w:t>
            </w:r>
            <w:proofErr w:type="spellEnd"/>
          </w:p>
        </w:tc>
        <w:tc>
          <w:tcPr>
            <w:tcW w:w="2181" w:type="pct"/>
            <w:vAlign w:val="center"/>
          </w:tcPr>
          <w:p w14:paraId="58F9F0C4"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kern w:val="0"/>
                <w:sz w:val="21"/>
                <w:szCs w:val="21"/>
              </w:rPr>
              <w:t>S</w:t>
            </w:r>
            <w:r w:rsidRPr="002D6780">
              <w:rPr>
                <w:rFonts w:cs="Times New Roman"/>
                <w:kern w:val="0"/>
                <w:sz w:val="21"/>
                <w:szCs w:val="21"/>
                <w:vertAlign w:val="subscript"/>
              </w:rPr>
              <w:t>stack</w:t>
            </w:r>
            <w:proofErr w:type="spellEnd"/>
            <w:r w:rsidRPr="002D6780">
              <w:rPr>
                <w:rFonts w:cs="Times New Roman"/>
                <w:kern w:val="0"/>
                <w:sz w:val="21"/>
                <w:szCs w:val="21"/>
              </w:rPr>
              <w:t xml:space="preserve"> = 2(</w:t>
            </w:r>
            <w:proofErr w:type="spellStart"/>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rPr>
              <w:t xml:space="preserve"> +</w:t>
            </w:r>
            <w:r w:rsidRPr="002D6780">
              <w:rPr>
                <w:rFonts w:cs="Times New Roman"/>
                <w:i/>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i/>
                <w:kern w:val="0"/>
                <w:sz w:val="21"/>
                <w:szCs w:val="21"/>
              </w:rPr>
              <w:t>L</w:t>
            </w:r>
            <w:r w:rsidRPr="002D6780">
              <w:rPr>
                <w:rFonts w:cs="Times New Roman"/>
                <w:kern w:val="0"/>
                <w:sz w:val="21"/>
                <w:szCs w:val="21"/>
                <w:vertAlign w:val="subscript"/>
              </w:rPr>
              <w:t>c</w:t>
            </w:r>
            <w:proofErr w:type="spellEnd"/>
            <w:r w:rsidRPr="002D6780">
              <w:rPr>
                <w:rFonts w:cs="Times New Roman"/>
                <w:kern w:val="0"/>
                <w:sz w:val="21"/>
                <w:szCs w:val="21"/>
              </w:rPr>
              <w:t xml:space="preserve"> + </w:t>
            </w:r>
            <w:proofErr w:type="spellStart"/>
            <w:r w:rsidRPr="002D6780">
              <w:rPr>
                <w:rFonts w:cs="Times New Roman"/>
                <w:i/>
                <w:kern w:val="0"/>
                <w:sz w:val="21"/>
                <w:szCs w:val="21"/>
              </w:rPr>
              <w:t>L</w:t>
            </w:r>
            <w:r w:rsidRPr="002D6780">
              <w:rPr>
                <w:rFonts w:cs="Times New Roman"/>
                <w:kern w:val="0"/>
                <w:sz w:val="21"/>
                <w:szCs w:val="21"/>
                <w:vertAlign w:val="subscript"/>
              </w:rPr>
              <w:t>b</w:t>
            </w:r>
            <w:r w:rsidRPr="002D6780">
              <w:rPr>
                <w:rFonts w:cs="Times New Roman"/>
                <w:i/>
                <w:kern w:val="0"/>
                <w:sz w:val="21"/>
                <w:szCs w:val="21"/>
              </w:rPr>
              <w:t>L</w:t>
            </w:r>
            <w:r w:rsidRPr="002D6780">
              <w:rPr>
                <w:rFonts w:cs="Times New Roman"/>
                <w:kern w:val="0"/>
                <w:sz w:val="21"/>
                <w:szCs w:val="21"/>
                <w:vertAlign w:val="subscript"/>
              </w:rPr>
              <w:t>c</w:t>
            </w:r>
            <w:proofErr w:type="spellEnd"/>
            <w:r w:rsidRPr="002D6780">
              <w:rPr>
                <w:rFonts w:cs="Times New Roman"/>
                <w:kern w:val="0"/>
                <w:sz w:val="21"/>
                <w:szCs w:val="21"/>
              </w:rPr>
              <w:t>)</w:t>
            </w:r>
          </w:p>
        </w:tc>
      </w:tr>
      <w:tr w:rsidR="00BD0ED6" w:rsidRPr="002D6780" w14:paraId="65BE816B" w14:textId="77777777">
        <w:tc>
          <w:tcPr>
            <w:tcW w:w="2050" w:type="pct"/>
            <w:vAlign w:val="center"/>
          </w:tcPr>
          <w:p w14:paraId="2F5CE746"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 xml:space="preserve">Volume of reaction channel </w:t>
            </w:r>
          </w:p>
        </w:tc>
        <w:tc>
          <w:tcPr>
            <w:tcW w:w="769" w:type="pct"/>
            <w:vAlign w:val="center"/>
          </w:tcPr>
          <w:p w14:paraId="1A213A7B"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V</w:t>
            </w:r>
            <w:r w:rsidRPr="002D6780">
              <w:rPr>
                <w:rFonts w:cs="Times New Roman"/>
                <w:kern w:val="0"/>
                <w:sz w:val="21"/>
                <w:szCs w:val="21"/>
                <w:vertAlign w:val="subscript"/>
              </w:rPr>
              <w:t>ch,0</w:t>
            </w:r>
          </w:p>
        </w:tc>
        <w:tc>
          <w:tcPr>
            <w:tcW w:w="2181" w:type="pct"/>
            <w:vAlign w:val="center"/>
          </w:tcPr>
          <w:p w14:paraId="07CD3031"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V</w:t>
            </w:r>
            <w:r w:rsidRPr="002D6780">
              <w:rPr>
                <w:rFonts w:cs="Times New Roman"/>
                <w:kern w:val="0"/>
                <w:sz w:val="21"/>
                <w:szCs w:val="21"/>
                <w:vertAlign w:val="subscript"/>
              </w:rPr>
              <w:t>ch,0</w:t>
            </w:r>
            <w:r w:rsidRPr="002D6780">
              <w:rPr>
                <w:rFonts w:cs="Times New Roman"/>
                <w:kern w:val="0"/>
                <w:sz w:val="21"/>
                <w:szCs w:val="21"/>
              </w:rPr>
              <w:t xml:space="preserve"> = </w:t>
            </w:r>
            <w:r w:rsidRPr="002D6780">
              <w:rPr>
                <w:rFonts w:cs="Times New Roman"/>
                <w:i/>
                <w:kern w:val="0"/>
                <w:sz w:val="21"/>
                <w:szCs w:val="21"/>
              </w:rPr>
              <w:t>H</w:t>
            </w:r>
            <w:r w:rsidRPr="002D6780">
              <w:rPr>
                <w:rFonts w:cs="Times New Roman"/>
                <w:kern w:val="0"/>
                <w:sz w:val="21"/>
                <w:szCs w:val="21"/>
                <w:vertAlign w:val="subscript"/>
              </w:rPr>
              <w:t>0</w:t>
            </w:r>
            <w:r w:rsidRPr="002D6780">
              <w:rPr>
                <w:rFonts w:cs="Times New Roman"/>
                <w:kern w:val="0"/>
                <w:sz w:val="21"/>
                <w:szCs w:val="21"/>
                <w:vertAlign w:val="superscript"/>
              </w:rPr>
              <w:t>2</w:t>
            </w:r>
            <w:r w:rsidRPr="002D6780">
              <w:rPr>
                <w:rFonts w:cs="Times New Roman"/>
                <w:i/>
                <w:kern w:val="0"/>
                <w:sz w:val="21"/>
                <w:szCs w:val="21"/>
              </w:rPr>
              <w:t>L</w:t>
            </w:r>
            <w:r w:rsidRPr="002D6780">
              <w:rPr>
                <w:rFonts w:cs="Times New Roman"/>
                <w:kern w:val="0"/>
                <w:sz w:val="21"/>
                <w:szCs w:val="21"/>
                <w:vertAlign w:val="subscript"/>
              </w:rPr>
              <w:t>0</w:t>
            </w:r>
          </w:p>
        </w:tc>
      </w:tr>
      <w:tr w:rsidR="00BD0ED6" w:rsidRPr="002D6780" w14:paraId="285580EC" w14:textId="77777777">
        <w:tc>
          <w:tcPr>
            <w:tcW w:w="2050" w:type="pct"/>
            <w:vAlign w:val="center"/>
          </w:tcPr>
          <w:p w14:paraId="5877D9DC"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C</w:t>
            </w:r>
            <w:r w:rsidRPr="002D6780">
              <w:rPr>
                <w:rFonts w:cs="Times New Roman"/>
                <w:kern w:val="0"/>
                <w:sz w:val="21"/>
                <w:szCs w:val="21"/>
              </w:rPr>
              <w:t>hannel volume of 1</w:t>
            </w:r>
            <w:r w:rsidRPr="002D6780">
              <w:rPr>
                <w:rFonts w:cs="Times New Roman"/>
                <w:kern w:val="0"/>
                <w:sz w:val="21"/>
                <w:szCs w:val="21"/>
                <w:vertAlign w:val="superscript"/>
              </w:rPr>
              <w:t>st</w:t>
            </w:r>
            <w:r w:rsidRPr="002D6780">
              <w:rPr>
                <w:rFonts w:cs="Times New Roman"/>
                <w:kern w:val="0"/>
                <w:sz w:val="21"/>
                <w:szCs w:val="21"/>
              </w:rPr>
              <w:t>-level</w:t>
            </w:r>
          </w:p>
        </w:tc>
        <w:tc>
          <w:tcPr>
            <w:tcW w:w="769" w:type="pct"/>
            <w:vAlign w:val="center"/>
          </w:tcPr>
          <w:p w14:paraId="08EDADA8"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V</w:t>
            </w:r>
            <w:r w:rsidRPr="002D6780">
              <w:rPr>
                <w:rFonts w:cs="Times New Roman"/>
                <w:kern w:val="0"/>
                <w:sz w:val="21"/>
                <w:szCs w:val="21"/>
                <w:vertAlign w:val="subscript"/>
              </w:rPr>
              <w:t>ch,1</w:t>
            </w:r>
          </w:p>
        </w:tc>
        <w:tc>
          <w:tcPr>
            <w:tcW w:w="2181" w:type="pct"/>
            <w:vAlign w:val="center"/>
          </w:tcPr>
          <w:p w14:paraId="212BCC9E"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V</w:t>
            </w:r>
            <w:r w:rsidRPr="002D6780">
              <w:rPr>
                <w:rFonts w:cs="Times New Roman"/>
                <w:kern w:val="0"/>
                <w:sz w:val="21"/>
                <w:szCs w:val="21"/>
                <w:vertAlign w:val="subscript"/>
              </w:rPr>
              <w:t xml:space="preserve">ch,1 </w:t>
            </w:r>
            <w:r w:rsidRPr="002D6780">
              <w:rPr>
                <w:rFonts w:cs="Times New Roman"/>
                <w:kern w:val="0"/>
                <w:sz w:val="21"/>
                <w:szCs w:val="21"/>
              </w:rPr>
              <w:t>=</w:t>
            </w:r>
            <w:r w:rsidRPr="002D6780">
              <w:rPr>
                <w:rFonts w:cs="Times New Roman"/>
                <w:i/>
                <w:kern w:val="0"/>
                <w:sz w:val="21"/>
                <w:szCs w:val="21"/>
              </w:rPr>
              <w:t xml:space="preserve"> N</w:t>
            </w:r>
            <w:r w:rsidRPr="002D6780">
              <w:rPr>
                <w:rFonts w:cs="Times New Roman"/>
                <w:kern w:val="0"/>
                <w:sz w:val="21"/>
                <w:szCs w:val="21"/>
                <w:vertAlign w:val="subscript"/>
              </w:rPr>
              <w:t>1</w:t>
            </w:r>
            <w:r w:rsidRPr="002D6780">
              <w:rPr>
                <w:rFonts w:cs="Times New Roman"/>
                <w:kern w:val="0"/>
                <w:sz w:val="21"/>
                <w:szCs w:val="21"/>
              </w:rPr>
              <w:t>(</w:t>
            </w:r>
            <w:r w:rsidRPr="002D6780">
              <w:rPr>
                <w:rFonts w:cs="Times New Roman"/>
                <w:i/>
                <w:kern w:val="0"/>
                <w:sz w:val="21"/>
                <w:szCs w:val="21"/>
              </w:rPr>
              <w:t>V</w:t>
            </w:r>
            <w:r w:rsidRPr="002D6780">
              <w:rPr>
                <w:rFonts w:cs="Times New Roman"/>
                <w:kern w:val="0"/>
                <w:sz w:val="21"/>
                <w:szCs w:val="21"/>
                <w:vertAlign w:val="subscript"/>
              </w:rPr>
              <w:t>ch,0</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1</w:t>
            </w:r>
            <w:r w:rsidRPr="002D6780">
              <w:rPr>
                <w:rFonts w:cs="Times New Roman"/>
                <w:kern w:val="0"/>
                <w:sz w:val="21"/>
                <w:szCs w:val="21"/>
                <w:vertAlign w:val="superscript"/>
              </w:rPr>
              <w:t>2</w:t>
            </w:r>
            <w:r w:rsidRPr="002D6780">
              <w:rPr>
                <w:rFonts w:cs="Times New Roman"/>
                <w:i/>
                <w:kern w:val="0"/>
                <w:sz w:val="21"/>
                <w:szCs w:val="21"/>
              </w:rPr>
              <w:t>L</w:t>
            </w:r>
            <w:r w:rsidRPr="002D6780">
              <w:rPr>
                <w:rFonts w:cs="Times New Roman"/>
                <w:kern w:val="0"/>
                <w:sz w:val="21"/>
                <w:szCs w:val="21"/>
                <w:vertAlign w:val="subscript"/>
              </w:rPr>
              <w:t>1</w:t>
            </w:r>
            <w:r w:rsidRPr="002D6780">
              <w:rPr>
                <w:rFonts w:cs="Times New Roman"/>
                <w:kern w:val="0"/>
                <w:sz w:val="21"/>
                <w:szCs w:val="21"/>
              </w:rPr>
              <w:t>)</w:t>
            </w:r>
          </w:p>
        </w:tc>
      </w:tr>
      <w:tr w:rsidR="00BD0ED6" w:rsidRPr="002D6780" w14:paraId="654DAF71" w14:textId="77777777">
        <w:tc>
          <w:tcPr>
            <w:tcW w:w="2050" w:type="pct"/>
            <w:vAlign w:val="center"/>
          </w:tcPr>
          <w:p w14:paraId="733FA80F"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C</w:t>
            </w:r>
            <w:r w:rsidRPr="002D6780">
              <w:rPr>
                <w:rFonts w:cs="Times New Roman"/>
                <w:kern w:val="0"/>
                <w:sz w:val="21"/>
                <w:szCs w:val="21"/>
              </w:rPr>
              <w:t>hannel volume</w:t>
            </w:r>
          </w:p>
        </w:tc>
        <w:tc>
          <w:tcPr>
            <w:tcW w:w="769" w:type="pct"/>
            <w:vAlign w:val="center"/>
          </w:tcPr>
          <w:p w14:paraId="6C1F4ED8" w14:textId="77777777" w:rsidR="00BD0ED6" w:rsidRPr="002D6780" w:rsidRDefault="002D6780">
            <w:pPr>
              <w:pStyle w:val="af1"/>
              <w:spacing w:line="240" w:lineRule="auto"/>
              <w:rPr>
                <w:rFonts w:cs="Times New Roman"/>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ch,stack</w:t>
            </w:r>
            <w:proofErr w:type="spellEnd"/>
            <w:proofErr w:type="gramEnd"/>
          </w:p>
        </w:tc>
        <w:tc>
          <w:tcPr>
            <w:tcW w:w="2181" w:type="pct"/>
            <w:vAlign w:val="center"/>
          </w:tcPr>
          <w:p w14:paraId="08209701" w14:textId="77777777" w:rsidR="00BD0ED6" w:rsidRPr="002D6780" w:rsidRDefault="002D6780">
            <w:pPr>
              <w:pStyle w:val="af1"/>
              <w:spacing w:line="240" w:lineRule="auto"/>
              <w:rPr>
                <w:rFonts w:cs="Times New Roman"/>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ch,stack</w:t>
            </w:r>
            <w:proofErr w:type="spellEnd"/>
            <w:proofErr w:type="gramEnd"/>
            <w:r w:rsidRPr="002D6780">
              <w:rPr>
                <w:rFonts w:cs="Times New Roman"/>
                <w:kern w:val="0"/>
                <w:sz w:val="21"/>
                <w:szCs w:val="21"/>
              </w:rPr>
              <w:t xml:space="preserve"> = </w:t>
            </w:r>
            <w:proofErr w:type="spellStart"/>
            <w:proofErr w:type="gramStart"/>
            <w:r w:rsidRPr="002D6780">
              <w:rPr>
                <w:rFonts w:cs="Times New Roman"/>
                <w:i/>
                <w:kern w:val="0"/>
                <w:sz w:val="21"/>
                <w:szCs w:val="21"/>
              </w:rPr>
              <w:t>N</w:t>
            </w:r>
            <w:r w:rsidRPr="002D6780">
              <w:rPr>
                <w:rFonts w:cs="Times New Roman"/>
                <w:i/>
                <w:iCs/>
                <w:kern w:val="0"/>
                <w:sz w:val="21"/>
                <w:szCs w:val="21"/>
                <w:vertAlign w:val="subscript"/>
              </w:rPr>
              <w:t>k</w:t>
            </w:r>
            <w:proofErr w:type="spellEnd"/>
            <w:r w:rsidRPr="002D6780">
              <w:rPr>
                <w:rFonts w:cs="Times New Roman"/>
                <w:kern w:val="0"/>
                <w:sz w:val="21"/>
                <w:szCs w:val="21"/>
              </w:rPr>
              <w:t>(</w:t>
            </w:r>
            <w:proofErr w:type="gramEnd"/>
            <w:r w:rsidRPr="002D6780">
              <w:rPr>
                <w:rFonts w:cs="Times New Roman"/>
                <w:i/>
                <w:kern w:val="0"/>
                <w:sz w:val="21"/>
                <w:szCs w:val="21"/>
              </w:rPr>
              <w:t>V</w:t>
            </w:r>
            <w:r w:rsidRPr="002D6780">
              <w:rPr>
                <w:rFonts w:cs="Times New Roman"/>
                <w:kern w:val="0"/>
                <w:sz w:val="21"/>
                <w:szCs w:val="21"/>
                <w:vertAlign w:val="subscript"/>
              </w:rPr>
              <w:t>ch,1</w:t>
            </w:r>
            <w:r w:rsidRPr="002D6780">
              <w:rPr>
                <w:rFonts w:cs="Times New Roman"/>
                <w:kern w:val="0"/>
                <w:sz w:val="21"/>
                <w:szCs w:val="21"/>
              </w:rPr>
              <w:t xml:space="preserve"> + 2π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kern w:val="0"/>
                <w:sz w:val="21"/>
                <w:szCs w:val="21"/>
              </w:rPr>
              <w:t>/4)</w:t>
            </w:r>
          </w:p>
        </w:tc>
      </w:tr>
      <w:tr w:rsidR="00BD0ED6" w:rsidRPr="002D6780" w14:paraId="69ADC087" w14:textId="77777777">
        <w:tc>
          <w:tcPr>
            <w:tcW w:w="2050" w:type="pct"/>
            <w:vAlign w:val="center"/>
          </w:tcPr>
          <w:p w14:paraId="70507716"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E</w:t>
            </w:r>
            <w:r w:rsidRPr="002D6780">
              <w:rPr>
                <w:rFonts w:cs="Times New Roman"/>
                <w:kern w:val="0"/>
                <w:sz w:val="21"/>
                <w:szCs w:val="21"/>
              </w:rPr>
              <w:t>nvelop volume</w:t>
            </w:r>
          </w:p>
        </w:tc>
        <w:tc>
          <w:tcPr>
            <w:tcW w:w="769" w:type="pct"/>
            <w:vAlign w:val="center"/>
          </w:tcPr>
          <w:p w14:paraId="59F57C8E" w14:textId="77777777" w:rsidR="00BD0ED6" w:rsidRPr="002D6780" w:rsidRDefault="002D6780">
            <w:pPr>
              <w:pStyle w:val="af1"/>
              <w:spacing w:line="240" w:lineRule="auto"/>
              <w:rPr>
                <w:rFonts w:cs="Times New Roman"/>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en,stack</w:t>
            </w:r>
            <w:proofErr w:type="spellEnd"/>
            <w:proofErr w:type="gramEnd"/>
          </w:p>
        </w:tc>
        <w:tc>
          <w:tcPr>
            <w:tcW w:w="2181" w:type="pct"/>
            <w:vAlign w:val="center"/>
          </w:tcPr>
          <w:p w14:paraId="39B82D47" w14:textId="77777777" w:rsidR="00BD0ED6" w:rsidRPr="002D6780" w:rsidRDefault="002D6780">
            <w:pPr>
              <w:pStyle w:val="af1"/>
              <w:spacing w:line="240" w:lineRule="auto"/>
              <w:rPr>
                <w:rFonts w:cs="Times New Roman"/>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en,stack</w:t>
            </w:r>
            <w:proofErr w:type="spellEnd"/>
            <w:proofErr w:type="gramEnd"/>
            <w:r w:rsidRPr="002D6780">
              <w:rPr>
                <w:rFonts w:cs="Times New Roman"/>
                <w:kern w:val="0"/>
                <w:sz w:val="21"/>
                <w:szCs w:val="21"/>
                <w:vertAlign w:val="subscript"/>
              </w:rPr>
              <w:t xml:space="preserve"> </w:t>
            </w:r>
            <w:r w:rsidRPr="002D6780">
              <w:rPr>
                <w:rFonts w:cs="Times New Roman"/>
                <w:kern w:val="0"/>
                <w:sz w:val="21"/>
                <w:szCs w:val="21"/>
              </w:rPr>
              <w:t>=</w:t>
            </w:r>
            <w:r w:rsidRPr="002D6780">
              <w:rPr>
                <w:rFonts w:cs="Times New Roman"/>
                <w:i/>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i/>
                <w:kern w:val="0"/>
                <w:sz w:val="21"/>
                <w:szCs w:val="21"/>
              </w:rPr>
              <w:t>L</w:t>
            </w:r>
            <w:r w:rsidRPr="002D6780">
              <w:rPr>
                <w:rFonts w:cs="Times New Roman"/>
                <w:kern w:val="0"/>
                <w:sz w:val="21"/>
                <w:szCs w:val="21"/>
                <w:vertAlign w:val="subscript"/>
              </w:rPr>
              <w:t>b</w:t>
            </w:r>
            <w:r w:rsidRPr="002D6780">
              <w:rPr>
                <w:rFonts w:cs="Times New Roman"/>
                <w:i/>
                <w:kern w:val="0"/>
                <w:sz w:val="21"/>
                <w:szCs w:val="21"/>
              </w:rPr>
              <w:t>L</w:t>
            </w:r>
            <w:r w:rsidRPr="002D6780">
              <w:rPr>
                <w:rFonts w:cs="Times New Roman"/>
                <w:kern w:val="0"/>
                <w:sz w:val="21"/>
                <w:szCs w:val="21"/>
                <w:vertAlign w:val="subscript"/>
              </w:rPr>
              <w:t>c</w:t>
            </w:r>
            <w:proofErr w:type="spellEnd"/>
          </w:p>
        </w:tc>
      </w:tr>
      <w:tr w:rsidR="00BD0ED6" w:rsidRPr="002D6780" w14:paraId="0A83891B" w14:textId="77777777">
        <w:tc>
          <w:tcPr>
            <w:tcW w:w="2050" w:type="pct"/>
            <w:vAlign w:val="center"/>
          </w:tcPr>
          <w:p w14:paraId="49BFDCAD"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M</w:t>
            </w:r>
            <w:r w:rsidRPr="002D6780">
              <w:rPr>
                <w:rFonts w:cs="Times New Roman"/>
                <w:kern w:val="0"/>
                <w:sz w:val="21"/>
                <w:szCs w:val="21"/>
              </w:rPr>
              <w:t>aterial consumption volume</w:t>
            </w:r>
          </w:p>
        </w:tc>
        <w:tc>
          <w:tcPr>
            <w:tcW w:w="769" w:type="pct"/>
            <w:vAlign w:val="center"/>
          </w:tcPr>
          <w:p w14:paraId="6081A652" w14:textId="77777777" w:rsidR="00BD0ED6" w:rsidRPr="002D6780" w:rsidRDefault="002D6780">
            <w:pPr>
              <w:pStyle w:val="af1"/>
              <w:spacing w:line="240" w:lineRule="auto"/>
              <w:rPr>
                <w:rFonts w:cs="Times New Roman"/>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mc,stack</w:t>
            </w:r>
            <w:proofErr w:type="spellEnd"/>
            <w:proofErr w:type="gramEnd"/>
          </w:p>
        </w:tc>
        <w:tc>
          <w:tcPr>
            <w:tcW w:w="2181" w:type="pct"/>
            <w:vAlign w:val="center"/>
          </w:tcPr>
          <w:p w14:paraId="68D690F2" w14:textId="77777777" w:rsidR="00BD0ED6" w:rsidRPr="002D6780" w:rsidRDefault="002D6780">
            <w:pPr>
              <w:pStyle w:val="af1"/>
              <w:spacing w:line="240" w:lineRule="auto"/>
              <w:rPr>
                <w:rFonts w:cs="Times New Roman"/>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mc,stack</w:t>
            </w:r>
            <w:proofErr w:type="spellEnd"/>
            <w:proofErr w:type="gramEnd"/>
            <w:r w:rsidRPr="002D6780">
              <w:rPr>
                <w:rFonts w:cs="Times New Roman"/>
                <w:kern w:val="0"/>
                <w:sz w:val="21"/>
                <w:szCs w:val="21"/>
                <w:vertAlign w:val="subscript"/>
              </w:rPr>
              <w:t xml:space="preserve"> </w:t>
            </w:r>
            <w:r w:rsidRPr="002D6780">
              <w:rPr>
                <w:rFonts w:cs="Times New Roman"/>
                <w:kern w:val="0"/>
                <w:sz w:val="21"/>
                <w:szCs w:val="21"/>
              </w:rPr>
              <w:t xml:space="preserve">= </w:t>
            </w:r>
            <w:proofErr w:type="spellStart"/>
            <w:proofErr w:type="gramStart"/>
            <w:r w:rsidRPr="002D6780">
              <w:rPr>
                <w:rFonts w:cs="Times New Roman"/>
                <w:i/>
                <w:kern w:val="0"/>
                <w:sz w:val="21"/>
                <w:szCs w:val="21"/>
              </w:rPr>
              <w:t>V</w:t>
            </w:r>
            <w:r w:rsidRPr="002D6780">
              <w:rPr>
                <w:rFonts w:cs="Times New Roman"/>
                <w:kern w:val="0"/>
                <w:sz w:val="21"/>
                <w:szCs w:val="21"/>
                <w:vertAlign w:val="subscript"/>
              </w:rPr>
              <w:t>en,stack</w:t>
            </w:r>
            <w:proofErr w:type="spellEnd"/>
            <w:proofErr w:type="gramEnd"/>
            <w:r w:rsidRPr="002D6780">
              <w:rPr>
                <w:rFonts w:cs="Times New Roman"/>
                <w:kern w:val="0"/>
                <w:sz w:val="21"/>
                <w:szCs w:val="21"/>
              </w:rPr>
              <w:t xml:space="preserve"> – </w:t>
            </w: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ch,stack</w:t>
            </w:r>
            <w:proofErr w:type="spellEnd"/>
            <w:proofErr w:type="gramEnd"/>
          </w:p>
        </w:tc>
      </w:tr>
      <w:tr w:rsidR="00BD0ED6" w:rsidRPr="002D6780" w14:paraId="3AC261B1" w14:textId="77777777">
        <w:tc>
          <w:tcPr>
            <w:tcW w:w="2050" w:type="pct"/>
            <w:vAlign w:val="center"/>
          </w:tcPr>
          <w:p w14:paraId="732F8794"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Necessary margin on the plate</w:t>
            </w:r>
          </w:p>
        </w:tc>
        <w:tc>
          <w:tcPr>
            <w:tcW w:w="769" w:type="pct"/>
            <w:vAlign w:val="center"/>
          </w:tcPr>
          <w:p w14:paraId="01713081"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ε</w:t>
            </w:r>
            <w:r w:rsidRPr="002D6780">
              <w:rPr>
                <w:rFonts w:cs="Times New Roman"/>
                <w:kern w:val="0"/>
                <w:sz w:val="21"/>
                <w:szCs w:val="21"/>
                <w:vertAlign w:val="subscript"/>
              </w:rPr>
              <w:t>1</w:t>
            </w:r>
          </w:p>
        </w:tc>
        <w:tc>
          <w:tcPr>
            <w:tcW w:w="2181" w:type="pct"/>
            <w:vAlign w:val="center"/>
          </w:tcPr>
          <w:p w14:paraId="6E5E8287"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ε</w:t>
            </w:r>
            <w:r w:rsidRPr="002D6780">
              <w:rPr>
                <w:rFonts w:cs="Times New Roman"/>
                <w:kern w:val="0"/>
                <w:sz w:val="21"/>
                <w:szCs w:val="21"/>
                <w:vertAlign w:val="subscript"/>
              </w:rPr>
              <w:t>1</w:t>
            </w:r>
            <w:r w:rsidRPr="002D6780">
              <w:rPr>
                <w:rFonts w:cs="Times New Roman"/>
                <w:kern w:val="0"/>
                <w:sz w:val="21"/>
                <w:szCs w:val="21"/>
              </w:rPr>
              <w:t xml:space="preserve"> = 0.02 m</w:t>
            </w:r>
          </w:p>
        </w:tc>
      </w:tr>
    </w:tbl>
    <w:p w14:paraId="4E2A90DA" w14:textId="77777777" w:rsidR="00BD0ED6" w:rsidRPr="002D6780" w:rsidRDefault="00BD0ED6">
      <w:pPr>
        <w:snapToGrid w:val="0"/>
        <w:spacing w:line="360" w:lineRule="auto"/>
        <w:rPr>
          <w:rFonts w:ascii="Times New Roman" w:hAnsi="Times New Roman" w:cs="Times New Roman"/>
          <w:b/>
          <w:sz w:val="24"/>
          <w:szCs w:val="24"/>
        </w:rPr>
      </w:pPr>
    </w:p>
    <w:p w14:paraId="780DAC11" w14:textId="77777777" w:rsidR="00BD0ED6" w:rsidRPr="002D6780" w:rsidRDefault="002D6780">
      <w:pPr>
        <w:pStyle w:val="0bt2"/>
        <w:spacing w:before="156" w:after="156"/>
      </w:pPr>
      <w:r w:rsidRPr="002D6780">
        <w:t>S</w:t>
      </w:r>
      <w:r w:rsidRPr="002D6780">
        <w:rPr>
          <w:rFonts w:hint="eastAsia"/>
        </w:rPr>
        <w:t>3</w:t>
      </w:r>
      <w:r w:rsidRPr="002D6780">
        <w:t>.</w:t>
      </w:r>
      <w:r w:rsidRPr="002D6780">
        <w:rPr>
          <w:rFonts w:hint="eastAsia"/>
        </w:rPr>
        <w:t>4</w:t>
      </w:r>
      <w:r w:rsidRPr="002D6780">
        <w:t xml:space="preserve"> </w:t>
      </w:r>
      <w:r w:rsidRPr="002D6780">
        <w:rPr>
          <w:rFonts w:hint="eastAsia"/>
        </w:rPr>
        <w:t>Geometry of m</w:t>
      </w:r>
      <w:r w:rsidRPr="002D6780">
        <w:t xml:space="preserve">icroreactor stack </w:t>
      </w:r>
      <w:r w:rsidRPr="002D6780">
        <w:rPr>
          <w:rFonts w:hint="eastAsia"/>
        </w:rPr>
        <w:t>array</w:t>
      </w:r>
      <w:r w:rsidRPr="002D6780">
        <w:t>s</w:t>
      </w:r>
    </w:p>
    <w:p w14:paraId="3F8F0C0D" w14:textId="77777777" w:rsidR="00BD0ED6" w:rsidRPr="002D6780" w:rsidRDefault="002D6780">
      <w:pPr>
        <w:pStyle w:val="0"/>
        <w:spacing w:line="360" w:lineRule="auto"/>
        <w:rPr>
          <w:rFonts w:cs="Times New Roman"/>
        </w:rPr>
      </w:pPr>
      <w:r w:rsidRPr="002D6780">
        <w:rPr>
          <w:rFonts w:cs="Times New Roman"/>
        </w:rPr>
        <w:t>Table S</w:t>
      </w:r>
      <w:r w:rsidRPr="002D6780">
        <w:rPr>
          <w:rFonts w:cs="Times New Roman" w:hint="eastAsia"/>
        </w:rPr>
        <w:t>7</w:t>
      </w:r>
      <w:r w:rsidRPr="002D6780">
        <w:rPr>
          <w:rFonts w:cs="Times New Roman"/>
          <w:b w:val="0"/>
        </w:rPr>
        <w:t xml:space="preserve"> Structural diagram of microreactor stack arrays</w:t>
      </w:r>
    </w:p>
    <w:tbl>
      <w:tblPr>
        <w:tblStyle w:val="ae"/>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82"/>
        <w:gridCol w:w="3822"/>
        <w:gridCol w:w="3822"/>
      </w:tblGrid>
      <w:tr w:rsidR="00BD0ED6" w:rsidRPr="002D6780" w14:paraId="68128794" w14:textId="77777777">
        <w:tc>
          <w:tcPr>
            <w:tcW w:w="766" w:type="pct"/>
            <w:tcBorders>
              <w:top w:val="single" w:sz="12" w:space="0" w:color="auto"/>
              <w:bottom w:val="single" w:sz="8" w:space="0" w:color="auto"/>
            </w:tcBorders>
            <w:vAlign w:val="center"/>
          </w:tcPr>
          <w:p w14:paraId="6DCE1C92" w14:textId="77777777" w:rsidR="00BD0ED6" w:rsidRPr="002D6780" w:rsidRDefault="002D6780">
            <w:pPr>
              <w:pStyle w:val="af1"/>
              <w:spacing w:line="240" w:lineRule="auto"/>
              <w:rPr>
                <w:rFonts w:cs="Times New Roman"/>
                <w:kern w:val="0"/>
                <w:sz w:val="21"/>
                <w:szCs w:val="20"/>
              </w:rPr>
            </w:pPr>
            <w:r w:rsidRPr="002D6780">
              <w:rPr>
                <w:rFonts w:cs="Times New Roman" w:hint="eastAsia"/>
                <w:kern w:val="0"/>
                <w:sz w:val="21"/>
                <w:szCs w:val="20"/>
              </w:rPr>
              <w:t>S</w:t>
            </w:r>
            <w:r w:rsidRPr="002D6780">
              <w:rPr>
                <w:rFonts w:cs="Times New Roman"/>
                <w:kern w:val="0"/>
                <w:sz w:val="21"/>
                <w:szCs w:val="20"/>
              </w:rPr>
              <w:t>tructure</w:t>
            </w:r>
          </w:p>
        </w:tc>
        <w:tc>
          <w:tcPr>
            <w:tcW w:w="4234" w:type="pct"/>
            <w:gridSpan w:val="2"/>
            <w:tcBorders>
              <w:top w:val="single" w:sz="12" w:space="0" w:color="auto"/>
              <w:bottom w:val="single" w:sz="8" w:space="0" w:color="auto"/>
            </w:tcBorders>
            <w:vAlign w:val="center"/>
          </w:tcPr>
          <w:p w14:paraId="172B02AE"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Diagram</w:t>
            </w:r>
          </w:p>
        </w:tc>
      </w:tr>
      <w:tr w:rsidR="00BD0ED6" w:rsidRPr="002D6780" w14:paraId="59039455" w14:textId="77777777">
        <w:trPr>
          <w:trHeight w:val="2863"/>
        </w:trPr>
        <w:tc>
          <w:tcPr>
            <w:tcW w:w="766" w:type="pct"/>
            <w:tcBorders>
              <w:top w:val="single" w:sz="8" w:space="0" w:color="auto"/>
            </w:tcBorders>
            <w:vAlign w:val="center"/>
          </w:tcPr>
          <w:p w14:paraId="29E825B7" w14:textId="77777777" w:rsidR="00BD0ED6" w:rsidRPr="002D6780" w:rsidRDefault="002D6780">
            <w:pPr>
              <w:pStyle w:val="af1"/>
              <w:spacing w:line="240" w:lineRule="auto"/>
              <w:rPr>
                <w:rFonts w:cs="Times New Roman"/>
                <w:kern w:val="0"/>
                <w:sz w:val="21"/>
                <w:szCs w:val="20"/>
              </w:rPr>
            </w:pPr>
            <w:r w:rsidRPr="002D6780">
              <w:rPr>
                <w:rFonts w:cs="Times New Roman" w:hint="eastAsia"/>
                <w:kern w:val="0"/>
                <w:sz w:val="21"/>
                <w:szCs w:val="20"/>
              </w:rPr>
              <w:t>Overall</w:t>
            </w:r>
            <w:r w:rsidRPr="002D6780">
              <w:rPr>
                <w:rFonts w:cs="Times New Roman"/>
                <w:kern w:val="0"/>
                <w:sz w:val="21"/>
                <w:szCs w:val="20"/>
              </w:rPr>
              <w:t xml:space="preserve"> </w:t>
            </w:r>
            <w:r w:rsidRPr="002D6780">
              <w:rPr>
                <w:rFonts w:cs="Times New Roman" w:hint="eastAsia"/>
                <w:kern w:val="0"/>
                <w:sz w:val="21"/>
                <w:szCs w:val="20"/>
              </w:rPr>
              <w:t>schematic</w:t>
            </w:r>
            <w:r w:rsidRPr="002D6780">
              <w:rPr>
                <w:rFonts w:cs="Times New Roman"/>
                <w:kern w:val="0"/>
                <w:sz w:val="21"/>
                <w:szCs w:val="20"/>
              </w:rPr>
              <w:t xml:space="preserve"> structure </w:t>
            </w:r>
            <w:r w:rsidRPr="002D6780">
              <w:rPr>
                <w:rFonts w:cs="Times New Roman" w:hint="eastAsia"/>
                <w:kern w:val="0"/>
                <w:sz w:val="21"/>
                <w:szCs w:val="20"/>
              </w:rPr>
              <w:t>(</w:t>
            </w:r>
            <w:r w:rsidRPr="002D6780">
              <w:rPr>
                <w:rFonts w:cs="Times New Roman"/>
                <w:kern w:val="0"/>
                <w:sz w:val="21"/>
                <w:szCs w:val="20"/>
              </w:rPr>
              <w:t>5</w:t>
            </w:r>
            <w:r w:rsidRPr="002D6780">
              <w:rPr>
                <w:rFonts w:cs="Times New Roman"/>
                <w:kern w:val="0"/>
                <w:sz w:val="21"/>
                <w:szCs w:val="20"/>
                <w:vertAlign w:val="superscript"/>
              </w:rPr>
              <w:t>th</w:t>
            </w:r>
            <w:r w:rsidRPr="002D6780">
              <w:rPr>
                <w:rFonts w:cs="Times New Roman"/>
                <w:kern w:val="0"/>
                <w:sz w:val="21"/>
                <w:szCs w:val="20"/>
              </w:rPr>
              <w:t>-level)</w:t>
            </w:r>
          </w:p>
        </w:tc>
        <w:tc>
          <w:tcPr>
            <w:tcW w:w="4234" w:type="pct"/>
            <w:gridSpan w:val="2"/>
            <w:tcBorders>
              <w:top w:val="single" w:sz="8" w:space="0" w:color="auto"/>
            </w:tcBorders>
            <w:vAlign w:val="center"/>
          </w:tcPr>
          <w:p w14:paraId="49FB9501"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37B2B318" wp14:editId="5D8D83D2">
                  <wp:extent cx="2393950" cy="143954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2394273" cy="1440000"/>
                          </a:xfrm>
                          <a:prstGeom prst="rect">
                            <a:avLst/>
                          </a:prstGeom>
                          <a:noFill/>
                        </pic:spPr>
                      </pic:pic>
                    </a:graphicData>
                  </a:graphic>
                </wp:inline>
              </w:drawing>
            </w:r>
          </w:p>
          <w:p w14:paraId="539011B1"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3D view</w:t>
            </w:r>
          </w:p>
        </w:tc>
      </w:tr>
      <w:tr w:rsidR="00BD0ED6" w:rsidRPr="002D6780" w14:paraId="6EA16FCA" w14:textId="77777777">
        <w:tc>
          <w:tcPr>
            <w:tcW w:w="766" w:type="pct"/>
            <w:vAlign w:val="center"/>
          </w:tcPr>
          <w:p w14:paraId="795E6355"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lastRenderedPageBreak/>
              <w:t>Z-type parallel connection</w:t>
            </w:r>
          </w:p>
        </w:tc>
        <w:tc>
          <w:tcPr>
            <w:tcW w:w="2117" w:type="pct"/>
            <w:vAlign w:val="center"/>
          </w:tcPr>
          <w:p w14:paraId="3515A7A5"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190702E8" wp14:editId="3D073C2C">
                  <wp:extent cx="1824355" cy="1439545"/>
                  <wp:effectExtent l="0" t="0" r="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1824598" cy="1440000"/>
                          </a:xfrm>
                          <a:prstGeom prst="rect">
                            <a:avLst/>
                          </a:prstGeom>
                          <a:noFill/>
                        </pic:spPr>
                      </pic:pic>
                    </a:graphicData>
                  </a:graphic>
                </wp:inline>
              </w:drawing>
            </w:r>
          </w:p>
          <w:p w14:paraId="1ACD30D9"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Vertical view</w:t>
            </w:r>
          </w:p>
        </w:tc>
        <w:tc>
          <w:tcPr>
            <w:tcW w:w="2117" w:type="pct"/>
            <w:vAlign w:val="center"/>
          </w:tcPr>
          <w:p w14:paraId="4CD7A862"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599C3F2C" wp14:editId="6EC357DA">
                  <wp:extent cx="1987550" cy="1439545"/>
                  <wp:effectExtent l="0" t="0" r="0" b="762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1987582" cy="1440000"/>
                          </a:xfrm>
                          <a:prstGeom prst="rect">
                            <a:avLst/>
                          </a:prstGeom>
                          <a:noFill/>
                        </pic:spPr>
                      </pic:pic>
                    </a:graphicData>
                  </a:graphic>
                </wp:inline>
              </w:drawing>
            </w:r>
          </w:p>
          <w:p w14:paraId="0863903F"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Side view</w:t>
            </w:r>
          </w:p>
        </w:tc>
      </w:tr>
      <w:tr w:rsidR="00BD0ED6" w:rsidRPr="002D6780" w14:paraId="6B230346" w14:textId="77777777">
        <w:tc>
          <w:tcPr>
            <w:tcW w:w="766" w:type="pct"/>
            <w:vAlign w:val="center"/>
          </w:tcPr>
          <w:p w14:paraId="424A8D59"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U-type parallel connection</w:t>
            </w:r>
          </w:p>
        </w:tc>
        <w:tc>
          <w:tcPr>
            <w:tcW w:w="2117" w:type="pct"/>
            <w:vAlign w:val="center"/>
          </w:tcPr>
          <w:p w14:paraId="411D57A3"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0B865094" wp14:editId="3ACDEC5F">
                  <wp:extent cx="1852930" cy="1439545"/>
                  <wp:effectExtent l="0" t="0" r="0" b="825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1853478" cy="1440000"/>
                          </a:xfrm>
                          <a:prstGeom prst="rect">
                            <a:avLst/>
                          </a:prstGeom>
                          <a:noFill/>
                        </pic:spPr>
                      </pic:pic>
                    </a:graphicData>
                  </a:graphic>
                </wp:inline>
              </w:drawing>
            </w:r>
          </w:p>
          <w:p w14:paraId="1DB7ECEC"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Vertical view</w:t>
            </w:r>
          </w:p>
        </w:tc>
        <w:tc>
          <w:tcPr>
            <w:tcW w:w="2117" w:type="pct"/>
            <w:vAlign w:val="center"/>
          </w:tcPr>
          <w:p w14:paraId="3408D202"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08F1D19B" wp14:editId="42CA87AA">
                  <wp:extent cx="1980565" cy="1439545"/>
                  <wp:effectExtent l="0" t="0" r="0" b="825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1980724" cy="1440000"/>
                          </a:xfrm>
                          <a:prstGeom prst="rect">
                            <a:avLst/>
                          </a:prstGeom>
                          <a:noFill/>
                        </pic:spPr>
                      </pic:pic>
                    </a:graphicData>
                  </a:graphic>
                </wp:inline>
              </w:drawing>
            </w:r>
          </w:p>
          <w:p w14:paraId="516D5A03"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Side view</w:t>
            </w:r>
          </w:p>
        </w:tc>
      </w:tr>
      <w:tr w:rsidR="00BD0ED6" w:rsidRPr="002D6780" w14:paraId="0DB8D673" w14:textId="77777777">
        <w:tc>
          <w:tcPr>
            <w:tcW w:w="766" w:type="pct"/>
            <w:vAlign w:val="center"/>
          </w:tcPr>
          <w:p w14:paraId="39417AA2"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Series connection</w:t>
            </w:r>
          </w:p>
        </w:tc>
        <w:tc>
          <w:tcPr>
            <w:tcW w:w="2117" w:type="pct"/>
            <w:vAlign w:val="center"/>
          </w:tcPr>
          <w:p w14:paraId="200A6967"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486504A2" wp14:editId="666F8554">
                  <wp:extent cx="1783080" cy="1799590"/>
                  <wp:effectExtent l="0" t="0" r="7620" b="1016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783194" cy="1800000"/>
                          </a:xfrm>
                          <a:prstGeom prst="rect">
                            <a:avLst/>
                          </a:prstGeom>
                          <a:noFill/>
                        </pic:spPr>
                      </pic:pic>
                    </a:graphicData>
                  </a:graphic>
                </wp:inline>
              </w:drawing>
            </w:r>
          </w:p>
          <w:p w14:paraId="4A7A5202"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Vertical view</w:t>
            </w:r>
          </w:p>
        </w:tc>
        <w:tc>
          <w:tcPr>
            <w:tcW w:w="2117" w:type="pct"/>
            <w:vAlign w:val="center"/>
          </w:tcPr>
          <w:p w14:paraId="51A8FC67" w14:textId="77777777" w:rsidR="00BD0ED6" w:rsidRPr="002D6780" w:rsidRDefault="002D6780">
            <w:pPr>
              <w:pStyle w:val="af1"/>
              <w:spacing w:line="240" w:lineRule="auto"/>
              <w:rPr>
                <w:rFonts w:cs="Times New Roman"/>
                <w:kern w:val="0"/>
                <w:sz w:val="21"/>
                <w:szCs w:val="20"/>
              </w:rPr>
            </w:pPr>
            <w:r w:rsidRPr="002D6780">
              <w:rPr>
                <w:rFonts w:cs="Times New Roman"/>
                <w:noProof/>
                <w:kern w:val="0"/>
                <w:sz w:val="21"/>
                <w:szCs w:val="20"/>
              </w:rPr>
              <w:drawing>
                <wp:inline distT="0" distB="0" distL="0" distR="0" wp14:anchorId="5F5AD67C" wp14:editId="3AE32D43">
                  <wp:extent cx="1808480" cy="1079500"/>
                  <wp:effectExtent l="0" t="0" r="0" b="571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1808873" cy="1080000"/>
                          </a:xfrm>
                          <a:prstGeom prst="rect">
                            <a:avLst/>
                          </a:prstGeom>
                          <a:noFill/>
                        </pic:spPr>
                      </pic:pic>
                    </a:graphicData>
                  </a:graphic>
                </wp:inline>
              </w:drawing>
            </w:r>
          </w:p>
          <w:p w14:paraId="5AE7E7EA" w14:textId="77777777" w:rsidR="00BD0ED6" w:rsidRPr="002D6780" w:rsidRDefault="002D6780">
            <w:pPr>
              <w:pStyle w:val="af1"/>
              <w:spacing w:line="240" w:lineRule="auto"/>
              <w:rPr>
                <w:rFonts w:cs="Times New Roman"/>
                <w:kern w:val="0"/>
                <w:sz w:val="21"/>
                <w:szCs w:val="20"/>
              </w:rPr>
            </w:pPr>
            <w:r w:rsidRPr="002D6780">
              <w:rPr>
                <w:rFonts w:cs="Times New Roman"/>
                <w:kern w:val="0"/>
                <w:sz w:val="21"/>
                <w:szCs w:val="20"/>
              </w:rPr>
              <w:t>Side view</w:t>
            </w:r>
          </w:p>
        </w:tc>
      </w:tr>
    </w:tbl>
    <w:p w14:paraId="0707B679" w14:textId="77777777" w:rsidR="00BD0ED6" w:rsidRPr="002D6780" w:rsidRDefault="00BD0ED6">
      <w:pPr>
        <w:pStyle w:val="0"/>
        <w:spacing w:line="360" w:lineRule="auto"/>
        <w:rPr>
          <w:rFonts w:cs="Times New Roman"/>
        </w:rPr>
      </w:pPr>
    </w:p>
    <w:p w14:paraId="4DEFF861" w14:textId="77777777" w:rsidR="00BD0ED6" w:rsidRPr="002D6780" w:rsidRDefault="002D6780">
      <w:pPr>
        <w:pStyle w:val="0"/>
        <w:spacing w:line="360" w:lineRule="auto"/>
        <w:rPr>
          <w:rFonts w:cs="Times New Roman"/>
        </w:rPr>
      </w:pPr>
      <w:r w:rsidRPr="002D6780">
        <w:rPr>
          <w:rFonts w:cs="Times New Roman"/>
        </w:rPr>
        <w:t>Table S</w:t>
      </w:r>
      <w:r w:rsidRPr="002D6780">
        <w:rPr>
          <w:rFonts w:cs="Times New Roman" w:hint="eastAsia"/>
        </w:rPr>
        <w:t>8</w:t>
      </w:r>
      <w:r w:rsidRPr="002D6780">
        <w:rPr>
          <w:rFonts w:cs="Times New Roman"/>
        </w:rPr>
        <w:t xml:space="preserve"> </w:t>
      </w:r>
      <w:r w:rsidRPr="002D6780">
        <w:rPr>
          <w:rFonts w:cs="Times New Roman"/>
          <w:b w:val="0"/>
        </w:rPr>
        <w:t>Detailed parameters of microreactor stack arrays</w:t>
      </w:r>
    </w:p>
    <w:tbl>
      <w:tblPr>
        <w:tblStyle w:val="ae"/>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870"/>
        <w:gridCol w:w="3628"/>
      </w:tblGrid>
      <w:tr w:rsidR="00BD0ED6" w:rsidRPr="002D6780" w14:paraId="0F033BAD" w14:textId="77777777">
        <w:tc>
          <w:tcPr>
            <w:tcW w:w="4395" w:type="dxa"/>
            <w:tcBorders>
              <w:top w:val="single" w:sz="12" w:space="0" w:color="auto"/>
              <w:bottom w:val="single" w:sz="8" w:space="0" w:color="auto"/>
            </w:tcBorders>
            <w:vAlign w:val="center"/>
          </w:tcPr>
          <w:p w14:paraId="0A187277"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D</w:t>
            </w:r>
            <w:r w:rsidRPr="002D6780">
              <w:rPr>
                <w:rFonts w:cs="Times New Roman"/>
                <w:kern w:val="0"/>
                <w:sz w:val="21"/>
                <w:szCs w:val="21"/>
              </w:rPr>
              <w:t>escription</w:t>
            </w:r>
          </w:p>
        </w:tc>
        <w:tc>
          <w:tcPr>
            <w:tcW w:w="870" w:type="dxa"/>
            <w:tcBorders>
              <w:top w:val="single" w:sz="12" w:space="0" w:color="auto"/>
              <w:bottom w:val="single" w:sz="8" w:space="0" w:color="auto"/>
            </w:tcBorders>
            <w:vAlign w:val="center"/>
          </w:tcPr>
          <w:p w14:paraId="66EBEECF"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Symbol</w:t>
            </w:r>
          </w:p>
        </w:tc>
        <w:tc>
          <w:tcPr>
            <w:tcW w:w="3628" w:type="dxa"/>
            <w:tcBorders>
              <w:top w:val="single" w:sz="12" w:space="0" w:color="auto"/>
              <w:bottom w:val="single" w:sz="8" w:space="0" w:color="auto"/>
            </w:tcBorders>
            <w:vAlign w:val="center"/>
          </w:tcPr>
          <w:p w14:paraId="04356228"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Expression</w:t>
            </w:r>
          </w:p>
        </w:tc>
      </w:tr>
      <w:tr w:rsidR="00BD0ED6" w:rsidRPr="002D6780" w14:paraId="66108847" w14:textId="77777777">
        <w:tc>
          <w:tcPr>
            <w:tcW w:w="8893" w:type="dxa"/>
            <w:gridSpan w:val="3"/>
            <w:tcBorders>
              <w:top w:val="single" w:sz="8" w:space="0" w:color="auto"/>
            </w:tcBorders>
            <w:vAlign w:val="center"/>
          </w:tcPr>
          <w:p w14:paraId="0A151698"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Z-type parallel connection structure</w:t>
            </w:r>
          </w:p>
        </w:tc>
      </w:tr>
      <w:tr w:rsidR="00BD0ED6" w:rsidRPr="002D6780" w14:paraId="164572C6" w14:textId="77777777">
        <w:tc>
          <w:tcPr>
            <w:tcW w:w="4395" w:type="dxa"/>
            <w:vAlign w:val="center"/>
          </w:tcPr>
          <w:p w14:paraId="2348FB70"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3</w:t>
            </w:r>
            <w:r w:rsidRPr="002D6780">
              <w:rPr>
                <w:rFonts w:cs="Times New Roman"/>
                <w:kern w:val="0"/>
                <w:sz w:val="21"/>
                <w:szCs w:val="21"/>
                <w:vertAlign w:val="superscript"/>
              </w:rPr>
              <w:t>rd</w:t>
            </w:r>
            <w:r w:rsidRPr="002D6780">
              <w:rPr>
                <w:rFonts w:cs="Times New Roman"/>
                <w:kern w:val="0"/>
                <w:sz w:val="21"/>
                <w:szCs w:val="21"/>
              </w:rPr>
              <w:t>-level distributor</w:t>
            </w:r>
          </w:p>
        </w:tc>
        <w:tc>
          <w:tcPr>
            <w:tcW w:w="870" w:type="dxa"/>
            <w:vAlign w:val="center"/>
          </w:tcPr>
          <w:p w14:paraId="41E2C3E4"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3</w:t>
            </w:r>
          </w:p>
        </w:tc>
        <w:tc>
          <w:tcPr>
            <w:tcW w:w="3628" w:type="dxa"/>
            <w:vAlign w:val="center"/>
          </w:tcPr>
          <w:p w14:paraId="3381D141"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3</w:t>
            </w:r>
            <w:r w:rsidRPr="002D6780">
              <w:rPr>
                <w:rFonts w:cs="Times New Roman"/>
                <w:kern w:val="0"/>
                <w:sz w:val="21"/>
                <w:szCs w:val="21"/>
              </w:rPr>
              <w:t xml:space="preserve"> = min (</w:t>
            </w: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r w:rsidRPr="002D6780">
              <w:rPr>
                <w:rFonts w:cs="Times New Roman"/>
                <w:iCs/>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p>
        </w:tc>
      </w:tr>
      <w:tr w:rsidR="00BD0ED6" w:rsidRPr="002D6780" w14:paraId="53999DD2" w14:textId="77777777">
        <w:tc>
          <w:tcPr>
            <w:tcW w:w="4395" w:type="dxa"/>
            <w:vAlign w:val="center"/>
          </w:tcPr>
          <w:p w14:paraId="0150C656"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4</w:t>
            </w:r>
            <w:r w:rsidRPr="002D6780">
              <w:rPr>
                <w:rFonts w:cs="Times New Roman"/>
                <w:kern w:val="0"/>
                <w:sz w:val="21"/>
                <w:szCs w:val="21"/>
                <w:vertAlign w:val="superscript"/>
              </w:rPr>
              <w:t>th</w:t>
            </w:r>
            <w:r w:rsidRPr="002D6780">
              <w:rPr>
                <w:rFonts w:cs="Times New Roman"/>
                <w:kern w:val="0"/>
                <w:sz w:val="21"/>
                <w:szCs w:val="21"/>
              </w:rPr>
              <w:t>-level distributor</w:t>
            </w:r>
          </w:p>
        </w:tc>
        <w:tc>
          <w:tcPr>
            <w:tcW w:w="870" w:type="dxa"/>
            <w:vAlign w:val="center"/>
          </w:tcPr>
          <w:p w14:paraId="12D591C2"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4</w:t>
            </w:r>
          </w:p>
        </w:tc>
        <w:tc>
          <w:tcPr>
            <w:tcW w:w="3628" w:type="dxa"/>
            <w:vAlign w:val="center"/>
          </w:tcPr>
          <w:p w14:paraId="26458204"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4</w:t>
            </w:r>
            <w:r w:rsidRPr="002D6780">
              <w:rPr>
                <w:rFonts w:cs="Times New Roman"/>
                <w:kern w:val="0"/>
                <w:sz w:val="21"/>
                <w:szCs w:val="21"/>
              </w:rPr>
              <w:t xml:space="preserve"> = max (</w:t>
            </w: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r w:rsidRPr="002D6780">
              <w:rPr>
                <w:rFonts w:cs="Times New Roman"/>
                <w:iCs/>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p>
        </w:tc>
      </w:tr>
      <w:tr w:rsidR="00BD0ED6" w:rsidRPr="002D6780" w14:paraId="7C830748" w14:textId="77777777">
        <w:tc>
          <w:tcPr>
            <w:tcW w:w="4395" w:type="dxa"/>
            <w:vAlign w:val="center"/>
          </w:tcPr>
          <w:p w14:paraId="474852A0"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5</w:t>
            </w:r>
            <w:r w:rsidRPr="002D6780">
              <w:rPr>
                <w:rFonts w:cs="Times New Roman"/>
                <w:kern w:val="0"/>
                <w:sz w:val="21"/>
                <w:szCs w:val="21"/>
                <w:vertAlign w:val="superscript"/>
              </w:rPr>
              <w:t>th</w:t>
            </w:r>
            <w:r w:rsidRPr="002D6780">
              <w:rPr>
                <w:rFonts w:cs="Times New Roman"/>
                <w:kern w:val="0"/>
                <w:sz w:val="21"/>
                <w:szCs w:val="21"/>
              </w:rPr>
              <w:t>-level distributor</w:t>
            </w:r>
          </w:p>
        </w:tc>
        <w:tc>
          <w:tcPr>
            <w:tcW w:w="870" w:type="dxa"/>
            <w:vAlign w:val="center"/>
          </w:tcPr>
          <w:p w14:paraId="3C96914D"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5</w:t>
            </w:r>
          </w:p>
        </w:tc>
        <w:tc>
          <w:tcPr>
            <w:tcW w:w="3628" w:type="dxa"/>
            <w:vAlign w:val="center"/>
          </w:tcPr>
          <w:p w14:paraId="77511441"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5</w:t>
            </w:r>
            <w:r w:rsidRPr="002D6780">
              <w:rPr>
                <w:rFonts w:cs="Times New Roman"/>
                <w:kern w:val="0"/>
                <w:sz w:val="21"/>
                <w:szCs w:val="21"/>
              </w:rPr>
              <w:t xml:space="preserve"> = </w:t>
            </w:r>
            <w:r w:rsidRPr="002D6780">
              <w:rPr>
                <w:rFonts w:cs="Times New Roman"/>
                <w:i/>
                <w:kern w:val="0"/>
                <w:sz w:val="21"/>
                <w:szCs w:val="21"/>
              </w:rPr>
              <w:t>L</w:t>
            </w:r>
            <w:r w:rsidRPr="002D6780">
              <w:rPr>
                <w:rFonts w:cs="Times New Roman"/>
                <w:kern w:val="0"/>
                <w:sz w:val="21"/>
                <w:szCs w:val="21"/>
                <w:vertAlign w:val="subscript"/>
              </w:rPr>
              <w:t>c</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4</w:t>
            </w:r>
            <w:r w:rsidRPr="002D6780">
              <w:rPr>
                <w:rFonts w:cs="Times New Roman"/>
                <w:kern w:val="0"/>
                <w:sz w:val="21"/>
                <w:szCs w:val="21"/>
              </w:rPr>
              <w:t xml:space="preserve"> + ε</w:t>
            </w:r>
            <w:r w:rsidRPr="002D6780">
              <w:rPr>
                <w:rFonts w:cs="Times New Roman"/>
                <w:kern w:val="0"/>
                <w:sz w:val="21"/>
                <w:szCs w:val="21"/>
                <w:vertAlign w:val="subscript"/>
              </w:rPr>
              <w:t>2</w:t>
            </w:r>
          </w:p>
        </w:tc>
      </w:tr>
      <w:tr w:rsidR="00BD0ED6" w:rsidRPr="002D6780" w14:paraId="09C7B528" w14:textId="77777777">
        <w:tc>
          <w:tcPr>
            <w:tcW w:w="4395" w:type="dxa"/>
            <w:vAlign w:val="center"/>
          </w:tcPr>
          <w:p w14:paraId="49BB5728"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stacks</w:t>
            </w:r>
          </w:p>
        </w:tc>
        <w:tc>
          <w:tcPr>
            <w:tcW w:w="870" w:type="dxa"/>
            <w:vAlign w:val="center"/>
          </w:tcPr>
          <w:p w14:paraId="330B7911"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d</w:t>
            </w:r>
            <w:proofErr w:type="spellEnd"/>
          </w:p>
        </w:tc>
        <w:tc>
          <w:tcPr>
            <w:tcW w:w="3628" w:type="dxa"/>
            <w:vAlign w:val="center"/>
          </w:tcPr>
          <w:p w14:paraId="5A304B5B" w14:textId="77777777" w:rsidR="00BD0ED6" w:rsidRPr="002D6780" w:rsidRDefault="002D6780">
            <w:pPr>
              <w:pStyle w:val="af1"/>
              <w:spacing w:line="240" w:lineRule="auto"/>
              <w:rPr>
                <w:rFonts w:cs="Times New Roman"/>
                <w:kern w:val="0"/>
                <w:sz w:val="21"/>
                <w:szCs w:val="21"/>
                <w:vertAlign w:val="subscript"/>
              </w:rPr>
            </w:pPr>
            <w:proofErr w:type="spellStart"/>
            <w:r w:rsidRPr="002D6780">
              <w:rPr>
                <w:rFonts w:cs="Times New Roman"/>
                <w:i/>
                <w:kern w:val="0"/>
                <w:sz w:val="21"/>
                <w:szCs w:val="21"/>
              </w:rPr>
              <w:t>L</w:t>
            </w:r>
            <w:r w:rsidRPr="002D6780">
              <w:rPr>
                <w:rFonts w:cs="Times New Roman"/>
                <w:kern w:val="0"/>
                <w:sz w:val="21"/>
                <w:szCs w:val="21"/>
                <w:vertAlign w:val="subscript"/>
              </w:rPr>
              <w:t>d</w:t>
            </w:r>
            <w:proofErr w:type="spellEnd"/>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3</w:t>
            </w:r>
            <w:r w:rsidRPr="002D6780">
              <w:rPr>
                <w:rFonts w:cs="Times New Roman"/>
                <w:i/>
                <w:kern w:val="0"/>
                <w:sz w:val="21"/>
                <w:szCs w:val="21"/>
              </w:rPr>
              <w:t>L</w:t>
            </w:r>
            <w:r w:rsidRPr="002D6780">
              <w:rPr>
                <w:rFonts w:cs="Times New Roman"/>
                <w:kern w:val="0"/>
                <w:sz w:val="21"/>
                <w:szCs w:val="21"/>
                <w:vertAlign w:val="subscript"/>
              </w:rPr>
              <w:t>3</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p>
        </w:tc>
      </w:tr>
      <w:tr w:rsidR="00BD0ED6" w:rsidRPr="002D6780" w14:paraId="24328843" w14:textId="77777777">
        <w:tc>
          <w:tcPr>
            <w:tcW w:w="4395" w:type="dxa"/>
            <w:vAlign w:val="center"/>
          </w:tcPr>
          <w:p w14:paraId="4D7D83DE"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Width of stacks</w:t>
            </w:r>
          </w:p>
        </w:tc>
        <w:tc>
          <w:tcPr>
            <w:tcW w:w="870" w:type="dxa"/>
            <w:vAlign w:val="center"/>
          </w:tcPr>
          <w:p w14:paraId="6338A84C"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e</w:t>
            </w:r>
          </w:p>
        </w:tc>
        <w:tc>
          <w:tcPr>
            <w:tcW w:w="3628" w:type="dxa"/>
            <w:vAlign w:val="center"/>
          </w:tcPr>
          <w:p w14:paraId="0F9D64D9" w14:textId="77777777" w:rsidR="00BD0ED6" w:rsidRPr="002D6780" w:rsidRDefault="002D6780">
            <w:pPr>
              <w:pStyle w:val="af1"/>
              <w:spacing w:line="240" w:lineRule="auto"/>
              <w:rPr>
                <w:rFonts w:cs="Times New Roman"/>
                <w:kern w:val="0"/>
                <w:sz w:val="21"/>
                <w:szCs w:val="21"/>
                <w:vertAlign w:val="subscript"/>
              </w:rPr>
            </w:pPr>
            <w:r w:rsidRPr="002D6780">
              <w:rPr>
                <w:rFonts w:cs="Times New Roman"/>
                <w:i/>
                <w:kern w:val="0"/>
                <w:sz w:val="21"/>
                <w:szCs w:val="21"/>
              </w:rPr>
              <w:t>L</w:t>
            </w:r>
            <w:r w:rsidRPr="002D6780">
              <w:rPr>
                <w:rFonts w:cs="Times New Roman"/>
                <w:kern w:val="0"/>
                <w:sz w:val="21"/>
                <w:szCs w:val="21"/>
                <w:vertAlign w:val="subscript"/>
              </w:rPr>
              <w:t>e</w:t>
            </w:r>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4</w:t>
            </w:r>
            <w:r w:rsidRPr="002D6780">
              <w:rPr>
                <w:rFonts w:cs="Times New Roman"/>
                <w:i/>
                <w:kern w:val="0"/>
                <w:sz w:val="21"/>
                <w:szCs w:val="21"/>
              </w:rPr>
              <w:t>L</w:t>
            </w:r>
            <w:r w:rsidRPr="002D6780">
              <w:rPr>
                <w:rFonts w:cs="Times New Roman"/>
                <w:kern w:val="0"/>
                <w:sz w:val="21"/>
                <w:szCs w:val="21"/>
                <w:vertAlign w:val="subscript"/>
              </w:rPr>
              <w:t>4</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p>
        </w:tc>
      </w:tr>
      <w:tr w:rsidR="00BD0ED6" w:rsidRPr="002D6780" w14:paraId="377F3645" w14:textId="77777777">
        <w:tc>
          <w:tcPr>
            <w:tcW w:w="4395" w:type="dxa"/>
            <w:vAlign w:val="center"/>
          </w:tcPr>
          <w:p w14:paraId="41A24B5B"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Thickness of stacks</w:t>
            </w:r>
          </w:p>
        </w:tc>
        <w:tc>
          <w:tcPr>
            <w:tcW w:w="870" w:type="dxa"/>
            <w:vAlign w:val="center"/>
          </w:tcPr>
          <w:p w14:paraId="0A31B3CF" w14:textId="77777777" w:rsidR="00BD0ED6" w:rsidRPr="002D6780" w:rsidRDefault="002D6780">
            <w:pPr>
              <w:pStyle w:val="af1"/>
              <w:spacing w:line="240" w:lineRule="auto"/>
              <w:rPr>
                <w:rFonts w:cs="Times New Roman"/>
                <w:i/>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f</w:t>
            </w:r>
            <w:proofErr w:type="spellEnd"/>
          </w:p>
        </w:tc>
        <w:tc>
          <w:tcPr>
            <w:tcW w:w="3628" w:type="dxa"/>
            <w:vAlign w:val="center"/>
          </w:tcPr>
          <w:p w14:paraId="2FCBC632" w14:textId="77777777" w:rsidR="00BD0ED6" w:rsidRPr="002D6780" w:rsidRDefault="002D6780">
            <w:pPr>
              <w:pStyle w:val="af1"/>
              <w:spacing w:line="240" w:lineRule="auto"/>
              <w:rPr>
                <w:rFonts w:cs="Times New Roman"/>
                <w:kern w:val="0"/>
                <w:sz w:val="21"/>
                <w:szCs w:val="21"/>
                <w:vertAlign w:val="subscript"/>
              </w:rPr>
            </w:pPr>
            <w:proofErr w:type="spellStart"/>
            <w:r w:rsidRPr="002D6780">
              <w:rPr>
                <w:rFonts w:cs="Times New Roman"/>
                <w:i/>
                <w:kern w:val="0"/>
                <w:sz w:val="21"/>
                <w:szCs w:val="21"/>
              </w:rPr>
              <w:t>L</w:t>
            </w:r>
            <w:r w:rsidRPr="002D6780">
              <w:rPr>
                <w:rFonts w:cs="Times New Roman"/>
                <w:kern w:val="0"/>
                <w:sz w:val="21"/>
                <w:szCs w:val="21"/>
                <w:vertAlign w:val="subscript"/>
              </w:rPr>
              <w:t>f</w:t>
            </w:r>
            <w:proofErr w:type="spellEnd"/>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5</w:t>
            </w:r>
            <w:r w:rsidRPr="002D6780">
              <w:rPr>
                <w:rFonts w:cs="Times New Roman"/>
                <w:i/>
                <w:kern w:val="0"/>
                <w:sz w:val="21"/>
                <w:szCs w:val="21"/>
              </w:rPr>
              <w:t>L</w:t>
            </w:r>
            <w:r w:rsidRPr="002D6780">
              <w:rPr>
                <w:rFonts w:cs="Times New Roman"/>
                <w:kern w:val="0"/>
                <w:sz w:val="21"/>
                <w:szCs w:val="21"/>
                <w:vertAlign w:val="subscript"/>
              </w:rPr>
              <w:t>5</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p>
        </w:tc>
      </w:tr>
      <w:tr w:rsidR="00BD0ED6" w:rsidRPr="002D6780" w14:paraId="0D163107" w14:textId="77777777">
        <w:tc>
          <w:tcPr>
            <w:tcW w:w="4395" w:type="dxa"/>
            <w:vAlign w:val="center"/>
          </w:tcPr>
          <w:p w14:paraId="2651C132"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C</w:t>
            </w:r>
            <w:r w:rsidRPr="002D6780">
              <w:rPr>
                <w:rFonts w:cs="Times New Roman"/>
                <w:kern w:val="0"/>
                <w:sz w:val="21"/>
                <w:szCs w:val="21"/>
              </w:rPr>
              <w:t>hannel volume</w:t>
            </w:r>
          </w:p>
        </w:tc>
        <w:tc>
          <w:tcPr>
            <w:tcW w:w="870" w:type="dxa"/>
            <w:vAlign w:val="center"/>
          </w:tcPr>
          <w:p w14:paraId="296D639F"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spellEnd"/>
            <w:proofErr w:type="gramEnd"/>
          </w:p>
        </w:tc>
        <w:tc>
          <w:tcPr>
            <w:tcW w:w="3628" w:type="dxa"/>
            <w:vAlign w:val="center"/>
          </w:tcPr>
          <w:p w14:paraId="64939709"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spellEnd"/>
            <w:proofErr w:type="gramEnd"/>
            <w:r w:rsidRPr="002D6780">
              <w:rPr>
                <w:rFonts w:cs="Times New Roman"/>
                <w:kern w:val="0"/>
                <w:sz w:val="21"/>
                <w:szCs w:val="21"/>
              </w:rPr>
              <w:t xml:space="preserve"> = </w:t>
            </w:r>
            <w:proofErr w:type="spellStart"/>
            <w:proofErr w:type="gramStart"/>
            <w:r w:rsidRPr="002D6780">
              <w:rPr>
                <w:rFonts w:cs="Times New Roman"/>
                <w:i/>
                <w:kern w:val="0"/>
                <w:sz w:val="21"/>
                <w:szCs w:val="21"/>
              </w:rPr>
              <w:t>N</w:t>
            </w:r>
            <w:r w:rsidRPr="002D6780">
              <w:rPr>
                <w:rFonts w:cs="Times New Roman"/>
                <w:i/>
                <w:iCs/>
                <w:kern w:val="0"/>
                <w:sz w:val="21"/>
                <w:szCs w:val="21"/>
                <w:vertAlign w:val="subscript"/>
              </w:rPr>
              <w:t>k</w:t>
            </w:r>
            <w:proofErr w:type="spellEnd"/>
            <w:r w:rsidRPr="002D6780">
              <w:rPr>
                <w:rFonts w:cs="Times New Roman"/>
                <w:kern w:val="0"/>
                <w:sz w:val="21"/>
                <w:szCs w:val="21"/>
              </w:rPr>
              <w:t>(</w:t>
            </w:r>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gramEnd"/>
            <w:r w:rsidRPr="002D6780">
              <w:rPr>
                <w:rFonts w:cs="Times New Roman"/>
                <w:kern w:val="0"/>
                <w:sz w:val="21"/>
                <w:szCs w:val="21"/>
                <w:vertAlign w:val="subscript"/>
              </w:rPr>
              <w:t>-1</w:t>
            </w:r>
            <w:r w:rsidRPr="002D6780">
              <w:rPr>
                <w:rFonts w:cs="Times New Roman"/>
                <w:kern w:val="0"/>
                <w:sz w:val="21"/>
                <w:szCs w:val="21"/>
              </w:rPr>
              <w:t xml:space="preserve"> + 2π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kern w:val="0"/>
                <w:sz w:val="21"/>
                <w:szCs w:val="21"/>
              </w:rPr>
              <w:t>/4)</w:t>
            </w:r>
          </w:p>
        </w:tc>
      </w:tr>
      <w:tr w:rsidR="00BD0ED6" w:rsidRPr="002D6780" w14:paraId="314B2183" w14:textId="77777777">
        <w:tc>
          <w:tcPr>
            <w:tcW w:w="4395" w:type="dxa"/>
            <w:vAlign w:val="center"/>
          </w:tcPr>
          <w:p w14:paraId="27639D94"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Connection tube material consumption</w:t>
            </w:r>
          </w:p>
        </w:tc>
        <w:tc>
          <w:tcPr>
            <w:tcW w:w="870" w:type="dxa"/>
            <w:vAlign w:val="center"/>
          </w:tcPr>
          <w:p w14:paraId="33A10DE9"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tube,</w:t>
            </w:r>
            <w:r w:rsidRPr="002D6780">
              <w:rPr>
                <w:rFonts w:cs="Times New Roman"/>
                <w:i/>
                <w:iCs/>
                <w:kern w:val="0"/>
                <w:sz w:val="21"/>
                <w:szCs w:val="21"/>
                <w:vertAlign w:val="subscript"/>
              </w:rPr>
              <w:t>k</w:t>
            </w:r>
            <w:proofErr w:type="spellEnd"/>
            <w:proofErr w:type="gramEnd"/>
          </w:p>
        </w:tc>
        <w:tc>
          <w:tcPr>
            <w:tcW w:w="3628" w:type="dxa"/>
            <w:vAlign w:val="center"/>
          </w:tcPr>
          <w:p w14:paraId="449F60A3"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tube,</w:t>
            </w:r>
            <w:r w:rsidRPr="002D6780">
              <w:rPr>
                <w:rFonts w:cs="Times New Roman"/>
                <w:i/>
                <w:iCs/>
                <w:kern w:val="0"/>
                <w:sz w:val="21"/>
                <w:szCs w:val="21"/>
                <w:vertAlign w:val="subscript"/>
              </w:rPr>
              <w:t>k</w:t>
            </w:r>
            <w:proofErr w:type="spellEnd"/>
            <w:proofErr w:type="gramEnd"/>
            <w:r w:rsidRPr="002D6780">
              <w:rPr>
                <w:rFonts w:cs="Times New Roman"/>
                <w:i/>
                <w:kern w:val="0"/>
                <w:sz w:val="21"/>
                <w:szCs w:val="21"/>
              </w:rPr>
              <w:t xml:space="preserve"> = </w:t>
            </w:r>
            <w:r w:rsidRPr="002D6780">
              <w:rPr>
                <w:rFonts w:cs="Times New Roman"/>
                <w:kern w:val="0"/>
                <w:sz w:val="21"/>
                <w:szCs w:val="21"/>
              </w:rPr>
              <w:t>2</w:t>
            </w:r>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i/>
                <w:kern w:val="0"/>
                <w:sz w:val="21"/>
                <w:szCs w:val="21"/>
              </w:rPr>
              <w:t>N</w:t>
            </w:r>
            <w:r w:rsidRPr="002D6780">
              <w:rPr>
                <w:rFonts w:cs="Times New Roman"/>
                <w:i/>
                <w:iCs/>
                <w:kern w:val="0"/>
                <w:sz w:val="21"/>
                <w:szCs w:val="21"/>
                <w:vertAlign w:val="subscript"/>
              </w:rPr>
              <w:t>k</w:t>
            </w:r>
            <w:proofErr w:type="gramStart"/>
            <w:r w:rsidRPr="002D6780">
              <w:rPr>
                <w:rFonts w:cs="Times New Roman"/>
                <w:kern w:val="0"/>
                <w:sz w:val="21"/>
                <w:szCs w:val="21"/>
              </w:rPr>
              <w:t>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bscript"/>
              </w:rPr>
              <w:t>,out</w:t>
            </w:r>
            <w:proofErr w:type="gramEnd"/>
            <w:r w:rsidRPr="002D6780">
              <w:rPr>
                <w:rFonts w:cs="Times New Roman"/>
                <w:kern w:val="0"/>
                <w:sz w:val="21"/>
                <w:szCs w:val="21"/>
                <w:vertAlign w:val="superscript"/>
              </w:rPr>
              <w:t>2</w:t>
            </w:r>
            <w:r w:rsidRPr="002D6780">
              <w:rPr>
                <w:rFonts w:cs="Times New Roman"/>
                <w:kern w:val="0"/>
                <w:sz w:val="21"/>
                <w:szCs w:val="21"/>
              </w:rPr>
              <w:t xml:space="preserve"> </w:t>
            </w:r>
            <w:r w:rsidRPr="002D6780">
              <w:rPr>
                <w:rFonts w:cs="Times New Roman"/>
                <w:iCs/>
                <w:kern w:val="0"/>
                <w:sz w:val="21"/>
                <w:szCs w:val="21"/>
              </w:rPr>
              <w:t>−</w:t>
            </w:r>
            <w:r w:rsidRPr="002D6780">
              <w:rPr>
                <w:rFonts w:cs="Times New Roman"/>
                <w:iCs/>
                <w:kern w:val="0"/>
                <w:sz w:val="21"/>
                <w:szCs w:val="21"/>
              </w:rPr>
              <w:t xml:space="preserve"> </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kern w:val="0"/>
                <w:sz w:val="21"/>
                <w:szCs w:val="21"/>
              </w:rPr>
              <w:t>)/4</w:t>
            </w:r>
          </w:p>
        </w:tc>
      </w:tr>
      <w:tr w:rsidR="00BD0ED6" w:rsidRPr="002D6780" w14:paraId="0EC2F0F6" w14:textId="77777777">
        <w:tc>
          <w:tcPr>
            <w:tcW w:w="8893" w:type="dxa"/>
            <w:gridSpan w:val="3"/>
            <w:vAlign w:val="center"/>
          </w:tcPr>
          <w:p w14:paraId="2A515F54"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U-type parallel connection structure</w:t>
            </w:r>
          </w:p>
        </w:tc>
      </w:tr>
      <w:tr w:rsidR="00BD0ED6" w:rsidRPr="002D6780" w14:paraId="6A2BAD2E" w14:textId="77777777">
        <w:tc>
          <w:tcPr>
            <w:tcW w:w="4395" w:type="dxa"/>
            <w:vAlign w:val="center"/>
          </w:tcPr>
          <w:p w14:paraId="67A2BFDE"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3</w:t>
            </w:r>
            <w:r w:rsidRPr="002D6780">
              <w:rPr>
                <w:rFonts w:cs="Times New Roman"/>
                <w:kern w:val="0"/>
                <w:sz w:val="21"/>
                <w:szCs w:val="21"/>
                <w:vertAlign w:val="superscript"/>
              </w:rPr>
              <w:t>rd</w:t>
            </w:r>
            <w:r w:rsidRPr="002D6780">
              <w:rPr>
                <w:rFonts w:cs="Times New Roman"/>
                <w:kern w:val="0"/>
                <w:sz w:val="21"/>
                <w:szCs w:val="21"/>
              </w:rPr>
              <w:t>-level distributor</w:t>
            </w:r>
          </w:p>
        </w:tc>
        <w:tc>
          <w:tcPr>
            <w:tcW w:w="870" w:type="dxa"/>
            <w:vAlign w:val="center"/>
          </w:tcPr>
          <w:p w14:paraId="69A791D2"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3</w:t>
            </w:r>
          </w:p>
        </w:tc>
        <w:tc>
          <w:tcPr>
            <w:tcW w:w="3628" w:type="dxa"/>
            <w:vAlign w:val="center"/>
          </w:tcPr>
          <w:p w14:paraId="5C920DE3"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3</w:t>
            </w:r>
            <w:r w:rsidRPr="002D6780">
              <w:rPr>
                <w:rFonts w:cs="Times New Roman"/>
                <w:kern w:val="0"/>
                <w:sz w:val="21"/>
                <w:szCs w:val="21"/>
              </w:rPr>
              <w:t xml:space="preserve"> = min (</w:t>
            </w: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r w:rsidRPr="002D6780">
              <w:rPr>
                <w:rFonts w:cs="Times New Roman"/>
                <w:iCs/>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p>
        </w:tc>
      </w:tr>
      <w:tr w:rsidR="00BD0ED6" w:rsidRPr="002D6780" w14:paraId="4800DF20" w14:textId="77777777">
        <w:tc>
          <w:tcPr>
            <w:tcW w:w="4395" w:type="dxa"/>
            <w:vAlign w:val="center"/>
          </w:tcPr>
          <w:p w14:paraId="289FB73F"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lastRenderedPageBreak/>
              <w:t>L</w:t>
            </w:r>
            <w:r w:rsidRPr="002D6780">
              <w:rPr>
                <w:rFonts w:cs="Times New Roman"/>
                <w:kern w:val="0"/>
                <w:sz w:val="21"/>
                <w:szCs w:val="21"/>
              </w:rPr>
              <w:t>ength of 4</w:t>
            </w:r>
            <w:r w:rsidRPr="002D6780">
              <w:rPr>
                <w:rFonts w:cs="Times New Roman"/>
                <w:kern w:val="0"/>
                <w:sz w:val="21"/>
                <w:szCs w:val="21"/>
                <w:vertAlign w:val="superscript"/>
              </w:rPr>
              <w:t>th</w:t>
            </w:r>
            <w:r w:rsidRPr="002D6780">
              <w:rPr>
                <w:rFonts w:cs="Times New Roman"/>
                <w:kern w:val="0"/>
                <w:sz w:val="21"/>
                <w:szCs w:val="21"/>
              </w:rPr>
              <w:t>-level distributor</w:t>
            </w:r>
          </w:p>
        </w:tc>
        <w:tc>
          <w:tcPr>
            <w:tcW w:w="870" w:type="dxa"/>
            <w:vAlign w:val="center"/>
          </w:tcPr>
          <w:p w14:paraId="1245B731"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4</w:t>
            </w:r>
          </w:p>
        </w:tc>
        <w:tc>
          <w:tcPr>
            <w:tcW w:w="3628" w:type="dxa"/>
            <w:vAlign w:val="center"/>
          </w:tcPr>
          <w:p w14:paraId="17919B56"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4</w:t>
            </w:r>
            <w:r w:rsidRPr="002D6780">
              <w:rPr>
                <w:rFonts w:cs="Times New Roman"/>
                <w:kern w:val="0"/>
                <w:sz w:val="21"/>
                <w:szCs w:val="21"/>
              </w:rPr>
              <w:t xml:space="preserve"> = max (</w:t>
            </w: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r w:rsidRPr="002D6780">
              <w:rPr>
                <w:rFonts w:cs="Times New Roman"/>
                <w:i/>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p>
        </w:tc>
      </w:tr>
      <w:tr w:rsidR="00BD0ED6" w:rsidRPr="002D6780" w14:paraId="5132D972" w14:textId="77777777">
        <w:tc>
          <w:tcPr>
            <w:tcW w:w="4395" w:type="dxa"/>
            <w:vAlign w:val="center"/>
          </w:tcPr>
          <w:p w14:paraId="647CA0E5"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5</w:t>
            </w:r>
            <w:r w:rsidRPr="002D6780">
              <w:rPr>
                <w:rFonts w:cs="Times New Roman"/>
                <w:kern w:val="0"/>
                <w:sz w:val="21"/>
                <w:szCs w:val="21"/>
                <w:vertAlign w:val="superscript"/>
              </w:rPr>
              <w:t>th</w:t>
            </w:r>
            <w:r w:rsidRPr="002D6780">
              <w:rPr>
                <w:rFonts w:cs="Times New Roman"/>
                <w:kern w:val="0"/>
                <w:sz w:val="21"/>
                <w:szCs w:val="21"/>
              </w:rPr>
              <w:t>-level distributor</w:t>
            </w:r>
          </w:p>
        </w:tc>
        <w:tc>
          <w:tcPr>
            <w:tcW w:w="870" w:type="dxa"/>
            <w:vAlign w:val="center"/>
          </w:tcPr>
          <w:p w14:paraId="1C355BF7"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5</w:t>
            </w:r>
          </w:p>
        </w:tc>
        <w:tc>
          <w:tcPr>
            <w:tcW w:w="3628" w:type="dxa"/>
            <w:vAlign w:val="center"/>
          </w:tcPr>
          <w:p w14:paraId="4615E65A"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5</w:t>
            </w:r>
            <w:r w:rsidRPr="002D6780">
              <w:rPr>
                <w:rFonts w:cs="Times New Roman"/>
                <w:kern w:val="0"/>
                <w:sz w:val="21"/>
                <w:szCs w:val="21"/>
              </w:rPr>
              <w:t xml:space="preserve"> = </w:t>
            </w:r>
            <w:r w:rsidRPr="002D6780">
              <w:rPr>
                <w:rFonts w:cs="Times New Roman"/>
                <w:i/>
                <w:kern w:val="0"/>
                <w:sz w:val="21"/>
                <w:szCs w:val="21"/>
              </w:rPr>
              <w:t>L</w:t>
            </w:r>
            <w:r w:rsidRPr="002D6780">
              <w:rPr>
                <w:rFonts w:cs="Times New Roman"/>
                <w:kern w:val="0"/>
                <w:sz w:val="21"/>
                <w:szCs w:val="21"/>
                <w:vertAlign w:val="subscript"/>
              </w:rPr>
              <w:t>c</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4</w:t>
            </w:r>
            <w:r w:rsidRPr="002D6780">
              <w:rPr>
                <w:rFonts w:cs="Times New Roman"/>
                <w:kern w:val="0"/>
                <w:sz w:val="21"/>
                <w:szCs w:val="21"/>
              </w:rPr>
              <w:t xml:space="preserve"> + ε</w:t>
            </w:r>
            <w:r w:rsidRPr="002D6780">
              <w:rPr>
                <w:rFonts w:cs="Times New Roman"/>
                <w:kern w:val="0"/>
                <w:sz w:val="21"/>
                <w:szCs w:val="21"/>
                <w:vertAlign w:val="subscript"/>
              </w:rPr>
              <w:t>2</w:t>
            </w:r>
          </w:p>
        </w:tc>
      </w:tr>
      <w:tr w:rsidR="00BD0ED6" w:rsidRPr="002D6780" w14:paraId="3D777EEF" w14:textId="77777777">
        <w:tc>
          <w:tcPr>
            <w:tcW w:w="4395" w:type="dxa"/>
            <w:vAlign w:val="center"/>
          </w:tcPr>
          <w:p w14:paraId="26CCC095"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stacks</w:t>
            </w:r>
          </w:p>
        </w:tc>
        <w:tc>
          <w:tcPr>
            <w:tcW w:w="870" w:type="dxa"/>
            <w:vAlign w:val="center"/>
          </w:tcPr>
          <w:p w14:paraId="1804E9A0"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d</w:t>
            </w:r>
            <w:proofErr w:type="spellEnd"/>
          </w:p>
        </w:tc>
        <w:tc>
          <w:tcPr>
            <w:tcW w:w="3628" w:type="dxa"/>
            <w:vAlign w:val="center"/>
          </w:tcPr>
          <w:p w14:paraId="0F835C45" w14:textId="77777777" w:rsidR="00BD0ED6" w:rsidRPr="002D6780" w:rsidRDefault="002D6780">
            <w:pPr>
              <w:pStyle w:val="af1"/>
              <w:spacing w:line="240" w:lineRule="auto"/>
              <w:rPr>
                <w:rFonts w:cs="Times New Roman"/>
                <w:kern w:val="0"/>
                <w:sz w:val="21"/>
                <w:szCs w:val="21"/>
                <w:vertAlign w:val="subscript"/>
              </w:rPr>
            </w:pPr>
            <w:proofErr w:type="spellStart"/>
            <w:r w:rsidRPr="002D6780">
              <w:rPr>
                <w:rFonts w:cs="Times New Roman"/>
                <w:i/>
                <w:kern w:val="0"/>
                <w:sz w:val="21"/>
                <w:szCs w:val="21"/>
              </w:rPr>
              <w:t>L</w:t>
            </w:r>
            <w:r w:rsidRPr="002D6780">
              <w:rPr>
                <w:rFonts w:cs="Times New Roman"/>
                <w:kern w:val="0"/>
                <w:sz w:val="21"/>
                <w:szCs w:val="21"/>
                <w:vertAlign w:val="subscript"/>
              </w:rPr>
              <w:t>d</w:t>
            </w:r>
            <w:proofErr w:type="spellEnd"/>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3</w:t>
            </w:r>
            <w:r w:rsidRPr="002D6780">
              <w:rPr>
                <w:rFonts w:cs="Times New Roman"/>
                <w:i/>
                <w:kern w:val="0"/>
                <w:sz w:val="21"/>
                <w:szCs w:val="21"/>
              </w:rPr>
              <w:t>L</w:t>
            </w:r>
            <w:r w:rsidRPr="002D6780">
              <w:rPr>
                <w:rFonts w:cs="Times New Roman"/>
                <w:kern w:val="0"/>
                <w:sz w:val="21"/>
                <w:szCs w:val="21"/>
                <w:vertAlign w:val="subscript"/>
              </w:rPr>
              <w:t>3</w:t>
            </w:r>
          </w:p>
        </w:tc>
      </w:tr>
      <w:tr w:rsidR="00BD0ED6" w:rsidRPr="002D6780" w14:paraId="64CC3C81" w14:textId="77777777">
        <w:tc>
          <w:tcPr>
            <w:tcW w:w="4395" w:type="dxa"/>
            <w:vAlign w:val="center"/>
          </w:tcPr>
          <w:p w14:paraId="2C4D75AF"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Width of stacks</w:t>
            </w:r>
          </w:p>
        </w:tc>
        <w:tc>
          <w:tcPr>
            <w:tcW w:w="870" w:type="dxa"/>
            <w:vAlign w:val="center"/>
          </w:tcPr>
          <w:p w14:paraId="32A892C4"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e</w:t>
            </w:r>
          </w:p>
        </w:tc>
        <w:tc>
          <w:tcPr>
            <w:tcW w:w="3628" w:type="dxa"/>
            <w:vAlign w:val="center"/>
          </w:tcPr>
          <w:p w14:paraId="08133B07" w14:textId="77777777" w:rsidR="00BD0ED6" w:rsidRPr="002D6780" w:rsidRDefault="002D6780">
            <w:pPr>
              <w:pStyle w:val="af1"/>
              <w:spacing w:line="240" w:lineRule="auto"/>
              <w:rPr>
                <w:rFonts w:cs="Times New Roman"/>
                <w:kern w:val="0"/>
                <w:sz w:val="21"/>
                <w:szCs w:val="21"/>
                <w:vertAlign w:val="subscript"/>
              </w:rPr>
            </w:pPr>
            <w:r w:rsidRPr="002D6780">
              <w:rPr>
                <w:rFonts w:cs="Times New Roman"/>
                <w:i/>
                <w:kern w:val="0"/>
                <w:sz w:val="21"/>
                <w:szCs w:val="21"/>
              </w:rPr>
              <w:t>L</w:t>
            </w:r>
            <w:r w:rsidRPr="002D6780">
              <w:rPr>
                <w:rFonts w:cs="Times New Roman"/>
                <w:kern w:val="0"/>
                <w:sz w:val="21"/>
                <w:szCs w:val="21"/>
                <w:vertAlign w:val="subscript"/>
              </w:rPr>
              <w:t>e</w:t>
            </w:r>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4</w:t>
            </w:r>
            <w:r w:rsidRPr="002D6780">
              <w:rPr>
                <w:rFonts w:cs="Times New Roman"/>
                <w:i/>
                <w:kern w:val="0"/>
                <w:sz w:val="21"/>
                <w:szCs w:val="21"/>
              </w:rPr>
              <w:t>L</w:t>
            </w:r>
            <w:r w:rsidRPr="002D6780">
              <w:rPr>
                <w:rFonts w:cs="Times New Roman"/>
                <w:kern w:val="0"/>
                <w:sz w:val="21"/>
                <w:szCs w:val="21"/>
                <w:vertAlign w:val="subscript"/>
              </w:rPr>
              <w:t>4</w:t>
            </w:r>
          </w:p>
        </w:tc>
      </w:tr>
      <w:tr w:rsidR="00BD0ED6" w:rsidRPr="002D6780" w14:paraId="16292334" w14:textId="77777777">
        <w:tc>
          <w:tcPr>
            <w:tcW w:w="4395" w:type="dxa"/>
            <w:vAlign w:val="center"/>
          </w:tcPr>
          <w:p w14:paraId="0A3A0D37"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Thickness of stacks</w:t>
            </w:r>
          </w:p>
        </w:tc>
        <w:tc>
          <w:tcPr>
            <w:tcW w:w="870" w:type="dxa"/>
            <w:vAlign w:val="center"/>
          </w:tcPr>
          <w:p w14:paraId="70199D1E" w14:textId="77777777" w:rsidR="00BD0ED6" w:rsidRPr="002D6780" w:rsidRDefault="002D6780">
            <w:pPr>
              <w:pStyle w:val="af1"/>
              <w:spacing w:line="240" w:lineRule="auto"/>
              <w:rPr>
                <w:rFonts w:cs="Times New Roman"/>
                <w:i/>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f</w:t>
            </w:r>
            <w:proofErr w:type="spellEnd"/>
          </w:p>
        </w:tc>
        <w:tc>
          <w:tcPr>
            <w:tcW w:w="3628" w:type="dxa"/>
            <w:vAlign w:val="center"/>
          </w:tcPr>
          <w:p w14:paraId="21AD7333" w14:textId="77777777" w:rsidR="00BD0ED6" w:rsidRPr="002D6780" w:rsidRDefault="002D6780">
            <w:pPr>
              <w:pStyle w:val="af1"/>
              <w:spacing w:line="240" w:lineRule="auto"/>
              <w:rPr>
                <w:rFonts w:cs="Times New Roman"/>
                <w:kern w:val="0"/>
                <w:sz w:val="21"/>
                <w:szCs w:val="21"/>
                <w:vertAlign w:val="subscript"/>
              </w:rPr>
            </w:pPr>
            <w:proofErr w:type="spellStart"/>
            <w:r w:rsidRPr="002D6780">
              <w:rPr>
                <w:rFonts w:cs="Times New Roman"/>
                <w:i/>
                <w:kern w:val="0"/>
                <w:sz w:val="21"/>
                <w:szCs w:val="21"/>
              </w:rPr>
              <w:t>L</w:t>
            </w:r>
            <w:r w:rsidRPr="002D6780">
              <w:rPr>
                <w:rFonts w:cs="Times New Roman"/>
                <w:kern w:val="0"/>
                <w:sz w:val="21"/>
                <w:szCs w:val="21"/>
                <w:vertAlign w:val="subscript"/>
              </w:rPr>
              <w:t>f</w:t>
            </w:r>
            <w:proofErr w:type="spellEnd"/>
            <w:r w:rsidRPr="002D6780">
              <w:rPr>
                <w:rFonts w:cs="Times New Roman"/>
                <w:kern w:val="0"/>
                <w:sz w:val="21"/>
                <w:szCs w:val="21"/>
              </w:rPr>
              <w:t xml:space="preserve"> = </w:t>
            </w:r>
            <w:r w:rsidRPr="002D6780">
              <w:rPr>
                <w:rFonts w:cs="Times New Roman"/>
                <w:i/>
                <w:kern w:val="0"/>
                <w:sz w:val="21"/>
                <w:szCs w:val="21"/>
              </w:rPr>
              <w:t>N</w:t>
            </w:r>
            <w:r w:rsidRPr="002D6780">
              <w:rPr>
                <w:rFonts w:cs="Times New Roman"/>
                <w:kern w:val="0"/>
                <w:sz w:val="21"/>
                <w:szCs w:val="21"/>
                <w:vertAlign w:val="subscript"/>
              </w:rPr>
              <w:t>5</w:t>
            </w:r>
            <w:r w:rsidRPr="002D6780">
              <w:rPr>
                <w:rFonts w:cs="Times New Roman"/>
                <w:i/>
                <w:kern w:val="0"/>
                <w:sz w:val="21"/>
                <w:szCs w:val="21"/>
              </w:rPr>
              <w:t>L</w:t>
            </w:r>
            <w:r w:rsidRPr="002D6780">
              <w:rPr>
                <w:rFonts w:cs="Times New Roman"/>
                <w:kern w:val="0"/>
                <w:sz w:val="21"/>
                <w:szCs w:val="21"/>
                <w:vertAlign w:val="subscript"/>
              </w:rPr>
              <w:t>5</w:t>
            </w:r>
          </w:p>
        </w:tc>
      </w:tr>
      <w:tr w:rsidR="00BD0ED6" w:rsidRPr="002D6780" w14:paraId="2F2F222E" w14:textId="77777777">
        <w:tc>
          <w:tcPr>
            <w:tcW w:w="4395" w:type="dxa"/>
            <w:vAlign w:val="center"/>
          </w:tcPr>
          <w:p w14:paraId="433833CB"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C</w:t>
            </w:r>
            <w:r w:rsidRPr="002D6780">
              <w:rPr>
                <w:rFonts w:cs="Times New Roman"/>
                <w:kern w:val="0"/>
                <w:sz w:val="21"/>
                <w:szCs w:val="21"/>
              </w:rPr>
              <w:t>hannel volume</w:t>
            </w:r>
          </w:p>
        </w:tc>
        <w:tc>
          <w:tcPr>
            <w:tcW w:w="870" w:type="dxa"/>
            <w:vAlign w:val="center"/>
          </w:tcPr>
          <w:p w14:paraId="5E27CB89"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spellEnd"/>
            <w:proofErr w:type="gramEnd"/>
          </w:p>
        </w:tc>
        <w:tc>
          <w:tcPr>
            <w:tcW w:w="3628" w:type="dxa"/>
            <w:vAlign w:val="center"/>
          </w:tcPr>
          <w:p w14:paraId="37B829FA"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spellEnd"/>
            <w:proofErr w:type="gramEnd"/>
            <w:r w:rsidRPr="002D6780">
              <w:rPr>
                <w:rFonts w:cs="Times New Roman"/>
                <w:kern w:val="0"/>
                <w:sz w:val="21"/>
                <w:szCs w:val="21"/>
              </w:rPr>
              <w:t xml:space="preserve"> = </w:t>
            </w:r>
            <w:proofErr w:type="spellStart"/>
            <w:proofErr w:type="gramStart"/>
            <w:r w:rsidRPr="002D6780">
              <w:rPr>
                <w:rFonts w:cs="Times New Roman"/>
                <w:i/>
                <w:kern w:val="0"/>
                <w:sz w:val="21"/>
                <w:szCs w:val="21"/>
              </w:rPr>
              <w:t>N</w:t>
            </w:r>
            <w:r w:rsidRPr="002D6780">
              <w:rPr>
                <w:rFonts w:cs="Times New Roman"/>
                <w:i/>
                <w:iCs/>
                <w:kern w:val="0"/>
                <w:sz w:val="21"/>
                <w:szCs w:val="21"/>
                <w:vertAlign w:val="subscript"/>
              </w:rPr>
              <w:t>k</w:t>
            </w:r>
            <w:proofErr w:type="spellEnd"/>
            <w:r w:rsidRPr="002D6780">
              <w:rPr>
                <w:rFonts w:cs="Times New Roman"/>
                <w:kern w:val="0"/>
                <w:sz w:val="21"/>
                <w:szCs w:val="21"/>
              </w:rPr>
              <w:t>(</w:t>
            </w:r>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gramEnd"/>
            <w:r w:rsidRPr="002D6780">
              <w:rPr>
                <w:rFonts w:cs="Times New Roman"/>
                <w:kern w:val="0"/>
                <w:sz w:val="21"/>
                <w:szCs w:val="21"/>
                <w:vertAlign w:val="subscript"/>
              </w:rPr>
              <w:t>-1</w:t>
            </w:r>
            <w:r w:rsidRPr="002D6780">
              <w:rPr>
                <w:rFonts w:cs="Times New Roman"/>
                <w:kern w:val="0"/>
                <w:sz w:val="21"/>
                <w:szCs w:val="21"/>
              </w:rPr>
              <w:t xml:space="preserve"> + 2π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kern w:val="0"/>
                <w:sz w:val="21"/>
                <w:szCs w:val="21"/>
              </w:rPr>
              <w:t>/4)</w:t>
            </w:r>
          </w:p>
        </w:tc>
      </w:tr>
      <w:tr w:rsidR="00BD0ED6" w:rsidRPr="002D6780" w14:paraId="4ABB60BB" w14:textId="77777777">
        <w:tc>
          <w:tcPr>
            <w:tcW w:w="4395" w:type="dxa"/>
            <w:vAlign w:val="center"/>
          </w:tcPr>
          <w:p w14:paraId="3E3F07B1"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Connection tube material consumption</w:t>
            </w:r>
          </w:p>
        </w:tc>
        <w:tc>
          <w:tcPr>
            <w:tcW w:w="870" w:type="dxa"/>
            <w:vAlign w:val="center"/>
          </w:tcPr>
          <w:p w14:paraId="1316E7FF"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tube,</w:t>
            </w:r>
            <w:r w:rsidRPr="002D6780">
              <w:rPr>
                <w:rFonts w:cs="Times New Roman"/>
                <w:i/>
                <w:iCs/>
                <w:kern w:val="0"/>
                <w:sz w:val="21"/>
                <w:szCs w:val="21"/>
                <w:vertAlign w:val="subscript"/>
              </w:rPr>
              <w:t>k</w:t>
            </w:r>
            <w:proofErr w:type="spellEnd"/>
            <w:proofErr w:type="gramEnd"/>
          </w:p>
        </w:tc>
        <w:tc>
          <w:tcPr>
            <w:tcW w:w="3628" w:type="dxa"/>
            <w:vAlign w:val="center"/>
          </w:tcPr>
          <w:p w14:paraId="70CEDB2E"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tube,</w:t>
            </w:r>
            <w:r w:rsidRPr="002D6780">
              <w:rPr>
                <w:rFonts w:cs="Times New Roman"/>
                <w:i/>
                <w:iCs/>
                <w:kern w:val="0"/>
                <w:sz w:val="21"/>
                <w:szCs w:val="21"/>
                <w:vertAlign w:val="subscript"/>
              </w:rPr>
              <w:t>k</w:t>
            </w:r>
            <w:proofErr w:type="spellEnd"/>
            <w:proofErr w:type="gramEnd"/>
            <w:r w:rsidRPr="002D6780">
              <w:rPr>
                <w:rFonts w:cs="Times New Roman"/>
                <w:iCs/>
                <w:kern w:val="0"/>
                <w:sz w:val="21"/>
                <w:szCs w:val="21"/>
              </w:rPr>
              <w:t xml:space="preserve"> = </w:t>
            </w:r>
            <w:r w:rsidRPr="002D6780">
              <w:rPr>
                <w:rFonts w:cs="Times New Roman"/>
                <w:kern w:val="0"/>
                <w:sz w:val="21"/>
                <w:szCs w:val="21"/>
              </w:rPr>
              <w:t>2</w:t>
            </w:r>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i/>
                <w:kern w:val="0"/>
                <w:sz w:val="21"/>
                <w:szCs w:val="21"/>
              </w:rPr>
              <w:t>N</w:t>
            </w:r>
            <w:r w:rsidRPr="002D6780">
              <w:rPr>
                <w:rFonts w:cs="Times New Roman"/>
                <w:i/>
                <w:iCs/>
                <w:kern w:val="0"/>
                <w:sz w:val="21"/>
                <w:szCs w:val="21"/>
                <w:vertAlign w:val="subscript"/>
              </w:rPr>
              <w:t>k</w:t>
            </w:r>
            <w:proofErr w:type="gramStart"/>
            <w:r w:rsidRPr="002D6780">
              <w:rPr>
                <w:rFonts w:cs="Times New Roman"/>
                <w:kern w:val="0"/>
                <w:sz w:val="21"/>
                <w:szCs w:val="21"/>
              </w:rPr>
              <w:t>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bscript"/>
              </w:rPr>
              <w:t>,out</w:t>
            </w:r>
            <w:proofErr w:type="gramEnd"/>
            <w:r w:rsidRPr="002D6780">
              <w:rPr>
                <w:rFonts w:cs="Times New Roman"/>
                <w:kern w:val="0"/>
                <w:sz w:val="21"/>
                <w:szCs w:val="21"/>
                <w:vertAlign w:val="superscript"/>
              </w:rPr>
              <w:t>2</w:t>
            </w:r>
            <w:r w:rsidRPr="002D6780">
              <w:rPr>
                <w:rFonts w:cs="Times New Roman"/>
                <w:kern w:val="0"/>
                <w:sz w:val="21"/>
                <w:szCs w:val="21"/>
              </w:rPr>
              <w:t xml:space="preserve"> </w:t>
            </w:r>
            <w:r w:rsidRPr="002D6780">
              <w:rPr>
                <w:rFonts w:cs="Times New Roman"/>
                <w:iCs/>
                <w:kern w:val="0"/>
                <w:sz w:val="21"/>
                <w:szCs w:val="21"/>
              </w:rPr>
              <w:t>−</w:t>
            </w:r>
            <w:r w:rsidRPr="002D6780">
              <w:rPr>
                <w:rFonts w:cs="Times New Roman"/>
                <w:iCs/>
                <w:kern w:val="0"/>
                <w:sz w:val="21"/>
                <w:szCs w:val="21"/>
              </w:rPr>
              <w:t xml:space="preserve"> </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kern w:val="0"/>
                <w:sz w:val="21"/>
                <w:szCs w:val="21"/>
              </w:rPr>
              <w:t>)/4</w:t>
            </w:r>
          </w:p>
        </w:tc>
      </w:tr>
      <w:tr w:rsidR="00BD0ED6" w:rsidRPr="002D6780" w14:paraId="2EC54D76" w14:textId="77777777">
        <w:tc>
          <w:tcPr>
            <w:tcW w:w="8893" w:type="dxa"/>
            <w:gridSpan w:val="3"/>
            <w:vAlign w:val="center"/>
          </w:tcPr>
          <w:p w14:paraId="117ACADD"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Series connection structure</w:t>
            </w:r>
          </w:p>
        </w:tc>
      </w:tr>
      <w:tr w:rsidR="00BD0ED6" w:rsidRPr="002D6780" w14:paraId="2A879577" w14:textId="77777777">
        <w:tc>
          <w:tcPr>
            <w:tcW w:w="4395" w:type="dxa"/>
            <w:vAlign w:val="center"/>
          </w:tcPr>
          <w:p w14:paraId="62398527"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3</w:t>
            </w:r>
            <w:r w:rsidRPr="002D6780">
              <w:rPr>
                <w:rFonts w:cs="Times New Roman"/>
                <w:kern w:val="0"/>
                <w:sz w:val="21"/>
                <w:szCs w:val="21"/>
                <w:vertAlign w:val="superscript"/>
              </w:rPr>
              <w:t>rd</w:t>
            </w:r>
            <w:r w:rsidRPr="002D6780">
              <w:rPr>
                <w:rFonts w:cs="Times New Roman"/>
                <w:kern w:val="0"/>
                <w:sz w:val="21"/>
                <w:szCs w:val="21"/>
              </w:rPr>
              <w:t>-level distributor</w:t>
            </w:r>
          </w:p>
        </w:tc>
        <w:tc>
          <w:tcPr>
            <w:tcW w:w="870" w:type="dxa"/>
            <w:vAlign w:val="center"/>
          </w:tcPr>
          <w:p w14:paraId="53B6087A"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3</w:t>
            </w:r>
          </w:p>
        </w:tc>
        <w:tc>
          <w:tcPr>
            <w:tcW w:w="3628" w:type="dxa"/>
            <w:vAlign w:val="center"/>
          </w:tcPr>
          <w:p w14:paraId="09700BF6"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3</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 xml:space="preserve"> </w:t>
            </w:r>
            <w:r w:rsidRPr="002D6780">
              <w:rPr>
                <w:rFonts w:cs="Times New Roman"/>
                <w:iCs/>
                <w:kern w:val="0"/>
                <w:sz w:val="21"/>
                <w:szCs w:val="21"/>
              </w:rPr>
              <w:t>+</w:t>
            </w:r>
            <w:r w:rsidRPr="002D6780">
              <w:rPr>
                <w:rFonts w:cs="Times New Roman"/>
                <w:kern w:val="0"/>
                <w:sz w:val="21"/>
                <w:szCs w:val="21"/>
              </w:rPr>
              <w:t xml:space="preserve"> 2</w:t>
            </w:r>
            <w:r w:rsidRPr="002D6780">
              <w:rPr>
                <w:rFonts w:cs="Times New Roman"/>
                <w:i/>
                <w:kern w:val="0"/>
                <w:sz w:val="21"/>
                <w:szCs w:val="21"/>
              </w:rPr>
              <w:t>ε</w:t>
            </w:r>
            <w:r w:rsidRPr="002D6780">
              <w:rPr>
                <w:rFonts w:cs="Times New Roman"/>
                <w:kern w:val="0"/>
                <w:sz w:val="21"/>
                <w:szCs w:val="21"/>
                <w:vertAlign w:val="subscript"/>
              </w:rPr>
              <w:t>1</w:t>
            </w:r>
          </w:p>
        </w:tc>
      </w:tr>
      <w:tr w:rsidR="00BD0ED6" w:rsidRPr="002D6780" w14:paraId="7BFFBEB7" w14:textId="77777777">
        <w:tc>
          <w:tcPr>
            <w:tcW w:w="4395" w:type="dxa"/>
            <w:vAlign w:val="center"/>
          </w:tcPr>
          <w:p w14:paraId="2E7DB971"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4</w:t>
            </w:r>
            <w:r w:rsidRPr="002D6780">
              <w:rPr>
                <w:rFonts w:cs="Times New Roman"/>
                <w:kern w:val="0"/>
                <w:sz w:val="21"/>
                <w:szCs w:val="21"/>
                <w:vertAlign w:val="superscript"/>
              </w:rPr>
              <w:t>th</w:t>
            </w:r>
            <w:r w:rsidRPr="002D6780">
              <w:rPr>
                <w:rFonts w:cs="Times New Roman"/>
                <w:kern w:val="0"/>
                <w:sz w:val="21"/>
                <w:szCs w:val="21"/>
              </w:rPr>
              <w:t>-level distributor</w:t>
            </w:r>
          </w:p>
        </w:tc>
        <w:tc>
          <w:tcPr>
            <w:tcW w:w="870" w:type="dxa"/>
            <w:vAlign w:val="center"/>
          </w:tcPr>
          <w:p w14:paraId="283FFB45"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4</w:t>
            </w:r>
          </w:p>
        </w:tc>
        <w:tc>
          <w:tcPr>
            <w:tcW w:w="3628" w:type="dxa"/>
            <w:vAlign w:val="center"/>
          </w:tcPr>
          <w:p w14:paraId="39974A07"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4</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kern w:val="0"/>
                <w:sz w:val="21"/>
                <w:szCs w:val="21"/>
              </w:rPr>
              <w:t>2</w:t>
            </w:r>
            <w:r w:rsidRPr="002D6780">
              <w:rPr>
                <w:rFonts w:cs="Times New Roman"/>
                <w:i/>
                <w:kern w:val="0"/>
                <w:sz w:val="21"/>
                <w:szCs w:val="21"/>
              </w:rPr>
              <w:t>ε</w:t>
            </w:r>
            <w:r w:rsidRPr="002D6780">
              <w:rPr>
                <w:rFonts w:cs="Times New Roman"/>
                <w:kern w:val="0"/>
                <w:sz w:val="21"/>
                <w:szCs w:val="21"/>
                <w:vertAlign w:val="subscript"/>
              </w:rPr>
              <w:t>1</w:t>
            </w:r>
          </w:p>
        </w:tc>
      </w:tr>
      <w:tr w:rsidR="00BD0ED6" w:rsidRPr="002D6780" w14:paraId="4A4037FF" w14:textId="77777777">
        <w:tc>
          <w:tcPr>
            <w:tcW w:w="4395" w:type="dxa"/>
            <w:vAlign w:val="center"/>
          </w:tcPr>
          <w:p w14:paraId="1D4459F5"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5</w:t>
            </w:r>
            <w:r w:rsidRPr="002D6780">
              <w:rPr>
                <w:rFonts w:cs="Times New Roman"/>
                <w:kern w:val="0"/>
                <w:sz w:val="21"/>
                <w:szCs w:val="21"/>
                <w:vertAlign w:val="superscript"/>
              </w:rPr>
              <w:t>th</w:t>
            </w:r>
            <w:r w:rsidRPr="002D6780">
              <w:rPr>
                <w:rFonts w:cs="Times New Roman"/>
                <w:kern w:val="0"/>
                <w:sz w:val="21"/>
                <w:szCs w:val="21"/>
              </w:rPr>
              <w:t>-level distributor</w:t>
            </w:r>
          </w:p>
        </w:tc>
        <w:tc>
          <w:tcPr>
            <w:tcW w:w="870" w:type="dxa"/>
            <w:vAlign w:val="center"/>
          </w:tcPr>
          <w:p w14:paraId="623BDFFF"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5</w:t>
            </w:r>
          </w:p>
        </w:tc>
        <w:tc>
          <w:tcPr>
            <w:tcW w:w="3628" w:type="dxa"/>
            <w:vAlign w:val="center"/>
          </w:tcPr>
          <w:p w14:paraId="2E0D2B3B"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5</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4</w:t>
            </w:r>
            <w:r w:rsidRPr="002D6780">
              <w:rPr>
                <w:rFonts w:cs="Times New Roman"/>
                <w:kern w:val="0"/>
                <w:sz w:val="21"/>
                <w:szCs w:val="21"/>
              </w:rPr>
              <w:t xml:space="preserve"> + ε</w:t>
            </w:r>
            <w:r w:rsidRPr="002D6780">
              <w:rPr>
                <w:rFonts w:cs="Times New Roman"/>
                <w:kern w:val="0"/>
                <w:sz w:val="21"/>
                <w:szCs w:val="21"/>
                <w:vertAlign w:val="subscript"/>
              </w:rPr>
              <w:t>2</w:t>
            </w:r>
          </w:p>
        </w:tc>
      </w:tr>
      <w:tr w:rsidR="00BD0ED6" w:rsidRPr="002D6780" w14:paraId="77516E4A" w14:textId="77777777">
        <w:tc>
          <w:tcPr>
            <w:tcW w:w="4395" w:type="dxa"/>
            <w:vAlign w:val="center"/>
          </w:tcPr>
          <w:p w14:paraId="1CB10901"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L</w:t>
            </w:r>
            <w:r w:rsidRPr="002D6780">
              <w:rPr>
                <w:rFonts w:cs="Times New Roman"/>
                <w:kern w:val="0"/>
                <w:sz w:val="21"/>
                <w:szCs w:val="21"/>
              </w:rPr>
              <w:t>ength of stacks</w:t>
            </w:r>
          </w:p>
        </w:tc>
        <w:tc>
          <w:tcPr>
            <w:tcW w:w="870" w:type="dxa"/>
            <w:vAlign w:val="center"/>
          </w:tcPr>
          <w:p w14:paraId="4EB33D42"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d</w:t>
            </w:r>
            <w:proofErr w:type="spellEnd"/>
          </w:p>
        </w:tc>
        <w:tc>
          <w:tcPr>
            <w:tcW w:w="3628" w:type="dxa"/>
            <w:vAlign w:val="center"/>
          </w:tcPr>
          <w:p w14:paraId="4D41FB45" w14:textId="77777777" w:rsidR="00BD0ED6" w:rsidRPr="002D6780" w:rsidRDefault="002D6780">
            <w:pPr>
              <w:pStyle w:val="af1"/>
              <w:spacing w:line="240" w:lineRule="auto"/>
              <w:rPr>
                <w:rFonts w:cs="Times New Roman"/>
                <w:kern w:val="0"/>
                <w:sz w:val="21"/>
                <w:szCs w:val="21"/>
                <w:vertAlign w:val="subscript"/>
              </w:rPr>
            </w:pPr>
            <w:proofErr w:type="spellStart"/>
            <w:r w:rsidRPr="002D6780">
              <w:rPr>
                <w:rFonts w:cs="Times New Roman"/>
                <w:i/>
                <w:kern w:val="0"/>
                <w:sz w:val="21"/>
                <w:szCs w:val="21"/>
              </w:rPr>
              <w:t>L</w:t>
            </w:r>
            <w:r w:rsidRPr="002D6780">
              <w:rPr>
                <w:rFonts w:cs="Times New Roman"/>
                <w:kern w:val="0"/>
                <w:sz w:val="21"/>
                <w:szCs w:val="21"/>
                <w:vertAlign w:val="subscript"/>
              </w:rPr>
              <w:t>d</w:t>
            </w:r>
            <w:proofErr w:type="spellEnd"/>
            <w:r w:rsidRPr="002D6780">
              <w:rPr>
                <w:rFonts w:cs="Times New Roman"/>
                <w:kern w:val="0"/>
                <w:sz w:val="21"/>
                <w:szCs w:val="21"/>
                <w:vertAlign w:val="subscript"/>
              </w:rPr>
              <w:t xml:space="preserve"> </w:t>
            </w:r>
            <w:r w:rsidRPr="002D6780">
              <w:rPr>
                <w:rFonts w:cs="Times New Roman"/>
                <w:kern w:val="0"/>
                <w:sz w:val="21"/>
                <w:szCs w:val="21"/>
              </w:rPr>
              <w:t>= min (</w:t>
            </w: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w:t>
            </w:r>
            <w:r w:rsidRPr="002D6780">
              <w:rPr>
                <w:rFonts w:cs="Times New Roman"/>
                <w:i/>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vertAlign w:val="subscript"/>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 xml:space="preserve">) </w:t>
            </w:r>
            <w:r w:rsidRPr="002D6780">
              <w:rPr>
                <w:rFonts w:cs="Times New Roman"/>
                <w:i/>
                <w:kern w:val="0"/>
                <w:sz w:val="21"/>
                <w:szCs w:val="21"/>
              </w:rPr>
              <w:t>N</w:t>
            </w:r>
            <w:r w:rsidRPr="002D6780">
              <w:rPr>
                <w:rFonts w:cs="Times New Roman"/>
                <w:kern w:val="0"/>
                <w:sz w:val="21"/>
                <w:szCs w:val="21"/>
                <w:vertAlign w:val="subscript"/>
              </w:rPr>
              <w:t xml:space="preserve">3 </w:t>
            </w:r>
            <w:r w:rsidRPr="002D6780">
              <w:rPr>
                <w:rFonts w:cs="Times New Roman"/>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p>
        </w:tc>
      </w:tr>
      <w:tr w:rsidR="00BD0ED6" w:rsidRPr="002D6780" w14:paraId="4D884DBB" w14:textId="77777777">
        <w:tc>
          <w:tcPr>
            <w:tcW w:w="4395" w:type="dxa"/>
            <w:vAlign w:val="center"/>
          </w:tcPr>
          <w:p w14:paraId="0A010020"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Width of stacks</w:t>
            </w:r>
          </w:p>
        </w:tc>
        <w:tc>
          <w:tcPr>
            <w:tcW w:w="870" w:type="dxa"/>
            <w:vAlign w:val="center"/>
          </w:tcPr>
          <w:p w14:paraId="636E8D2F"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L</w:t>
            </w:r>
            <w:r w:rsidRPr="002D6780">
              <w:rPr>
                <w:rFonts w:cs="Times New Roman"/>
                <w:kern w:val="0"/>
                <w:sz w:val="21"/>
                <w:szCs w:val="21"/>
                <w:vertAlign w:val="subscript"/>
              </w:rPr>
              <w:t>e</w:t>
            </w:r>
          </w:p>
        </w:tc>
        <w:tc>
          <w:tcPr>
            <w:tcW w:w="3628" w:type="dxa"/>
            <w:vAlign w:val="center"/>
          </w:tcPr>
          <w:p w14:paraId="232B41CE" w14:textId="77777777" w:rsidR="00BD0ED6" w:rsidRPr="002D6780" w:rsidRDefault="002D6780">
            <w:pPr>
              <w:pStyle w:val="af1"/>
              <w:spacing w:line="240" w:lineRule="auto"/>
              <w:rPr>
                <w:rFonts w:cs="Times New Roman"/>
                <w:kern w:val="0"/>
                <w:sz w:val="21"/>
                <w:szCs w:val="21"/>
                <w:vertAlign w:val="subscript"/>
              </w:rPr>
            </w:pPr>
            <w:r w:rsidRPr="002D6780">
              <w:rPr>
                <w:rFonts w:cs="Times New Roman"/>
                <w:i/>
                <w:kern w:val="0"/>
                <w:sz w:val="21"/>
                <w:szCs w:val="21"/>
              </w:rPr>
              <w:t>L</w:t>
            </w:r>
            <w:r w:rsidRPr="002D6780">
              <w:rPr>
                <w:rFonts w:cs="Times New Roman"/>
                <w:kern w:val="0"/>
                <w:sz w:val="21"/>
                <w:szCs w:val="21"/>
                <w:vertAlign w:val="subscript"/>
              </w:rPr>
              <w:t xml:space="preserve">e </w:t>
            </w:r>
            <w:r w:rsidRPr="002D6780">
              <w:rPr>
                <w:rFonts w:cs="Times New Roman"/>
                <w:kern w:val="0"/>
                <w:sz w:val="21"/>
                <w:szCs w:val="21"/>
              </w:rPr>
              <w:t>= max (</w:t>
            </w:r>
            <w:r w:rsidRPr="002D6780">
              <w:rPr>
                <w:rFonts w:cs="Times New Roman"/>
                <w:i/>
                <w:kern w:val="0"/>
                <w:sz w:val="21"/>
                <w:szCs w:val="21"/>
              </w:rPr>
              <w:t>L</w:t>
            </w:r>
            <w:r w:rsidRPr="002D6780">
              <w:rPr>
                <w:rFonts w:cs="Times New Roman"/>
                <w:kern w:val="0"/>
                <w:sz w:val="21"/>
                <w:szCs w:val="21"/>
                <w:vertAlign w:val="subscript"/>
              </w:rPr>
              <w:t>a</w:t>
            </w:r>
            <w:r w:rsidRPr="002D6780">
              <w:rPr>
                <w:rFonts w:cs="Times New Roman"/>
                <w:kern w:val="0"/>
                <w:sz w:val="21"/>
                <w:szCs w:val="21"/>
              </w:rPr>
              <w:t xml:space="preserve"> </w:t>
            </w:r>
            <w:r w:rsidRPr="002D6780">
              <w:rPr>
                <w:rFonts w:cs="Times New Roman"/>
                <w:iCs/>
                <w:kern w:val="0"/>
                <w:sz w:val="21"/>
                <w:szCs w:val="21"/>
              </w:rPr>
              <w:t>+</w:t>
            </w:r>
            <w:r w:rsidRPr="002D6780">
              <w:rPr>
                <w:rFonts w:cs="Times New Roman"/>
                <w:i/>
                <w:kern w:val="0"/>
                <w:sz w:val="21"/>
                <w:szCs w:val="21"/>
              </w:rPr>
              <w:t xml:space="preserve"> ε</w:t>
            </w:r>
            <w:r w:rsidRPr="002D6780">
              <w:rPr>
                <w:rFonts w:cs="Times New Roman"/>
                <w:kern w:val="0"/>
                <w:sz w:val="21"/>
                <w:szCs w:val="21"/>
                <w:vertAlign w:val="subscript"/>
              </w:rPr>
              <w:t>2</w:t>
            </w:r>
            <w:r w:rsidRPr="002D6780">
              <w:rPr>
                <w:rFonts w:cs="Times New Roman"/>
                <w:kern w:val="0"/>
                <w:sz w:val="21"/>
                <w:szCs w:val="21"/>
              </w:rPr>
              <w:t>,</w:t>
            </w:r>
            <w:r w:rsidRPr="002D6780">
              <w:rPr>
                <w:rFonts w:cs="Times New Roman"/>
                <w:i/>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b</w:t>
            </w:r>
            <w:proofErr w:type="spellEnd"/>
            <w:r w:rsidRPr="002D6780">
              <w:rPr>
                <w:rFonts w:cs="Times New Roman"/>
                <w:kern w:val="0"/>
                <w:sz w:val="21"/>
                <w:szCs w:val="21"/>
                <w:vertAlign w:val="subscript"/>
              </w:rPr>
              <w:t xml:space="preserve"> </w:t>
            </w:r>
            <w:r w:rsidRPr="002D6780">
              <w:rPr>
                <w:rFonts w:cs="Times New Roman"/>
                <w:iCs/>
                <w:kern w:val="0"/>
                <w:sz w:val="21"/>
                <w:szCs w:val="21"/>
              </w:rPr>
              <w:t xml:space="preserve">+ </w:t>
            </w: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 xml:space="preserve">) </w:t>
            </w:r>
            <w:r w:rsidRPr="002D6780">
              <w:rPr>
                <w:rFonts w:cs="Times New Roman"/>
                <w:i/>
                <w:kern w:val="0"/>
                <w:sz w:val="21"/>
                <w:szCs w:val="21"/>
              </w:rPr>
              <w:t>N</w:t>
            </w:r>
            <w:r w:rsidRPr="002D6780">
              <w:rPr>
                <w:rFonts w:cs="Times New Roman"/>
                <w:kern w:val="0"/>
                <w:sz w:val="21"/>
                <w:szCs w:val="21"/>
                <w:vertAlign w:val="subscript"/>
              </w:rPr>
              <w:t>4</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p>
        </w:tc>
      </w:tr>
      <w:tr w:rsidR="00BD0ED6" w:rsidRPr="002D6780" w14:paraId="4CA1BA52" w14:textId="77777777">
        <w:tc>
          <w:tcPr>
            <w:tcW w:w="4395" w:type="dxa"/>
            <w:vAlign w:val="center"/>
          </w:tcPr>
          <w:p w14:paraId="011AED3B"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Thickness of stacks</w:t>
            </w:r>
          </w:p>
        </w:tc>
        <w:tc>
          <w:tcPr>
            <w:tcW w:w="870" w:type="dxa"/>
            <w:vAlign w:val="center"/>
          </w:tcPr>
          <w:p w14:paraId="010BB24D" w14:textId="77777777" w:rsidR="00BD0ED6" w:rsidRPr="002D6780" w:rsidRDefault="002D6780">
            <w:pPr>
              <w:pStyle w:val="af1"/>
              <w:spacing w:line="240" w:lineRule="auto"/>
              <w:rPr>
                <w:rFonts w:cs="Times New Roman"/>
                <w:i/>
                <w:kern w:val="0"/>
                <w:sz w:val="21"/>
                <w:szCs w:val="21"/>
              </w:rPr>
            </w:pPr>
            <w:proofErr w:type="spellStart"/>
            <w:r w:rsidRPr="002D6780">
              <w:rPr>
                <w:rFonts w:cs="Times New Roman"/>
                <w:i/>
                <w:kern w:val="0"/>
                <w:sz w:val="21"/>
                <w:szCs w:val="21"/>
              </w:rPr>
              <w:t>L</w:t>
            </w:r>
            <w:r w:rsidRPr="002D6780">
              <w:rPr>
                <w:rFonts w:cs="Times New Roman"/>
                <w:kern w:val="0"/>
                <w:sz w:val="21"/>
                <w:szCs w:val="21"/>
                <w:vertAlign w:val="subscript"/>
              </w:rPr>
              <w:t>f</w:t>
            </w:r>
            <w:proofErr w:type="spellEnd"/>
          </w:p>
        </w:tc>
        <w:tc>
          <w:tcPr>
            <w:tcW w:w="3628" w:type="dxa"/>
            <w:vAlign w:val="center"/>
          </w:tcPr>
          <w:p w14:paraId="38C3DA7D" w14:textId="77777777" w:rsidR="00BD0ED6" w:rsidRPr="002D6780" w:rsidRDefault="002D6780">
            <w:pPr>
              <w:pStyle w:val="af1"/>
              <w:spacing w:line="240" w:lineRule="auto"/>
              <w:rPr>
                <w:rFonts w:cs="Times New Roman"/>
                <w:kern w:val="0"/>
                <w:sz w:val="21"/>
                <w:szCs w:val="21"/>
                <w:vertAlign w:val="subscript"/>
              </w:rPr>
            </w:pPr>
            <w:proofErr w:type="spellStart"/>
            <w:r w:rsidRPr="002D6780">
              <w:rPr>
                <w:rFonts w:cs="Times New Roman"/>
                <w:i/>
                <w:kern w:val="0"/>
                <w:sz w:val="21"/>
                <w:szCs w:val="21"/>
              </w:rPr>
              <w:t>L</w:t>
            </w:r>
            <w:r w:rsidRPr="002D6780">
              <w:rPr>
                <w:rFonts w:cs="Times New Roman"/>
                <w:kern w:val="0"/>
                <w:sz w:val="21"/>
                <w:szCs w:val="21"/>
                <w:vertAlign w:val="subscript"/>
              </w:rPr>
              <w:t>f</w:t>
            </w:r>
            <w:proofErr w:type="spellEnd"/>
            <w:r w:rsidRPr="002D6780">
              <w:rPr>
                <w:rFonts w:cs="Times New Roman"/>
                <w:kern w:val="0"/>
                <w:sz w:val="21"/>
                <w:szCs w:val="21"/>
              </w:rPr>
              <w:t xml:space="preserve"> =</w:t>
            </w:r>
            <w:r w:rsidRPr="002D6780">
              <w:rPr>
                <w:rFonts w:cs="Times New Roman"/>
                <w:i/>
                <w:kern w:val="0"/>
                <w:sz w:val="21"/>
                <w:szCs w:val="21"/>
              </w:rPr>
              <w:t xml:space="preserve"> </w:t>
            </w:r>
            <w:r w:rsidRPr="002D6780">
              <w:rPr>
                <w:rFonts w:cs="Times New Roman"/>
                <w:kern w:val="0"/>
                <w:sz w:val="21"/>
                <w:szCs w:val="21"/>
              </w:rPr>
              <w:t>(</w:t>
            </w:r>
            <w:r w:rsidRPr="002D6780">
              <w:rPr>
                <w:rFonts w:cs="Times New Roman"/>
                <w:i/>
                <w:kern w:val="0"/>
                <w:sz w:val="21"/>
                <w:szCs w:val="21"/>
              </w:rPr>
              <w:t>L</w:t>
            </w:r>
            <w:r w:rsidRPr="002D6780">
              <w:rPr>
                <w:rFonts w:cs="Times New Roman"/>
                <w:kern w:val="0"/>
                <w:sz w:val="21"/>
                <w:szCs w:val="21"/>
                <w:vertAlign w:val="subscript"/>
              </w:rPr>
              <w:t>c</w:t>
            </w:r>
            <w:r w:rsidRPr="002D6780">
              <w:rPr>
                <w:rFonts w:cs="Times New Roman"/>
                <w:kern w:val="0"/>
                <w:sz w:val="21"/>
                <w:szCs w:val="21"/>
              </w:rPr>
              <w:t xml:space="preserve"> + 2</w:t>
            </w:r>
            <w:r w:rsidRPr="002D6780">
              <w:rPr>
                <w:rFonts w:cs="Times New Roman"/>
                <w:i/>
                <w:kern w:val="0"/>
                <w:sz w:val="21"/>
                <w:szCs w:val="21"/>
              </w:rPr>
              <w:t>H</w:t>
            </w:r>
            <w:r w:rsidRPr="002D6780">
              <w:rPr>
                <w:rFonts w:cs="Times New Roman"/>
                <w:kern w:val="0"/>
                <w:sz w:val="21"/>
                <w:szCs w:val="21"/>
                <w:vertAlign w:val="subscript"/>
              </w:rPr>
              <w:t>4</w:t>
            </w:r>
            <w:r w:rsidRPr="002D6780">
              <w:rPr>
                <w:rFonts w:cs="Times New Roman"/>
                <w:kern w:val="0"/>
                <w:sz w:val="21"/>
                <w:szCs w:val="21"/>
              </w:rPr>
              <w:t xml:space="preserve"> + ε</w:t>
            </w:r>
            <w:r w:rsidRPr="002D6780">
              <w:rPr>
                <w:rFonts w:cs="Times New Roman"/>
                <w:kern w:val="0"/>
                <w:sz w:val="21"/>
                <w:szCs w:val="21"/>
                <w:vertAlign w:val="subscript"/>
              </w:rPr>
              <w:t>2</w:t>
            </w:r>
            <w:r w:rsidRPr="002D6780">
              <w:rPr>
                <w:rFonts w:cs="Times New Roman"/>
                <w:kern w:val="0"/>
                <w:sz w:val="21"/>
                <w:szCs w:val="21"/>
              </w:rPr>
              <w:t xml:space="preserve">) </w:t>
            </w:r>
            <w:r w:rsidRPr="002D6780">
              <w:rPr>
                <w:rFonts w:cs="Times New Roman"/>
                <w:i/>
                <w:kern w:val="0"/>
                <w:sz w:val="21"/>
                <w:szCs w:val="21"/>
              </w:rPr>
              <w:t>N</w:t>
            </w:r>
            <w:r w:rsidRPr="002D6780">
              <w:rPr>
                <w:rFonts w:cs="Times New Roman"/>
                <w:kern w:val="0"/>
                <w:sz w:val="21"/>
                <w:szCs w:val="21"/>
                <w:vertAlign w:val="subscript"/>
              </w:rPr>
              <w:t>5</w:t>
            </w:r>
            <w:r w:rsidRPr="002D6780">
              <w:rPr>
                <w:rFonts w:cs="Times New Roman"/>
                <w:kern w:val="0"/>
                <w:sz w:val="21"/>
                <w:szCs w:val="21"/>
              </w:rPr>
              <w:t xml:space="preserve"> + </w:t>
            </w:r>
            <w:r w:rsidRPr="002D6780">
              <w:rPr>
                <w:rFonts w:cs="Times New Roman"/>
                <w:i/>
                <w:kern w:val="0"/>
                <w:sz w:val="21"/>
                <w:szCs w:val="21"/>
              </w:rPr>
              <w:t>ε</w:t>
            </w:r>
            <w:r w:rsidRPr="002D6780">
              <w:rPr>
                <w:rFonts w:cs="Times New Roman"/>
                <w:kern w:val="0"/>
                <w:sz w:val="21"/>
                <w:szCs w:val="21"/>
                <w:vertAlign w:val="subscript"/>
              </w:rPr>
              <w:t>2</w:t>
            </w:r>
          </w:p>
        </w:tc>
      </w:tr>
      <w:tr w:rsidR="00BD0ED6" w:rsidRPr="002D6780" w14:paraId="255394A6" w14:textId="77777777">
        <w:tc>
          <w:tcPr>
            <w:tcW w:w="4395" w:type="dxa"/>
            <w:vAlign w:val="center"/>
          </w:tcPr>
          <w:p w14:paraId="7375C343"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C</w:t>
            </w:r>
            <w:r w:rsidRPr="002D6780">
              <w:rPr>
                <w:rFonts w:cs="Times New Roman"/>
                <w:kern w:val="0"/>
                <w:sz w:val="21"/>
                <w:szCs w:val="21"/>
              </w:rPr>
              <w:t>hannel volume</w:t>
            </w:r>
          </w:p>
        </w:tc>
        <w:tc>
          <w:tcPr>
            <w:tcW w:w="870" w:type="dxa"/>
            <w:vAlign w:val="center"/>
          </w:tcPr>
          <w:p w14:paraId="07D0DBA0"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spellEnd"/>
            <w:proofErr w:type="gramEnd"/>
          </w:p>
        </w:tc>
        <w:tc>
          <w:tcPr>
            <w:tcW w:w="3628" w:type="dxa"/>
            <w:vAlign w:val="center"/>
          </w:tcPr>
          <w:p w14:paraId="72864D62"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spellEnd"/>
            <w:proofErr w:type="gramEnd"/>
            <w:r w:rsidRPr="002D6780">
              <w:rPr>
                <w:rFonts w:cs="Times New Roman"/>
                <w:kern w:val="0"/>
                <w:sz w:val="21"/>
                <w:szCs w:val="21"/>
              </w:rPr>
              <w:t xml:space="preserve"> = </w:t>
            </w:r>
            <w:proofErr w:type="spellStart"/>
            <w:proofErr w:type="gramStart"/>
            <w:r w:rsidRPr="002D6780">
              <w:rPr>
                <w:rFonts w:cs="Times New Roman"/>
                <w:i/>
                <w:kern w:val="0"/>
                <w:sz w:val="21"/>
                <w:szCs w:val="21"/>
              </w:rPr>
              <w:t>N</w:t>
            </w:r>
            <w:r w:rsidRPr="002D6780">
              <w:rPr>
                <w:rFonts w:cs="Times New Roman"/>
                <w:i/>
                <w:iCs/>
                <w:kern w:val="0"/>
                <w:sz w:val="21"/>
                <w:szCs w:val="21"/>
                <w:vertAlign w:val="subscript"/>
              </w:rPr>
              <w:t>k</w:t>
            </w:r>
            <w:proofErr w:type="spellEnd"/>
            <w:r w:rsidRPr="002D6780">
              <w:rPr>
                <w:rFonts w:cs="Times New Roman"/>
                <w:kern w:val="0"/>
                <w:sz w:val="21"/>
                <w:szCs w:val="21"/>
              </w:rPr>
              <w:t>(</w:t>
            </w:r>
            <w:r w:rsidRPr="002D6780">
              <w:rPr>
                <w:rFonts w:cs="Times New Roman"/>
                <w:i/>
                <w:kern w:val="0"/>
                <w:sz w:val="21"/>
                <w:szCs w:val="21"/>
              </w:rPr>
              <w:t>V</w:t>
            </w:r>
            <w:r w:rsidRPr="002D6780">
              <w:rPr>
                <w:rFonts w:cs="Times New Roman"/>
                <w:kern w:val="0"/>
                <w:sz w:val="21"/>
                <w:szCs w:val="21"/>
                <w:vertAlign w:val="subscript"/>
              </w:rPr>
              <w:t>ch,</w:t>
            </w:r>
            <w:r w:rsidRPr="002D6780">
              <w:rPr>
                <w:rFonts w:cs="Times New Roman"/>
                <w:i/>
                <w:iCs/>
                <w:kern w:val="0"/>
                <w:sz w:val="21"/>
                <w:szCs w:val="21"/>
                <w:vertAlign w:val="subscript"/>
              </w:rPr>
              <w:t>k</w:t>
            </w:r>
            <w:proofErr w:type="gramEnd"/>
            <w:r w:rsidRPr="002D6780">
              <w:rPr>
                <w:rFonts w:cs="Times New Roman"/>
                <w:kern w:val="0"/>
                <w:sz w:val="21"/>
                <w:szCs w:val="21"/>
                <w:vertAlign w:val="subscript"/>
              </w:rPr>
              <w:t>-1</w:t>
            </w:r>
            <w:r w:rsidRPr="002D6780">
              <w:rPr>
                <w:rFonts w:cs="Times New Roman"/>
                <w:kern w:val="0"/>
                <w:sz w:val="21"/>
                <w:szCs w:val="21"/>
              </w:rPr>
              <w:t xml:space="preserve"> + 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kern w:val="0"/>
                <w:sz w:val="21"/>
                <w:szCs w:val="21"/>
              </w:rPr>
              <w:t>/4)</w:t>
            </w:r>
          </w:p>
        </w:tc>
      </w:tr>
      <w:tr w:rsidR="00BD0ED6" w:rsidRPr="002D6780" w14:paraId="22E2531A" w14:textId="77777777">
        <w:tc>
          <w:tcPr>
            <w:tcW w:w="4395" w:type="dxa"/>
            <w:vAlign w:val="center"/>
          </w:tcPr>
          <w:p w14:paraId="127A7B73"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Connection tube material consumption</w:t>
            </w:r>
          </w:p>
        </w:tc>
        <w:tc>
          <w:tcPr>
            <w:tcW w:w="870" w:type="dxa"/>
            <w:vAlign w:val="center"/>
          </w:tcPr>
          <w:p w14:paraId="7FDEA7C4"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tube,</w:t>
            </w:r>
            <w:r w:rsidRPr="002D6780">
              <w:rPr>
                <w:rFonts w:cs="Times New Roman"/>
                <w:i/>
                <w:iCs/>
                <w:kern w:val="0"/>
                <w:sz w:val="21"/>
                <w:szCs w:val="21"/>
                <w:vertAlign w:val="subscript"/>
              </w:rPr>
              <w:t>k</w:t>
            </w:r>
            <w:proofErr w:type="spellEnd"/>
            <w:proofErr w:type="gramEnd"/>
          </w:p>
        </w:tc>
        <w:tc>
          <w:tcPr>
            <w:tcW w:w="3628" w:type="dxa"/>
            <w:vAlign w:val="center"/>
          </w:tcPr>
          <w:p w14:paraId="1BD704DD" w14:textId="77777777" w:rsidR="00BD0ED6" w:rsidRPr="002D6780" w:rsidRDefault="002D6780">
            <w:pPr>
              <w:pStyle w:val="af1"/>
              <w:spacing w:line="240" w:lineRule="auto"/>
              <w:rPr>
                <w:rFonts w:cs="Times New Roman"/>
                <w:i/>
                <w:kern w:val="0"/>
                <w:sz w:val="21"/>
                <w:szCs w:val="21"/>
              </w:rPr>
            </w:pPr>
            <w:proofErr w:type="spellStart"/>
            <w:proofErr w:type="gramStart"/>
            <w:r w:rsidRPr="002D6780">
              <w:rPr>
                <w:rFonts w:cs="Times New Roman"/>
                <w:i/>
                <w:kern w:val="0"/>
                <w:sz w:val="21"/>
                <w:szCs w:val="21"/>
              </w:rPr>
              <w:t>V</w:t>
            </w:r>
            <w:r w:rsidRPr="002D6780">
              <w:rPr>
                <w:rFonts w:cs="Times New Roman"/>
                <w:kern w:val="0"/>
                <w:sz w:val="21"/>
                <w:szCs w:val="21"/>
                <w:vertAlign w:val="subscript"/>
              </w:rPr>
              <w:t>tube,</w:t>
            </w:r>
            <w:r w:rsidRPr="002D6780">
              <w:rPr>
                <w:rFonts w:cs="Times New Roman"/>
                <w:i/>
                <w:iCs/>
                <w:kern w:val="0"/>
                <w:sz w:val="21"/>
                <w:szCs w:val="21"/>
                <w:vertAlign w:val="subscript"/>
              </w:rPr>
              <w:t>k</w:t>
            </w:r>
            <w:proofErr w:type="spellEnd"/>
            <w:proofErr w:type="gramEnd"/>
            <w:r w:rsidRPr="002D6780">
              <w:rPr>
                <w:rFonts w:cs="Times New Roman"/>
                <w:iCs/>
                <w:kern w:val="0"/>
                <w:sz w:val="21"/>
                <w:szCs w:val="21"/>
              </w:rPr>
              <w:t xml:space="preserve"> = </w:t>
            </w:r>
            <w:proofErr w:type="spellStart"/>
            <w:r w:rsidRPr="002D6780">
              <w:rPr>
                <w:rFonts w:cs="Times New Roman"/>
                <w:i/>
                <w:kern w:val="0"/>
                <w:sz w:val="21"/>
                <w:szCs w:val="21"/>
              </w:rPr>
              <w:t>L</w:t>
            </w:r>
            <w:r w:rsidRPr="002D6780">
              <w:rPr>
                <w:rFonts w:cs="Times New Roman"/>
                <w:i/>
                <w:iCs/>
                <w:kern w:val="0"/>
                <w:sz w:val="21"/>
                <w:szCs w:val="21"/>
                <w:vertAlign w:val="subscript"/>
              </w:rPr>
              <w:t>k</w:t>
            </w:r>
            <w:r w:rsidRPr="002D6780">
              <w:rPr>
                <w:rFonts w:cs="Times New Roman"/>
                <w:i/>
                <w:kern w:val="0"/>
                <w:sz w:val="21"/>
                <w:szCs w:val="21"/>
              </w:rPr>
              <w:t>N</w:t>
            </w:r>
            <w:r w:rsidRPr="002D6780">
              <w:rPr>
                <w:rFonts w:cs="Times New Roman"/>
                <w:i/>
                <w:iCs/>
                <w:kern w:val="0"/>
                <w:sz w:val="21"/>
                <w:szCs w:val="21"/>
                <w:vertAlign w:val="subscript"/>
              </w:rPr>
              <w:t>k</w:t>
            </w:r>
            <w:proofErr w:type="spellEnd"/>
            <w:proofErr w:type="gramStart"/>
            <w:r w:rsidRPr="002D6780">
              <w:rPr>
                <w:rFonts w:cs="Times New Roman"/>
                <w:kern w:val="0"/>
                <w:sz w:val="21"/>
                <w:szCs w:val="21"/>
              </w:rPr>
              <w:t>π(</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bscript"/>
              </w:rPr>
              <w:t>,out</w:t>
            </w:r>
            <w:proofErr w:type="gramEnd"/>
            <w:r w:rsidRPr="002D6780">
              <w:rPr>
                <w:rFonts w:cs="Times New Roman"/>
                <w:kern w:val="0"/>
                <w:sz w:val="21"/>
                <w:szCs w:val="21"/>
                <w:vertAlign w:val="superscript"/>
              </w:rPr>
              <w:t>2</w:t>
            </w:r>
            <w:r w:rsidRPr="002D6780">
              <w:rPr>
                <w:rFonts w:cs="Times New Roman"/>
                <w:kern w:val="0"/>
                <w:sz w:val="21"/>
                <w:szCs w:val="21"/>
              </w:rPr>
              <w:t xml:space="preserve"> </w:t>
            </w:r>
            <w:r w:rsidRPr="002D6780">
              <w:rPr>
                <w:rFonts w:cs="Times New Roman"/>
                <w:iCs/>
                <w:kern w:val="0"/>
                <w:sz w:val="21"/>
                <w:szCs w:val="21"/>
              </w:rPr>
              <w:t>−</w:t>
            </w:r>
            <w:r w:rsidRPr="002D6780">
              <w:rPr>
                <w:rFonts w:cs="Times New Roman"/>
                <w:iCs/>
                <w:kern w:val="0"/>
                <w:sz w:val="21"/>
                <w:szCs w:val="21"/>
              </w:rPr>
              <w:t xml:space="preserve"> </w:t>
            </w:r>
            <w:r w:rsidRPr="002D6780">
              <w:rPr>
                <w:rFonts w:cs="Times New Roman"/>
                <w:i/>
                <w:kern w:val="0"/>
                <w:sz w:val="21"/>
                <w:szCs w:val="21"/>
              </w:rPr>
              <w:t>H</w:t>
            </w:r>
            <w:r w:rsidRPr="002D6780">
              <w:rPr>
                <w:rFonts w:cs="Times New Roman"/>
                <w:i/>
                <w:iCs/>
                <w:kern w:val="0"/>
                <w:sz w:val="21"/>
                <w:szCs w:val="21"/>
                <w:vertAlign w:val="subscript"/>
              </w:rPr>
              <w:t>k</w:t>
            </w:r>
            <w:r w:rsidRPr="002D6780">
              <w:rPr>
                <w:rFonts w:cs="Times New Roman"/>
                <w:kern w:val="0"/>
                <w:sz w:val="21"/>
                <w:szCs w:val="21"/>
                <w:vertAlign w:val="superscript"/>
              </w:rPr>
              <w:t>2</w:t>
            </w:r>
            <w:r w:rsidRPr="002D6780">
              <w:rPr>
                <w:rFonts w:cs="Times New Roman"/>
                <w:kern w:val="0"/>
                <w:sz w:val="21"/>
                <w:szCs w:val="21"/>
              </w:rPr>
              <w:t>)/4</w:t>
            </w:r>
          </w:p>
        </w:tc>
      </w:tr>
      <w:tr w:rsidR="00BD0ED6" w:rsidRPr="002D6780" w14:paraId="4F70EA84" w14:textId="77777777">
        <w:tc>
          <w:tcPr>
            <w:tcW w:w="8893" w:type="dxa"/>
            <w:gridSpan w:val="3"/>
            <w:vAlign w:val="center"/>
          </w:tcPr>
          <w:p w14:paraId="5F9AC47D"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A</w:t>
            </w:r>
            <w:r w:rsidRPr="002D6780">
              <w:rPr>
                <w:rFonts w:cs="Times New Roman"/>
                <w:kern w:val="0"/>
                <w:sz w:val="21"/>
                <w:szCs w:val="21"/>
              </w:rPr>
              <w:t>ll structure</w:t>
            </w:r>
          </w:p>
        </w:tc>
      </w:tr>
      <w:tr w:rsidR="00BD0ED6" w:rsidRPr="002D6780" w14:paraId="2356E3C9" w14:textId="77777777">
        <w:tc>
          <w:tcPr>
            <w:tcW w:w="4395" w:type="dxa"/>
            <w:vAlign w:val="center"/>
          </w:tcPr>
          <w:p w14:paraId="39E1B480"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Heat dissipation area</w:t>
            </w:r>
          </w:p>
        </w:tc>
        <w:tc>
          <w:tcPr>
            <w:tcW w:w="870" w:type="dxa"/>
            <w:vAlign w:val="center"/>
          </w:tcPr>
          <w:p w14:paraId="22D67795" w14:textId="77777777" w:rsidR="00BD0ED6" w:rsidRPr="002D6780" w:rsidRDefault="002D6780">
            <w:pPr>
              <w:pStyle w:val="af1"/>
              <w:spacing w:line="240" w:lineRule="auto"/>
              <w:rPr>
                <w:rFonts w:cs="Times New Roman"/>
                <w:i/>
                <w:iCs/>
                <w:kern w:val="0"/>
                <w:sz w:val="21"/>
                <w:szCs w:val="21"/>
              </w:rPr>
            </w:pPr>
            <w:r w:rsidRPr="002D6780">
              <w:rPr>
                <w:rFonts w:cs="Times New Roman"/>
                <w:i/>
                <w:iCs/>
                <w:kern w:val="0"/>
                <w:sz w:val="21"/>
                <w:szCs w:val="21"/>
              </w:rPr>
              <w:t>S</w:t>
            </w:r>
          </w:p>
        </w:tc>
        <w:tc>
          <w:tcPr>
            <w:tcW w:w="3628" w:type="dxa"/>
            <w:vAlign w:val="center"/>
          </w:tcPr>
          <w:p w14:paraId="18B643E2" w14:textId="77777777" w:rsidR="00BD0ED6" w:rsidRPr="002D6780" w:rsidRDefault="002D6780">
            <w:pPr>
              <w:pStyle w:val="af1"/>
              <w:spacing w:line="240" w:lineRule="auto"/>
              <w:rPr>
                <w:rFonts w:cs="Times New Roman"/>
                <w:kern w:val="0"/>
                <w:sz w:val="21"/>
                <w:szCs w:val="21"/>
              </w:rPr>
            </w:pPr>
            <w:r w:rsidRPr="002D6780">
              <w:rPr>
                <w:rFonts w:cs="Times New Roman"/>
                <w:i/>
                <w:iCs/>
                <w:kern w:val="0"/>
                <w:sz w:val="21"/>
                <w:szCs w:val="21"/>
              </w:rPr>
              <w:t>S</w:t>
            </w:r>
            <w:r w:rsidRPr="002D6780">
              <w:rPr>
                <w:rFonts w:cs="Times New Roman"/>
                <w:kern w:val="0"/>
                <w:sz w:val="21"/>
                <w:szCs w:val="21"/>
              </w:rPr>
              <w:t xml:space="preserve"> =</w:t>
            </w:r>
            <w:r w:rsidRPr="002D6780">
              <w:rPr>
                <w:rFonts w:cs="Times New Roman"/>
                <w:i/>
                <w:kern w:val="0"/>
                <w:sz w:val="21"/>
                <w:szCs w:val="21"/>
              </w:rPr>
              <w:t xml:space="preserve"> N</w:t>
            </w:r>
            <w:r w:rsidRPr="002D6780">
              <w:rPr>
                <w:rFonts w:cs="Times New Roman"/>
                <w:kern w:val="0"/>
                <w:sz w:val="21"/>
                <w:szCs w:val="21"/>
                <w:vertAlign w:val="subscript"/>
              </w:rPr>
              <w:t>3</w:t>
            </w:r>
            <w:r w:rsidRPr="002D6780">
              <w:rPr>
                <w:rFonts w:cs="Times New Roman"/>
                <w:i/>
                <w:kern w:val="0"/>
                <w:sz w:val="21"/>
                <w:szCs w:val="21"/>
              </w:rPr>
              <w:t>N</w:t>
            </w:r>
            <w:r w:rsidRPr="002D6780">
              <w:rPr>
                <w:rFonts w:cs="Times New Roman"/>
                <w:kern w:val="0"/>
                <w:sz w:val="21"/>
                <w:szCs w:val="21"/>
                <w:vertAlign w:val="subscript"/>
              </w:rPr>
              <w:t>4</w:t>
            </w:r>
            <w:r w:rsidRPr="002D6780">
              <w:rPr>
                <w:rFonts w:cs="Times New Roman"/>
                <w:i/>
                <w:kern w:val="0"/>
                <w:sz w:val="21"/>
                <w:szCs w:val="21"/>
              </w:rPr>
              <w:t>N</w:t>
            </w:r>
            <w:r w:rsidRPr="002D6780">
              <w:rPr>
                <w:rFonts w:cs="Times New Roman"/>
                <w:kern w:val="0"/>
                <w:sz w:val="21"/>
                <w:szCs w:val="21"/>
                <w:vertAlign w:val="subscript"/>
              </w:rPr>
              <w:t>5</w:t>
            </w:r>
            <w:r w:rsidRPr="002D6780">
              <w:rPr>
                <w:rFonts w:cs="Times New Roman"/>
                <w:kern w:val="0"/>
                <w:sz w:val="21"/>
                <w:szCs w:val="21"/>
              </w:rPr>
              <w:t>S</w:t>
            </w:r>
            <w:r w:rsidRPr="002D6780">
              <w:rPr>
                <w:rFonts w:cs="Times New Roman"/>
                <w:kern w:val="0"/>
                <w:sz w:val="21"/>
                <w:szCs w:val="21"/>
                <w:vertAlign w:val="subscript"/>
              </w:rPr>
              <w:t>stack</w:t>
            </w:r>
          </w:p>
        </w:tc>
      </w:tr>
      <w:tr w:rsidR="00BD0ED6" w:rsidRPr="002D6780" w14:paraId="0625E3EA" w14:textId="77777777">
        <w:tc>
          <w:tcPr>
            <w:tcW w:w="4395" w:type="dxa"/>
            <w:vAlign w:val="center"/>
          </w:tcPr>
          <w:p w14:paraId="576D4FB7"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E</w:t>
            </w:r>
            <w:r w:rsidRPr="002D6780">
              <w:rPr>
                <w:rFonts w:cs="Times New Roman"/>
                <w:kern w:val="0"/>
                <w:sz w:val="21"/>
                <w:szCs w:val="21"/>
              </w:rPr>
              <w:t>nvelop volume</w:t>
            </w:r>
          </w:p>
        </w:tc>
        <w:tc>
          <w:tcPr>
            <w:tcW w:w="870" w:type="dxa"/>
            <w:vAlign w:val="center"/>
          </w:tcPr>
          <w:p w14:paraId="1797F414"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V</w:t>
            </w:r>
            <w:r w:rsidRPr="002D6780">
              <w:rPr>
                <w:rFonts w:cs="Times New Roman"/>
                <w:kern w:val="0"/>
                <w:sz w:val="21"/>
                <w:szCs w:val="21"/>
                <w:vertAlign w:val="subscript"/>
              </w:rPr>
              <w:t>en</w:t>
            </w:r>
          </w:p>
        </w:tc>
        <w:tc>
          <w:tcPr>
            <w:tcW w:w="3628" w:type="dxa"/>
            <w:vAlign w:val="center"/>
          </w:tcPr>
          <w:p w14:paraId="3B7B5984"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V</w:t>
            </w:r>
            <w:r w:rsidRPr="002D6780">
              <w:rPr>
                <w:rFonts w:cs="Times New Roman"/>
                <w:kern w:val="0"/>
                <w:sz w:val="21"/>
                <w:szCs w:val="21"/>
                <w:vertAlign w:val="subscript"/>
              </w:rPr>
              <w:t>en</w:t>
            </w:r>
            <w:r w:rsidRPr="002D6780">
              <w:rPr>
                <w:rFonts w:cs="Times New Roman"/>
                <w:kern w:val="0"/>
                <w:sz w:val="21"/>
                <w:szCs w:val="21"/>
              </w:rPr>
              <w:t xml:space="preserve"> =</w:t>
            </w:r>
            <w:r w:rsidRPr="002D6780">
              <w:rPr>
                <w:rFonts w:cs="Times New Roman"/>
                <w:i/>
                <w:kern w:val="0"/>
                <w:sz w:val="21"/>
                <w:szCs w:val="21"/>
              </w:rPr>
              <w:t xml:space="preserve"> </w:t>
            </w:r>
            <w:proofErr w:type="spellStart"/>
            <w:r w:rsidRPr="002D6780">
              <w:rPr>
                <w:rFonts w:cs="Times New Roman"/>
                <w:i/>
                <w:kern w:val="0"/>
                <w:sz w:val="21"/>
                <w:szCs w:val="21"/>
              </w:rPr>
              <w:t>L</w:t>
            </w:r>
            <w:r w:rsidRPr="002D6780">
              <w:rPr>
                <w:rFonts w:cs="Times New Roman"/>
                <w:kern w:val="0"/>
                <w:sz w:val="21"/>
                <w:szCs w:val="21"/>
                <w:vertAlign w:val="subscript"/>
              </w:rPr>
              <w:t>d</w:t>
            </w:r>
            <w:r w:rsidRPr="002D6780">
              <w:rPr>
                <w:rFonts w:cs="Times New Roman"/>
                <w:i/>
                <w:kern w:val="0"/>
                <w:sz w:val="21"/>
                <w:szCs w:val="21"/>
              </w:rPr>
              <w:t>L</w:t>
            </w:r>
            <w:r w:rsidRPr="002D6780">
              <w:rPr>
                <w:rFonts w:cs="Times New Roman"/>
                <w:kern w:val="0"/>
                <w:sz w:val="21"/>
                <w:szCs w:val="21"/>
                <w:vertAlign w:val="subscript"/>
              </w:rPr>
              <w:t>e</w:t>
            </w:r>
            <w:r w:rsidRPr="002D6780">
              <w:rPr>
                <w:rFonts w:cs="Times New Roman"/>
                <w:i/>
                <w:kern w:val="0"/>
                <w:sz w:val="21"/>
                <w:szCs w:val="21"/>
              </w:rPr>
              <w:t>L</w:t>
            </w:r>
            <w:r w:rsidRPr="002D6780">
              <w:rPr>
                <w:rFonts w:cs="Times New Roman"/>
                <w:kern w:val="0"/>
                <w:sz w:val="21"/>
                <w:szCs w:val="21"/>
                <w:vertAlign w:val="subscript"/>
              </w:rPr>
              <w:t>f</w:t>
            </w:r>
            <w:proofErr w:type="spellEnd"/>
          </w:p>
        </w:tc>
      </w:tr>
      <w:tr w:rsidR="00BD0ED6" w:rsidRPr="002D6780" w14:paraId="2C2D5650" w14:textId="77777777">
        <w:tc>
          <w:tcPr>
            <w:tcW w:w="4395" w:type="dxa"/>
            <w:vAlign w:val="center"/>
          </w:tcPr>
          <w:p w14:paraId="76A53C01" w14:textId="77777777" w:rsidR="00BD0ED6" w:rsidRPr="002D6780" w:rsidRDefault="002D6780">
            <w:pPr>
              <w:pStyle w:val="af1"/>
              <w:spacing w:line="240" w:lineRule="auto"/>
              <w:rPr>
                <w:rFonts w:cs="Times New Roman"/>
                <w:kern w:val="0"/>
                <w:sz w:val="21"/>
                <w:szCs w:val="21"/>
              </w:rPr>
            </w:pPr>
            <w:r w:rsidRPr="002D6780">
              <w:rPr>
                <w:rFonts w:cs="Times New Roman" w:hint="eastAsia"/>
                <w:kern w:val="0"/>
                <w:sz w:val="21"/>
                <w:szCs w:val="21"/>
              </w:rPr>
              <w:t>M</w:t>
            </w:r>
            <w:r w:rsidRPr="002D6780">
              <w:rPr>
                <w:rFonts w:cs="Times New Roman"/>
                <w:kern w:val="0"/>
                <w:sz w:val="21"/>
                <w:szCs w:val="21"/>
              </w:rPr>
              <w:t>aterial consumption volume</w:t>
            </w:r>
          </w:p>
        </w:tc>
        <w:tc>
          <w:tcPr>
            <w:tcW w:w="870" w:type="dxa"/>
            <w:vAlign w:val="center"/>
          </w:tcPr>
          <w:p w14:paraId="3BFBF4D0"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V</w:t>
            </w:r>
            <w:r w:rsidRPr="002D6780">
              <w:rPr>
                <w:rFonts w:cs="Times New Roman"/>
                <w:kern w:val="0"/>
                <w:sz w:val="21"/>
                <w:szCs w:val="21"/>
                <w:vertAlign w:val="subscript"/>
              </w:rPr>
              <w:t>mc</w:t>
            </w:r>
            <w:proofErr w:type="spellEnd"/>
          </w:p>
        </w:tc>
        <w:tc>
          <w:tcPr>
            <w:tcW w:w="3628" w:type="dxa"/>
            <w:vAlign w:val="center"/>
          </w:tcPr>
          <w:p w14:paraId="4BEBB28B" w14:textId="77777777" w:rsidR="00BD0ED6" w:rsidRPr="002D6780" w:rsidRDefault="002D6780">
            <w:pPr>
              <w:pStyle w:val="af1"/>
              <w:spacing w:line="240" w:lineRule="auto"/>
              <w:rPr>
                <w:rFonts w:cs="Times New Roman"/>
                <w:kern w:val="0"/>
                <w:sz w:val="21"/>
                <w:szCs w:val="21"/>
              </w:rPr>
            </w:pPr>
            <w:proofErr w:type="spellStart"/>
            <w:r w:rsidRPr="002D6780">
              <w:rPr>
                <w:rFonts w:cs="Times New Roman"/>
                <w:i/>
                <w:kern w:val="0"/>
                <w:sz w:val="21"/>
                <w:szCs w:val="21"/>
              </w:rPr>
              <w:t>V</w:t>
            </w:r>
            <w:r w:rsidRPr="002D6780">
              <w:rPr>
                <w:rFonts w:cs="Times New Roman"/>
                <w:kern w:val="0"/>
                <w:sz w:val="21"/>
                <w:szCs w:val="21"/>
                <w:vertAlign w:val="subscript"/>
              </w:rPr>
              <w:t>mc</w:t>
            </w:r>
            <w:proofErr w:type="spellEnd"/>
            <w:r w:rsidRPr="002D6780">
              <w:rPr>
                <w:rFonts w:cs="Times New Roman"/>
                <w:kern w:val="0"/>
                <w:sz w:val="21"/>
                <w:szCs w:val="21"/>
              </w:rPr>
              <w:t xml:space="preserve"> = </w:t>
            </w:r>
            <w:proofErr w:type="spellStart"/>
            <w:proofErr w:type="gramStart"/>
            <w:r w:rsidRPr="002D6780">
              <w:rPr>
                <w:rFonts w:cs="Times New Roman"/>
                <w:i/>
                <w:kern w:val="0"/>
                <w:sz w:val="21"/>
                <w:szCs w:val="21"/>
              </w:rPr>
              <w:t>V</w:t>
            </w:r>
            <w:r w:rsidRPr="002D6780">
              <w:rPr>
                <w:rFonts w:cs="Times New Roman"/>
                <w:kern w:val="0"/>
                <w:sz w:val="21"/>
                <w:szCs w:val="21"/>
                <w:vertAlign w:val="subscript"/>
              </w:rPr>
              <w:t>mc,tube</w:t>
            </w:r>
            <w:proofErr w:type="spellEnd"/>
            <w:proofErr w:type="gramEnd"/>
            <w:r w:rsidRPr="002D6780">
              <w:rPr>
                <w:rFonts w:cs="Times New Roman"/>
                <w:kern w:val="0"/>
                <w:sz w:val="21"/>
                <w:szCs w:val="21"/>
              </w:rPr>
              <w:t xml:space="preserve"> +</w:t>
            </w:r>
            <w:r w:rsidRPr="002D6780">
              <w:rPr>
                <w:rFonts w:cs="Times New Roman"/>
                <w:i/>
                <w:kern w:val="0"/>
                <w:sz w:val="21"/>
                <w:szCs w:val="21"/>
              </w:rPr>
              <w:t xml:space="preserve"> N</w:t>
            </w:r>
            <w:r w:rsidRPr="002D6780">
              <w:rPr>
                <w:rFonts w:cs="Times New Roman"/>
                <w:kern w:val="0"/>
                <w:sz w:val="21"/>
                <w:szCs w:val="21"/>
                <w:vertAlign w:val="subscript"/>
              </w:rPr>
              <w:t>3</w:t>
            </w:r>
            <w:r w:rsidRPr="002D6780">
              <w:rPr>
                <w:rFonts w:cs="Times New Roman"/>
                <w:i/>
                <w:kern w:val="0"/>
                <w:sz w:val="21"/>
                <w:szCs w:val="21"/>
              </w:rPr>
              <w:t>N</w:t>
            </w:r>
            <w:r w:rsidRPr="002D6780">
              <w:rPr>
                <w:rFonts w:cs="Times New Roman"/>
                <w:kern w:val="0"/>
                <w:sz w:val="21"/>
                <w:szCs w:val="21"/>
                <w:vertAlign w:val="subscript"/>
              </w:rPr>
              <w:t>4</w:t>
            </w:r>
            <w:r w:rsidRPr="002D6780">
              <w:rPr>
                <w:rFonts w:cs="Times New Roman"/>
                <w:i/>
                <w:kern w:val="0"/>
                <w:sz w:val="21"/>
                <w:szCs w:val="21"/>
              </w:rPr>
              <w:t>N</w:t>
            </w:r>
            <w:r w:rsidRPr="002D6780">
              <w:rPr>
                <w:rFonts w:cs="Times New Roman"/>
                <w:kern w:val="0"/>
                <w:sz w:val="21"/>
                <w:szCs w:val="21"/>
                <w:vertAlign w:val="subscript"/>
              </w:rPr>
              <w:t>5</w:t>
            </w:r>
            <w:proofErr w:type="gramStart"/>
            <w:r w:rsidRPr="002D6780">
              <w:rPr>
                <w:rFonts w:cs="Times New Roman"/>
                <w:i/>
                <w:kern w:val="0"/>
                <w:sz w:val="21"/>
                <w:szCs w:val="21"/>
              </w:rPr>
              <w:t>V</w:t>
            </w:r>
            <w:r w:rsidRPr="002D6780">
              <w:rPr>
                <w:rFonts w:cs="Times New Roman"/>
                <w:kern w:val="0"/>
                <w:sz w:val="21"/>
                <w:szCs w:val="21"/>
                <w:vertAlign w:val="subscript"/>
              </w:rPr>
              <w:t>mc,stack</w:t>
            </w:r>
            <w:proofErr w:type="gramEnd"/>
          </w:p>
        </w:tc>
      </w:tr>
      <w:tr w:rsidR="00BD0ED6" w:rsidRPr="002D6780" w14:paraId="02AD5006" w14:textId="77777777">
        <w:tc>
          <w:tcPr>
            <w:tcW w:w="4395" w:type="dxa"/>
            <w:vAlign w:val="center"/>
          </w:tcPr>
          <w:p w14:paraId="62551067"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Margin between stacks</w:t>
            </w:r>
          </w:p>
        </w:tc>
        <w:tc>
          <w:tcPr>
            <w:tcW w:w="870" w:type="dxa"/>
            <w:vAlign w:val="center"/>
          </w:tcPr>
          <w:p w14:paraId="74633B59"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ε</w:t>
            </w:r>
            <w:r w:rsidRPr="002D6780">
              <w:rPr>
                <w:rFonts w:cs="Times New Roman"/>
                <w:kern w:val="0"/>
                <w:sz w:val="21"/>
                <w:szCs w:val="21"/>
                <w:vertAlign w:val="subscript"/>
              </w:rPr>
              <w:t>2</w:t>
            </w:r>
          </w:p>
        </w:tc>
        <w:tc>
          <w:tcPr>
            <w:tcW w:w="3628" w:type="dxa"/>
            <w:vAlign w:val="center"/>
          </w:tcPr>
          <w:p w14:paraId="1DE8AFCF" w14:textId="77777777" w:rsidR="00BD0ED6" w:rsidRPr="002D6780" w:rsidRDefault="002D6780">
            <w:pPr>
              <w:pStyle w:val="af1"/>
              <w:spacing w:line="240" w:lineRule="auto"/>
              <w:rPr>
                <w:rFonts w:cs="Times New Roman"/>
                <w:kern w:val="0"/>
                <w:sz w:val="21"/>
                <w:szCs w:val="21"/>
              </w:rPr>
            </w:pPr>
            <w:r w:rsidRPr="002D6780">
              <w:rPr>
                <w:rFonts w:cs="Times New Roman"/>
                <w:i/>
                <w:kern w:val="0"/>
                <w:sz w:val="21"/>
                <w:szCs w:val="21"/>
              </w:rPr>
              <w:t>ε</w:t>
            </w:r>
            <w:r w:rsidRPr="002D6780">
              <w:rPr>
                <w:rFonts w:cs="Times New Roman"/>
                <w:kern w:val="0"/>
                <w:sz w:val="21"/>
                <w:szCs w:val="21"/>
                <w:vertAlign w:val="subscript"/>
              </w:rPr>
              <w:t>2</w:t>
            </w:r>
            <w:r w:rsidRPr="002D6780">
              <w:rPr>
                <w:rFonts w:cs="Times New Roman"/>
                <w:kern w:val="0"/>
                <w:sz w:val="21"/>
                <w:szCs w:val="21"/>
              </w:rPr>
              <w:t xml:space="preserve"> = 0.25 m</w:t>
            </w:r>
          </w:p>
        </w:tc>
      </w:tr>
      <w:tr w:rsidR="00BD0ED6" w:rsidRPr="002D6780" w14:paraId="1144F5A3" w14:textId="77777777">
        <w:tc>
          <w:tcPr>
            <w:tcW w:w="4395" w:type="dxa"/>
            <w:vAlign w:val="center"/>
          </w:tcPr>
          <w:p w14:paraId="4DE3B605" w14:textId="77777777" w:rsidR="00BD0ED6" w:rsidRPr="002D6780" w:rsidRDefault="002D6780">
            <w:pPr>
              <w:pStyle w:val="af1"/>
              <w:spacing w:line="240" w:lineRule="auto"/>
              <w:rPr>
                <w:rFonts w:cs="Times New Roman"/>
                <w:kern w:val="0"/>
                <w:sz w:val="21"/>
                <w:szCs w:val="21"/>
              </w:rPr>
            </w:pPr>
            <w:r w:rsidRPr="002D6780">
              <w:rPr>
                <w:rFonts w:cs="Times New Roman"/>
                <w:kern w:val="0"/>
                <w:sz w:val="21"/>
                <w:szCs w:val="21"/>
              </w:rPr>
              <w:t>Wall thickness of connection tubes</w:t>
            </w:r>
          </w:p>
        </w:tc>
        <w:tc>
          <w:tcPr>
            <w:tcW w:w="870" w:type="dxa"/>
            <w:vAlign w:val="center"/>
          </w:tcPr>
          <w:p w14:paraId="33CAAE5E" w14:textId="77777777" w:rsidR="00BD0ED6" w:rsidRPr="002D6780" w:rsidRDefault="002D6780">
            <w:pPr>
              <w:pStyle w:val="af1"/>
              <w:spacing w:line="240" w:lineRule="auto"/>
              <w:rPr>
                <w:rFonts w:cs="Times New Roman"/>
                <w:i/>
                <w:kern w:val="0"/>
                <w:sz w:val="21"/>
                <w:szCs w:val="21"/>
              </w:rPr>
            </w:pPr>
            <w:proofErr w:type="spellStart"/>
            <w:r w:rsidRPr="002D6780">
              <w:rPr>
                <w:rFonts w:cs="Times New Roman"/>
                <w:i/>
                <w:kern w:val="0"/>
                <w:sz w:val="21"/>
                <w:szCs w:val="21"/>
              </w:rPr>
              <w:t>d</w:t>
            </w:r>
            <w:r w:rsidRPr="002D6780">
              <w:rPr>
                <w:rFonts w:cs="Times New Roman"/>
                <w:kern w:val="0"/>
                <w:sz w:val="21"/>
                <w:szCs w:val="21"/>
                <w:vertAlign w:val="subscript"/>
              </w:rPr>
              <w:t>tube</w:t>
            </w:r>
            <w:proofErr w:type="spellEnd"/>
          </w:p>
        </w:tc>
        <w:tc>
          <w:tcPr>
            <w:tcW w:w="3628" w:type="dxa"/>
            <w:vAlign w:val="center"/>
          </w:tcPr>
          <w:p w14:paraId="019020BF" w14:textId="77777777" w:rsidR="00BD0ED6" w:rsidRPr="002D6780" w:rsidRDefault="002D6780">
            <w:pPr>
              <w:pStyle w:val="af1"/>
              <w:spacing w:line="240" w:lineRule="auto"/>
              <w:rPr>
                <w:rFonts w:cs="Times New Roman"/>
                <w:i/>
                <w:kern w:val="0"/>
                <w:sz w:val="21"/>
                <w:szCs w:val="21"/>
              </w:rPr>
            </w:pPr>
            <w:proofErr w:type="spellStart"/>
            <w:r w:rsidRPr="002D6780">
              <w:rPr>
                <w:rFonts w:cs="Times New Roman"/>
                <w:i/>
                <w:kern w:val="0"/>
                <w:sz w:val="21"/>
                <w:szCs w:val="21"/>
              </w:rPr>
              <w:t>d</w:t>
            </w:r>
            <w:r w:rsidRPr="002D6780">
              <w:rPr>
                <w:rFonts w:cs="Times New Roman"/>
                <w:kern w:val="0"/>
                <w:sz w:val="21"/>
                <w:szCs w:val="21"/>
                <w:vertAlign w:val="subscript"/>
              </w:rPr>
              <w:t>tube</w:t>
            </w:r>
            <w:proofErr w:type="spellEnd"/>
            <w:r w:rsidRPr="002D6780">
              <w:rPr>
                <w:rFonts w:cs="Times New Roman"/>
                <w:kern w:val="0"/>
                <w:sz w:val="21"/>
                <w:szCs w:val="21"/>
              </w:rPr>
              <w:t xml:space="preserve"> = 0.002 m</w:t>
            </w:r>
          </w:p>
        </w:tc>
      </w:tr>
    </w:tbl>
    <w:p w14:paraId="1D90352D" w14:textId="77777777" w:rsidR="00BD0ED6" w:rsidRPr="002D6780" w:rsidRDefault="00BD0ED6">
      <w:pPr>
        <w:rPr>
          <w:rFonts w:hint="eastAsia"/>
        </w:rPr>
      </w:pPr>
    </w:p>
    <w:p w14:paraId="0DED1F09" w14:textId="77777777" w:rsidR="00BD0ED6" w:rsidRPr="002D6780" w:rsidRDefault="002D6780">
      <w:pPr>
        <w:pStyle w:val="0bt1"/>
        <w:spacing w:before="156" w:after="156"/>
      </w:pPr>
      <w:r w:rsidRPr="002D6780">
        <w:t>S</w:t>
      </w:r>
      <w:r w:rsidRPr="002D6780">
        <w:rPr>
          <w:rFonts w:hint="eastAsia"/>
        </w:rPr>
        <w:t>4</w:t>
      </w:r>
      <w:r w:rsidRPr="002D6780">
        <w:rPr>
          <w:rFonts w:hint="eastAsia"/>
        </w:rPr>
        <w:t xml:space="preserve"> </w:t>
      </w:r>
      <w:r w:rsidRPr="002D6780">
        <w:t>Supplementary r</w:t>
      </w:r>
      <w:r w:rsidRPr="002D6780">
        <w:rPr>
          <w:rFonts w:hint="eastAsia"/>
        </w:rPr>
        <w:t>esult</w:t>
      </w:r>
      <w:r w:rsidRPr="002D6780">
        <w:t>s</w:t>
      </w:r>
    </w:p>
    <w:p w14:paraId="5CCC4A33" w14:textId="77777777" w:rsidR="00BD0ED6" w:rsidRPr="002D6780" w:rsidRDefault="002D6780">
      <w:pPr>
        <w:pStyle w:val="0-"/>
        <w:jc w:val="both"/>
        <w:rPr>
          <w:b w:val="0"/>
          <w:bCs/>
        </w:rPr>
      </w:pPr>
      <w:r w:rsidRPr="002D6780">
        <w:rPr>
          <w:rStyle w:val="af6"/>
        </w:rPr>
        <w:t>T</w:t>
      </w:r>
      <w:r w:rsidRPr="002D6780">
        <w:rPr>
          <w:rStyle w:val="af6"/>
          <w:rFonts w:hint="eastAsia"/>
        </w:rPr>
        <w:t>able</w:t>
      </w:r>
      <w:r w:rsidRPr="002D6780">
        <w:rPr>
          <w:rStyle w:val="af6"/>
        </w:rPr>
        <w:t xml:space="preserve"> S</w:t>
      </w:r>
      <w:r w:rsidRPr="002D6780">
        <w:rPr>
          <w:rStyle w:val="af6"/>
          <w:rFonts w:hint="eastAsia"/>
        </w:rPr>
        <w:t>9</w:t>
      </w:r>
      <w:r w:rsidRPr="002D6780">
        <w:rPr>
          <w:rStyle w:val="af6"/>
        </w:rPr>
        <w:t xml:space="preserve"> </w:t>
      </w:r>
      <w:r w:rsidRPr="002D6780">
        <w:rPr>
          <w:rFonts w:hint="eastAsia"/>
          <w:b w:val="0"/>
          <w:bCs/>
        </w:rPr>
        <w:t xml:space="preserve">Optimal </w:t>
      </w:r>
      <w:r w:rsidRPr="002D6780">
        <w:rPr>
          <w:b w:val="0"/>
          <w:bCs/>
        </w:rPr>
        <w:t>architectural</w:t>
      </w:r>
      <w:r w:rsidRPr="002D6780">
        <w:rPr>
          <w:rFonts w:hint="eastAsia"/>
          <w:b w:val="0"/>
          <w:bCs/>
        </w:rPr>
        <w:t xml:space="preserve"> pattern</w:t>
      </w:r>
      <w:r w:rsidRPr="002D6780">
        <w:rPr>
          <w:b w:val="0"/>
          <w:bCs/>
        </w:rPr>
        <w:t>s</w:t>
      </w:r>
      <w:r w:rsidRPr="002D6780">
        <w:rPr>
          <w:rFonts w:hint="eastAsia"/>
          <w:b w:val="0"/>
          <w:bCs/>
        </w:rPr>
        <w:t xml:space="preserve"> </w:t>
      </w:r>
      <w:r w:rsidRPr="002D6780">
        <w:rPr>
          <w:b w:val="0"/>
          <w:bCs/>
        </w:rPr>
        <w:t>for</w:t>
      </w:r>
      <w:r w:rsidRPr="002D6780">
        <w:rPr>
          <w:rFonts w:hint="eastAsia"/>
          <w:b w:val="0"/>
          <w:bCs/>
        </w:rPr>
        <w:t xml:space="preserve"> </w:t>
      </w:r>
      <w:proofErr w:type="spellStart"/>
      <w:r w:rsidRPr="002D6780">
        <w:rPr>
          <w:rFonts w:hint="eastAsia"/>
          <w:b w:val="0"/>
          <w:bCs/>
          <w:i/>
          <w:iCs/>
        </w:rPr>
        <w:t>N</w:t>
      </w:r>
      <w:r w:rsidRPr="002D6780">
        <w:rPr>
          <w:rFonts w:hint="eastAsia"/>
          <w:b w:val="0"/>
          <w:bCs/>
          <w:vertAlign w:val="subscript"/>
        </w:rPr>
        <w:t>t</w:t>
      </w:r>
      <w:proofErr w:type="spellEnd"/>
      <w:r w:rsidRPr="002D6780">
        <w:rPr>
          <w:rFonts w:hint="eastAsia"/>
          <w:b w:val="0"/>
          <w:bCs/>
        </w:rPr>
        <w:t xml:space="preserve"> = 2500</w:t>
      </w:r>
      <w:r w:rsidRPr="002D6780">
        <w:rPr>
          <w:b w:val="0"/>
          <w:bCs/>
        </w:rPr>
        <w:t xml:space="preserve"> and</w:t>
      </w:r>
      <w:r w:rsidRPr="002D6780">
        <w:rPr>
          <w:rFonts w:hint="eastAsia"/>
          <w:b w:val="0"/>
          <w:bCs/>
        </w:rPr>
        <w:t xml:space="preserve"> </w:t>
      </w:r>
      <w:r w:rsidRPr="002D6780">
        <w:rPr>
          <w:rFonts w:cs="Times New Roman"/>
          <w:b w:val="0"/>
          <w:bCs/>
          <w:i/>
          <w:iCs/>
        </w:rPr>
        <w:t>σ</w:t>
      </w:r>
      <w:r w:rsidRPr="002D6780">
        <w:rPr>
          <w:rFonts w:hint="eastAsia"/>
          <w:b w:val="0"/>
          <w:bCs/>
        </w:rPr>
        <w:t xml:space="preserve"> = 0.</w:t>
      </w:r>
    </w:p>
    <w:tbl>
      <w:tblPr>
        <w:tblStyle w:val="ae"/>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36"/>
        <w:gridCol w:w="2051"/>
        <w:gridCol w:w="2161"/>
        <w:gridCol w:w="2078"/>
      </w:tblGrid>
      <w:tr w:rsidR="00BD0ED6" w:rsidRPr="002D6780" w14:paraId="7ED5D353" w14:textId="77777777">
        <w:trPr>
          <w:trHeight w:val="170"/>
        </w:trPr>
        <w:tc>
          <w:tcPr>
            <w:tcW w:w="0" w:type="auto"/>
            <w:tcBorders>
              <w:top w:val="single" w:sz="12" w:space="0" w:color="auto"/>
              <w:bottom w:val="single" w:sz="8" w:space="0" w:color="auto"/>
            </w:tcBorders>
            <w:vAlign w:val="center"/>
          </w:tcPr>
          <w:p w14:paraId="24476DA1"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Cs w:val="21"/>
              </w:rPr>
              <w:t>Clustering result</w:t>
            </w:r>
          </w:p>
        </w:tc>
        <w:tc>
          <w:tcPr>
            <w:tcW w:w="0" w:type="auto"/>
            <w:gridSpan w:val="3"/>
            <w:tcBorders>
              <w:top w:val="single" w:sz="12" w:space="0" w:color="auto"/>
              <w:bottom w:val="single" w:sz="8" w:space="0" w:color="auto"/>
            </w:tcBorders>
            <w:vAlign w:val="center"/>
          </w:tcPr>
          <w:p w14:paraId="634590EE"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Cs w:val="21"/>
              </w:rPr>
              <w:t xml:space="preserve">Performance features for different </w:t>
            </w:r>
            <w:r w:rsidRPr="002D6780">
              <w:rPr>
                <w:rFonts w:ascii="Times New Roman" w:eastAsia="宋体" w:hAnsi="Times New Roman" w:cs="Times New Roman"/>
                <w:kern w:val="0"/>
                <w:szCs w:val="21"/>
              </w:rPr>
              <w:t>module architectures</w:t>
            </w:r>
          </w:p>
        </w:tc>
      </w:tr>
      <w:tr w:rsidR="00BD0ED6" w:rsidRPr="002D6780" w14:paraId="3D13B954" w14:textId="77777777">
        <w:trPr>
          <w:trHeight w:val="1871"/>
        </w:trPr>
        <w:tc>
          <w:tcPr>
            <w:tcW w:w="0" w:type="auto"/>
            <w:vMerge w:val="restart"/>
            <w:tcBorders>
              <w:top w:val="single" w:sz="8" w:space="0" w:color="auto"/>
              <w:bottom w:val="nil"/>
            </w:tcBorders>
            <w:vAlign w:val="center"/>
          </w:tcPr>
          <w:p w14:paraId="6C190153" w14:textId="77777777" w:rsidR="00BD0ED6" w:rsidRPr="002D6780" w:rsidRDefault="002D6780">
            <w:pPr>
              <w:widowControl/>
              <w:jc w:val="center"/>
              <w:rPr>
                <w:rFonts w:ascii="Times New Roman" w:eastAsia="宋体" w:hAnsi="Times New Roman" w:cs="Times New Roman"/>
                <w:kern w:val="0"/>
                <w:szCs w:val="21"/>
              </w:rPr>
            </w:pPr>
            <w:proofErr w:type="spellStart"/>
            <w:r w:rsidRPr="002D6780">
              <w:rPr>
                <w:rFonts w:ascii="Times New Roman" w:eastAsia="宋体" w:hAnsi="Times New Roman" w:cs="Times New Roman" w:hint="eastAsia"/>
                <w:i/>
                <w:kern w:val="0"/>
                <w:szCs w:val="21"/>
              </w:rPr>
              <w:t>N</w:t>
            </w:r>
            <w:r w:rsidRPr="002D6780">
              <w:rPr>
                <w:rFonts w:ascii="Times New Roman" w:eastAsia="宋体" w:hAnsi="Times New Roman" w:cs="Times New Roman"/>
                <w:kern w:val="0"/>
                <w:szCs w:val="21"/>
                <w:vertAlign w:val="subscript"/>
              </w:rPr>
              <w:t>t</w:t>
            </w:r>
            <w:proofErr w:type="spellEnd"/>
            <w:r w:rsidRPr="002D6780">
              <w:rPr>
                <w:rFonts w:ascii="Times New Roman" w:eastAsia="宋体" w:hAnsi="Times New Roman" w:cs="Times New Roman"/>
                <w:kern w:val="0"/>
                <w:szCs w:val="21"/>
              </w:rPr>
              <w:t xml:space="preserve"> = 2500</w:t>
            </w:r>
            <w:r w:rsidRPr="002D6780">
              <w:rPr>
                <w:rFonts w:ascii="Times New Roman" w:eastAsia="宋体" w:hAnsi="Times New Roman" w:cs="Times New Roman" w:hint="eastAsia"/>
                <w:kern w:val="0"/>
                <w:szCs w:val="21"/>
              </w:rPr>
              <w:t xml:space="preserve">, </w:t>
            </w:r>
            <w:r w:rsidRPr="002D6780">
              <w:rPr>
                <w:rFonts w:ascii="Times New Roman" w:eastAsia="宋体" w:hAnsi="Times New Roman" w:cs="Times New Roman"/>
                <w:i/>
                <w:kern w:val="0"/>
                <w:szCs w:val="21"/>
              </w:rPr>
              <w:t>σ</w:t>
            </w:r>
            <w:r w:rsidRPr="002D6780">
              <w:rPr>
                <w:rFonts w:ascii="Times New Roman" w:eastAsia="宋体" w:hAnsi="Times New Roman" w:cs="Times New Roman"/>
                <w:kern w:val="0"/>
                <w:szCs w:val="21"/>
              </w:rPr>
              <w:t>= 0</w:t>
            </w:r>
          </w:p>
          <w:p w14:paraId="1654B5D4"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384C317E" wp14:editId="5E13738E">
                  <wp:extent cx="1593850" cy="1079500"/>
                  <wp:effectExtent l="0" t="0" r="6350" b="6350"/>
                  <wp:docPr id="716133561" name="图片 71613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3561" name="图片 716133561"/>
                          <pic:cNvPicPr>
                            <a:picLocks noChangeAspect="1"/>
                          </pic:cNvPicPr>
                        </pic:nvPicPr>
                        <pic:blipFill>
                          <a:blip r:embed="rId42"/>
                          <a:srcRect t="4901" r="7223"/>
                          <a:stretch>
                            <a:fillRect/>
                          </a:stretch>
                        </pic:blipFill>
                        <pic:spPr>
                          <a:xfrm>
                            <a:off x="0" y="0"/>
                            <a:ext cx="1593894" cy="1080000"/>
                          </a:xfrm>
                          <a:prstGeom prst="rect">
                            <a:avLst/>
                          </a:prstGeom>
                          <a:ln>
                            <a:noFill/>
                          </a:ln>
                        </pic:spPr>
                      </pic:pic>
                    </a:graphicData>
                  </a:graphic>
                </wp:inline>
              </w:drawing>
            </w:r>
          </w:p>
        </w:tc>
        <w:tc>
          <w:tcPr>
            <w:tcW w:w="0" w:type="auto"/>
            <w:tcBorders>
              <w:top w:val="single" w:sz="8" w:space="0" w:color="auto"/>
              <w:bottom w:val="nil"/>
            </w:tcBorders>
            <w:vAlign w:val="center"/>
          </w:tcPr>
          <w:p w14:paraId="4AD0566A"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2B45050D" wp14:editId="11DF7DDF">
                  <wp:extent cx="1063625" cy="1079500"/>
                  <wp:effectExtent l="0" t="0" r="3175" b="6350"/>
                  <wp:docPr id="211640986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09860" name="图片 35"/>
                          <pic:cNvPicPr>
                            <a:picLocks noChangeAspect="1"/>
                          </pic:cNvPicPr>
                        </pic:nvPicPr>
                        <pic:blipFill>
                          <a:blip r:embed="rId43"/>
                          <a:srcRect l="20168" r="11770" b="7870"/>
                          <a:stretch>
                            <a:fillRect/>
                          </a:stretch>
                        </pic:blipFill>
                        <pic:spPr>
                          <a:xfrm>
                            <a:off x="0" y="0"/>
                            <a:ext cx="1063816" cy="1080000"/>
                          </a:xfrm>
                          <a:prstGeom prst="rect">
                            <a:avLst/>
                          </a:prstGeom>
                        </pic:spPr>
                      </pic:pic>
                    </a:graphicData>
                  </a:graphic>
                </wp:inline>
              </w:drawing>
            </w:r>
          </w:p>
        </w:tc>
        <w:tc>
          <w:tcPr>
            <w:tcW w:w="0" w:type="auto"/>
            <w:tcBorders>
              <w:top w:val="single" w:sz="8" w:space="0" w:color="auto"/>
              <w:bottom w:val="nil"/>
            </w:tcBorders>
            <w:vAlign w:val="center"/>
          </w:tcPr>
          <w:p w14:paraId="358FF687"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45EC85B0" wp14:editId="1DD19B30">
                  <wp:extent cx="1087120" cy="1079500"/>
                  <wp:effectExtent l="0" t="0" r="0" b="6350"/>
                  <wp:docPr id="87812601"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12601" name="图片 42"/>
                          <pic:cNvPicPr>
                            <a:picLocks noChangeAspect="1"/>
                          </pic:cNvPicPr>
                        </pic:nvPicPr>
                        <pic:blipFill>
                          <a:blip r:embed="rId44"/>
                          <a:stretch>
                            <a:fillRect/>
                          </a:stretch>
                        </pic:blipFill>
                        <pic:spPr>
                          <a:xfrm>
                            <a:off x="0" y="0"/>
                            <a:ext cx="1087423" cy="1080000"/>
                          </a:xfrm>
                          <a:prstGeom prst="rect">
                            <a:avLst/>
                          </a:prstGeom>
                        </pic:spPr>
                      </pic:pic>
                    </a:graphicData>
                  </a:graphic>
                </wp:inline>
              </w:drawing>
            </w:r>
          </w:p>
        </w:tc>
        <w:tc>
          <w:tcPr>
            <w:tcW w:w="0" w:type="auto"/>
            <w:tcBorders>
              <w:top w:val="single" w:sz="8" w:space="0" w:color="auto"/>
              <w:bottom w:val="nil"/>
            </w:tcBorders>
            <w:vAlign w:val="center"/>
          </w:tcPr>
          <w:p w14:paraId="6EF16099"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0D3B49A5" wp14:editId="3685042D">
                  <wp:extent cx="1087120" cy="1079500"/>
                  <wp:effectExtent l="0" t="0" r="0" b="6350"/>
                  <wp:docPr id="190728745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287451" name="图片 41"/>
                          <pic:cNvPicPr>
                            <a:picLocks noChangeAspect="1"/>
                          </pic:cNvPicPr>
                        </pic:nvPicPr>
                        <pic:blipFill>
                          <a:blip r:embed="rId45"/>
                          <a:stretch>
                            <a:fillRect/>
                          </a:stretch>
                        </pic:blipFill>
                        <pic:spPr>
                          <a:xfrm>
                            <a:off x="0" y="0"/>
                            <a:ext cx="1087423" cy="1080000"/>
                          </a:xfrm>
                          <a:prstGeom prst="rect">
                            <a:avLst/>
                          </a:prstGeom>
                        </pic:spPr>
                      </pic:pic>
                    </a:graphicData>
                  </a:graphic>
                </wp:inline>
              </w:drawing>
            </w:r>
          </w:p>
        </w:tc>
      </w:tr>
      <w:tr w:rsidR="00BD0ED6" w:rsidRPr="002D6780" w14:paraId="33A3695E" w14:textId="77777777">
        <w:trPr>
          <w:trHeight w:val="170"/>
        </w:trPr>
        <w:tc>
          <w:tcPr>
            <w:tcW w:w="0" w:type="auto"/>
            <w:vMerge/>
            <w:tcBorders>
              <w:top w:val="nil"/>
              <w:bottom w:val="single" w:sz="8" w:space="0" w:color="auto"/>
            </w:tcBorders>
            <w:vAlign w:val="center"/>
          </w:tcPr>
          <w:p w14:paraId="38B9AD26" w14:textId="77777777" w:rsidR="00BD0ED6" w:rsidRPr="002D6780" w:rsidRDefault="00BD0ED6">
            <w:pPr>
              <w:widowControl/>
              <w:jc w:val="center"/>
              <w:rPr>
                <w:rFonts w:ascii="Times New Roman" w:eastAsia="宋体" w:hAnsi="Times New Roman" w:cs="Times New Roman"/>
                <w:i/>
                <w:kern w:val="0"/>
                <w:szCs w:val="21"/>
              </w:rPr>
            </w:pPr>
          </w:p>
        </w:tc>
        <w:tc>
          <w:tcPr>
            <w:tcW w:w="0" w:type="auto"/>
            <w:tcBorders>
              <w:top w:val="nil"/>
              <w:bottom w:val="single" w:sz="8" w:space="0" w:color="auto"/>
            </w:tcBorders>
            <w:vAlign w:val="center"/>
          </w:tcPr>
          <w:p w14:paraId="46345848"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Cs/>
                <w:kern w:val="0"/>
                <w:sz w:val="20"/>
                <w:szCs w:val="20"/>
              </w:rPr>
              <w:t>Small-sized single-stack</w:t>
            </w:r>
            <w:r w:rsidRPr="002D6780">
              <w:rPr>
                <w:rFonts w:ascii="Times New Roman" w:eastAsia="宋体" w:hAnsi="Times New Roman" w:cs="Times New Roman"/>
                <w:bCs/>
                <w:kern w:val="0"/>
                <w:sz w:val="20"/>
                <w:szCs w:val="20"/>
              </w:rPr>
              <w:t xml:space="preserve"> reactors</w:t>
            </w:r>
          </w:p>
        </w:tc>
        <w:tc>
          <w:tcPr>
            <w:tcW w:w="0" w:type="auto"/>
            <w:tcBorders>
              <w:top w:val="nil"/>
              <w:bottom w:val="single" w:sz="8" w:space="0" w:color="auto"/>
            </w:tcBorders>
            <w:vAlign w:val="center"/>
          </w:tcPr>
          <w:p w14:paraId="612B94F3"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
                <w:bCs/>
                <w:kern w:val="0"/>
                <w:sz w:val="20"/>
                <w:szCs w:val="20"/>
              </w:rPr>
              <w:t>S</w:t>
            </w:r>
            <w:r w:rsidRPr="002D6780">
              <w:rPr>
                <w:rFonts w:ascii="Times New Roman" w:eastAsia="宋体" w:hAnsi="Times New Roman" w:cs="Times New Roman" w:hint="eastAsia"/>
                <w:bCs/>
                <w:kern w:val="0"/>
                <w:sz w:val="20"/>
                <w:szCs w:val="20"/>
              </w:rPr>
              <w:t xml:space="preserve">mall-sized few-stack parallel </w:t>
            </w:r>
            <w:r w:rsidRPr="002D6780">
              <w:rPr>
                <w:rFonts w:ascii="Times New Roman" w:eastAsia="宋体" w:hAnsi="Times New Roman" w:cs="Times New Roman"/>
                <w:bCs/>
                <w:kern w:val="0"/>
                <w:sz w:val="20"/>
                <w:szCs w:val="20"/>
              </w:rPr>
              <w:t>modules</w:t>
            </w:r>
          </w:p>
        </w:tc>
        <w:tc>
          <w:tcPr>
            <w:tcW w:w="0" w:type="auto"/>
            <w:tcBorders>
              <w:top w:val="nil"/>
              <w:bottom w:val="single" w:sz="8" w:space="0" w:color="auto"/>
            </w:tcBorders>
            <w:vAlign w:val="center"/>
          </w:tcPr>
          <w:p w14:paraId="5FFE2377"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 w:val="20"/>
                <w:szCs w:val="20"/>
              </w:rPr>
              <w:t>L</w:t>
            </w:r>
            <w:r w:rsidRPr="002D6780">
              <w:rPr>
                <w:rFonts w:ascii="Times New Roman" w:eastAsia="宋体" w:hAnsi="Times New Roman" w:cs="Times New Roman" w:hint="eastAsia"/>
                <w:bCs/>
                <w:kern w:val="0"/>
                <w:sz w:val="20"/>
                <w:szCs w:val="20"/>
              </w:rPr>
              <w:t xml:space="preserve">arge-sized single-stack </w:t>
            </w:r>
            <w:r w:rsidRPr="002D6780">
              <w:rPr>
                <w:rFonts w:ascii="Times New Roman" w:eastAsia="宋体" w:hAnsi="Times New Roman" w:cs="Times New Roman"/>
                <w:bCs/>
                <w:kern w:val="0"/>
                <w:sz w:val="20"/>
                <w:szCs w:val="20"/>
              </w:rPr>
              <w:t>reactors</w:t>
            </w:r>
          </w:p>
        </w:tc>
      </w:tr>
    </w:tbl>
    <w:p w14:paraId="1F0E0C86" w14:textId="77777777" w:rsidR="00BD0ED6" w:rsidRPr="002D6780" w:rsidRDefault="00BD0ED6">
      <w:pPr>
        <w:pStyle w:val="0-"/>
        <w:jc w:val="both"/>
        <w:rPr>
          <w:rStyle w:val="af6"/>
        </w:rPr>
      </w:pPr>
    </w:p>
    <w:p w14:paraId="79032E31" w14:textId="77777777" w:rsidR="00BD0ED6" w:rsidRPr="002D6780" w:rsidRDefault="00BD0ED6">
      <w:pPr>
        <w:pStyle w:val="0-"/>
        <w:jc w:val="both"/>
        <w:rPr>
          <w:rStyle w:val="af6"/>
        </w:rPr>
      </w:pPr>
    </w:p>
    <w:p w14:paraId="0A1012E1" w14:textId="77777777" w:rsidR="00BD0ED6" w:rsidRPr="002D6780" w:rsidRDefault="002D6780">
      <w:pPr>
        <w:pStyle w:val="0-"/>
        <w:jc w:val="both"/>
        <w:rPr>
          <w:b w:val="0"/>
          <w:bCs/>
        </w:rPr>
      </w:pPr>
      <w:r w:rsidRPr="002D6780">
        <w:rPr>
          <w:rStyle w:val="af6"/>
        </w:rPr>
        <w:t>T</w:t>
      </w:r>
      <w:r w:rsidRPr="002D6780">
        <w:rPr>
          <w:rStyle w:val="af6"/>
          <w:rFonts w:hint="eastAsia"/>
        </w:rPr>
        <w:t>able</w:t>
      </w:r>
      <w:r w:rsidRPr="002D6780">
        <w:rPr>
          <w:rStyle w:val="af6"/>
        </w:rPr>
        <w:t xml:space="preserve"> S</w:t>
      </w:r>
      <w:r w:rsidRPr="002D6780">
        <w:rPr>
          <w:rStyle w:val="af6"/>
          <w:rFonts w:hint="eastAsia"/>
        </w:rPr>
        <w:t>10</w:t>
      </w:r>
      <w:r w:rsidRPr="002D6780">
        <w:rPr>
          <w:rStyle w:val="af6"/>
        </w:rPr>
        <w:t xml:space="preserve"> </w:t>
      </w:r>
      <w:r w:rsidRPr="002D6780">
        <w:rPr>
          <w:rFonts w:hint="eastAsia"/>
          <w:b w:val="0"/>
          <w:bCs/>
        </w:rPr>
        <w:t xml:space="preserve">Optimal </w:t>
      </w:r>
      <w:r w:rsidRPr="002D6780">
        <w:rPr>
          <w:b w:val="0"/>
          <w:bCs/>
        </w:rPr>
        <w:t>architectural</w:t>
      </w:r>
      <w:r w:rsidRPr="002D6780">
        <w:rPr>
          <w:rFonts w:hint="eastAsia"/>
          <w:b w:val="0"/>
          <w:bCs/>
        </w:rPr>
        <w:t xml:space="preserve"> pattern</w:t>
      </w:r>
      <w:r w:rsidRPr="002D6780">
        <w:rPr>
          <w:b w:val="0"/>
          <w:bCs/>
        </w:rPr>
        <w:t>s</w:t>
      </w:r>
      <w:r w:rsidRPr="002D6780">
        <w:rPr>
          <w:rFonts w:hint="eastAsia"/>
          <w:b w:val="0"/>
          <w:bCs/>
        </w:rPr>
        <w:t xml:space="preserve"> </w:t>
      </w:r>
      <w:r w:rsidRPr="002D6780">
        <w:rPr>
          <w:b w:val="0"/>
          <w:bCs/>
        </w:rPr>
        <w:t>for</w:t>
      </w:r>
      <w:r w:rsidRPr="002D6780">
        <w:rPr>
          <w:rFonts w:hint="eastAsia"/>
          <w:b w:val="0"/>
          <w:bCs/>
        </w:rPr>
        <w:t xml:space="preserve"> </w:t>
      </w:r>
      <w:proofErr w:type="spellStart"/>
      <w:r w:rsidRPr="002D6780">
        <w:rPr>
          <w:rFonts w:hint="eastAsia"/>
          <w:b w:val="0"/>
          <w:bCs/>
          <w:i/>
          <w:iCs/>
        </w:rPr>
        <w:t>N</w:t>
      </w:r>
      <w:r w:rsidRPr="002D6780">
        <w:rPr>
          <w:rFonts w:hint="eastAsia"/>
          <w:b w:val="0"/>
          <w:bCs/>
          <w:vertAlign w:val="subscript"/>
        </w:rPr>
        <w:t>t</w:t>
      </w:r>
      <w:proofErr w:type="spellEnd"/>
      <w:r w:rsidRPr="002D6780">
        <w:rPr>
          <w:rFonts w:hint="eastAsia"/>
          <w:b w:val="0"/>
          <w:bCs/>
        </w:rPr>
        <w:t xml:space="preserve"> = 5000</w:t>
      </w:r>
      <w:r w:rsidRPr="002D6780">
        <w:rPr>
          <w:b w:val="0"/>
          <w:bCs/>
        </w:rPr>
        <w:t xml:space="preserve"> and</w:t>
      </w:r>
      <w:r w:rsidRPr="002D6780">
        <w:rPr>
          <w:rFonts w:hint="eastAsia"/>
          <w:b w:val="0"/>
          <w:bCs/>
        </w:rPr>
        <w:t xml:space="preserve"> </w:t>
      </w:r>
      <w:r w:rsidRPr="002D6780">
        <w:rPr>
          <w:rFonts w:cs="Times New Roman"/>
          <w:b w:val="0"/>
          <w:bCs/>
          <w:i/>
          <w:iCs/>
        </w:rPr>
        <w:t>σ</w:t>
      </w:r>
      <w:r w:rsidRPr="002D6780">
        <w:rPr>
          <w:rFonts w:hint="eastAsia"/>
          <w:b w:val="0"/>
          <w:bCs/>
        </w:rPr>
        <w:t xml:space="preserve"> = 0.</w:t>
      </w:r>
    </w:p>
    <w:tbl>
      <w:tblPr>
        <w:tblStyle w:val="ae"/>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23"/>
        <w:gridCol w:w="2870"/>
        <w:gridCol w:w="3311"/>
        <w:gridCol w:w="222"/>
      </w:tblGrid>
      <w:tr w:rsidR="00BD0ED6" w:rsidRPr="002D6780" w14:paraId="00A1A6CE" w14:textId="77777777">
        <w:trPr>
          <w:trHeight w:val="170"/>
        </w:trPr>
        <w:tc>
          <w:tcPr>
            <w:tcW w:w="1453" w:type="pct"/>
            <w:tcBorders>
              <w:top w:val="single" w:sz="12" w:space="0" w:color="auto"/>
              <w:bottom w:val="single" w:sz="8" w:space="0" w:color="auto"/>
            </w:tcBorders>
            <w:vAlign w:val="center"/>
          </w:tcPr>
          <w:p w14:paraId="25B0E5A2"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Cs w:val="21"/>
              </w:rPr>
              <w:t>Clustering result</w:t>
            </w:r>
          </w:p>
        </w:tc>
        <w:tc>
          <w:tcPr>
            <w:tcW w:w="3547" w:type="pct"/>
            <w:gridSpan w:val="3"/>
            <w:tcBorders>
              <w:top w:val="single" w:sz="12" w:space="0" w:color="auto"/>
              <w:bottom w:val="single" w:sz="8" w:space="0" w:color="auto"/>
            </w:tcBorders>
            <w:vAlign w:val="center"/>
          </w:tcPr>
          <w:p w14:paraId="0E662B8E"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Cs w:val="21"/>
              </w:rPr>
              <w:t xml:space="preserve">Performance features for different </w:t>
            </w:r>
            <w:r w:rsidRPr="002D6780">
              <w:rPr>
                <w:rFonts w:ascii="Times New Roman" w:eastAsia="宋体" w:hAnsi="Times New Roman" w:cs="Times New Roman"/>
                <w:kern w:val="0"/>
                <w:szCs w:val="21"/>
              </w:rPr>
              <w:t>module architectures</w:t>
            </w:r>
          </w:p>
        </w:tc>
      </w:tr>
      <w:tr w:rsidR="00BD0ED6" w:rsidRPr="002D6780" w14:paraId="077B9D18" w14:textId="77777777">
        <w:trPr>
          <w:trHeight w:val="1871"/>
        </w:trPr>
        <w:tc>
          <w:tcPr>
            <w:tcW w:w="1453" w:type="pct"/>
            <w:vMerge w:val="restart"/>
            <w:tcBorders>
              <w:top w:val="single" w:sz="8" w:space="0" w:color="auto"/>
              <w:bottom w:val="nil"/>
            </w:tcBorders>
            <w:vAlign w:val="center"/>
          </w:tcPr>
          <w:p w14:paraId="5488D37F" w14:textId="77777777" w:rsidR="00BD0ED6" w:rsidRPr="002D6780" w:rsidRDefault="002D6780">
            <w:pPr>
              <w:widowControl/>
              <w:jc w:val="center"/>
              <w:rPr>
                <w:rFonts w:ascii="Times New Roman" w:eastAsia="宋体" w:hAnsi="Times New Roman" w:cs="Times New Roman"/>
                <w:kern w:val="0"/>
                <w:szCs w:val="21"/>
              </w:rPr>
            </w:pPr>
            <w:proofErr w:type="spellStart"/>
            <w:r w:rsidRPr="002D6780">
              <w:rPr>
                <w:rFonts w:ascii="Times New Roman" w:eastAsia="宋体" w:hAnsi="Times New Roman" w:cs="Times New Roman" w:hint="eastAsia"/>
                <w:i/>
                <w:kern w:val="0"/>
                <w:szCs w:val="21"/>
              </w:rPr>
              <w:lastRenderedPageBreak/>
              <w:t>N</w:t>
            </w:r>
            <w:r w:rsidRPr="002D6780">
              <w:rPr>
                <w:rFonts w:ascii="Times New Roman" w:eastAsia="宋体" w:hAnsi="Times New Roman" w:cs="Times New Roman"/>
                <w:kern w:val="0"/>
                <w:szCs w:val="21"/>
                <w:vertAlign w:val="subscript"/>
              </w:rPr>
              <w:t>t</w:t>
            </w:r>
            <w:proofErr w:type="spellEnd"/>
            <w:r w:rsidRPr="002D6780">
              <w:rPr>
                <w:rFonts w:ascii="Times New Roman" w:eastAsia="宋体" w:hAnsi="Times New Roman" w:cs="Times New Roman"/>
                <w:kern w:val="0"/>
                <w:szCs w:val="21"/>
              </w:rPr>
              <w:t xml:space="preserve"> = 5000</w:t>
            </w:r>
            <w:r w:rsidRPr="002D6780">
              <w:rPr>
                <w:rFonts w:ascii="Times New Roman" w:eastAsia="宋体" w:hAnsi="Times New Roman" w:cs="Times New Roman" w:hint="eastAsia"/>
                <w:kern w:val="0"/>
                <w:szCs w:val="21"/>
              </w:rPr>
              <w:t xml:space="preserve">, </w:t>
            </w:r>
            <w:r w:rsidRPr="002D6780">
              <w:rPr>
                <w:rFonts w:ascii="Times New Roman" w:eastAsia="宋体" w:hAnsi="Times New Roman" w:cs="Times New Roman"/>
                <w:i/>
                <w:kern w:val="0"/>
                <w:szCs w:val="21"/>
              </w:rPr>
              <w:t>σ</w:t>
            </w:r>
            <w:r w:rsidRPr="002D6780">
              <w:rPr>
                <w:rFonts w:ascii="Times New Roman" w:eastAsia="宋体" w:hAnsi="Times New Roman" w:cs="Times New Roman" w:hint="eastAsia"/>
                <w:i/>
                <w:kern w:val="0"/>
                <w:szCs w:val="21"/>
              </w:rPr>
              <w:t xml:space="preserve"> </w:t>
            </w:r>
            <w:r w:rsidRPr="002D6780">
              <w:rPr>
                <w:rFonts w:ascii="Times New Roman" w:eastAsia="宋体" w:hAnsi="Times New Roman" w:cs="Times New Roman"/>
                <w:kern w:val="0"/>
                <w:szCs w:val="21"/>
              </w:rPr>
              <w:t>= 0</w:t>
            </w:r>
          </w:p>
          <w:p w14:paraId="2026A4DA"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27FE05E5" wp14:editId="5734E9F9">
                  <wp:extent cx="1528445" cy="1079500"/>
                  <wp:effectExtent l="0" t="0" r="0" b="6350"/>
                  <wp:docPr id="717472440" name="图片 8"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72440" name="图片 8" descr="图表, 散点图&#10;&#10;描述已自动生成"/>
                          <pic:cNvPicPr>
                            <a:picLocks noChangeAspect="1"/>
                          </pic:cNvPicPr>
                        </pic:nvPicPr>
                        <pic:blipFill>
                          <a:blip r:embed="rId46" cstate="print">
                            <a:extLst>
                              <a:ext uri="{28A0092B-C50C-407E-A947-70E740481C1C}">
                                <a14:useLocalDpi xmlns:a14="http://schemas.microsoft.com/office/drawing/2010/main" val="0"/>
                              </a:ext>
                            </a:extLst>
                          </a:blip>
                          <a:srcRect t="4304" r="6741"/>
                          <a:stretch>
                            <a:fillRect/>
                          </a:stretch>
                        </pic:blipFill>
                        <pic:spPr>
                          <a:xfrm>
                            <a:off x="0" y="0"/>
                            <a:ext cx="1528528" cy="1080000"/>
                          </a:xfrm>
                          <a:prstGeom prst="rect">
                            <a:avLst/>
                          </a:prstGeom>
                          <a:ln>
                            <a:noFill/>
                          </a:ln>
                        </pic:spPr>
                      </pic:pic>
                    </a:graphicData>
                  </a:graphic>
                </wp:inline>
              </w:drawing>
            </w:r>
          </w:p>
        </w:tc>
        <w:tc>
          <w:tcPr>
            <w:tcW w:w="1590" w:type="pct"/>
            <w:tcBorders>
              <w:top w:val="single" w:sz="8" w:space="0" w:color="auto"/>
              <w:bottom w:val="nil"/>
            </w:tcBorders>
            <w:vAlign w:val="center"/>
          </w:tcPr>
          <w:p w14:paraId="058F0BDA"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2400CFBF" wp14:editId="4E2EA781">
                  <wp:extent cx="1219200" cy="1079500"/>
                  <wp:effectExtent l="0" t="0" r="0" b="6350"/>
                  <wp:docPr id="1476519495" name="图片 12"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19495" name="图片 12" descr="图表, 雷达图&#10;&#10;描述已自动生成"/>
                          <pic:cNvPicPr>
                            <a:picLocks noChangeAspect="1"/>
                          </pic:cNvPicPr>
                        </pic:nvPicPr>
                        <pic:blipFill>
                          <a:blip r:embed="rId47"/>
                          <a:srcRect l="14401" r="8059" b="8431"/>
                          <a:stretch>
                            <a:fillRect/>
                          </a:stretch>
                        </pic:blipFill>
                        <pic:spPr>
                          <a:xfrm>
                            <a:off x="0" y="0"/>
                            <a:ext cx="1219386" cy="1080000"/>
                          </a:xfrm>
                          <a:prstGeom prst="rect">
                            <a:avLst/>
                          </a:prstGeom>
                        </pic:spPr>
                      </pic:pic>
                    </a:graphicData>
                  </a:graphic>
                </wp:inline>
              </w:drawing>
            </w:r>
          </w:p>
        </w:tc>
        <w:tc>
          <w:tcPr>
            <w:tcW w:w="1834" w:type="pct"/>
            <w:tcBorders>
              <w:top w:val="single" w:sz="8" w:space="0" w:color="auto"/>
              <w:bottom w:val="nil"/>
            </w:tcBorders>
            <w:vAlign w:val="center"/>
          </w:tcPr>
          <w:p w14:paraId="5BC656B4"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6EDCE6E3" wp14:editId="2B92894D">
                  <wp:extent cx="1176020" cy="1079500"/>
                  <wp:effectExtent l="0" t="0" r="5080" b="6350"/>
                  <wp:docPr id="16997253" name="图片 13"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253" name="图片 13" descr="图表, 雷达图&#10;&#10;描述已自动生成"/>
                          <pic:cNvPicPr>
                            <a:picLocks noChangeAspect="1"/>
                          </pic:cNvPicPr>
                        </pic:nvPicPr>
                        <pic:blipFill>
                          <a:blip r:embed="rId48"/>
                          <a:srcRect l="15590" r="8602" b="7225"/>
                          <a:stretch>
                            <a:fillRect/>
                          </a:stretch>
                        </pic:blipFill>
                        <pic:spPr>
                          <a:xfrm>
                            <a:off x="0" y="0"/>
                            <a:ext cx="1176635" cy="1080000"/>
                          </a:xfrm>
                          <a:prstGeom prst="rect">
                            <a:avLst/>
                          </a:prstGeom>
                        </pic:spPr>
                      </pic:pic>
                    </a:graphicData>
                  </a:graphic>
                </wp:inline>
              </w:drawing>
            </w:r>
          </w:p>
        </w:tc>
        <w:tc>
          <w:tcPr>
            <w:tcW w:w="123" w:type="pct"/>
            <w:vMerge w:val="restart"/>
            <w:tcBorders>
              <w:top w:val="single" w:sz="8" w:space="0" w:color="auto"/>
              <w:bottom w:val="nil"/>
            </w:tcBorders>
            <w:vAlign w:val="center"/>
          </w:tcPr>
          <w:p w14:paraId="62F90D2F" w14:textId="77777777" w:rsidR="00BD0ED6" w:rsidRPr="002D6780" w:rsidRDefault="00BD0ED6">
            <w:pPr>
              <w:widowControl/>
              <w:jc w:val="center"/>
              <w:rPr>
                <w:rFonts w:ascii="Times New Roman" w:eastAsia="宋体" w:hAnsi="Times New Roman" w:cs="Times New Roman"/>
                <w:kern w:val="0"/>
                <w:szCs w:val="21"/>
              </w:rPr>
            </w:pPr>
          </w:p>
        </w:tc>
      </w:tr>
      <w:tr w:rsidR="00BD0ED6" w:rsidRPr="002D6780" w14:paraId="356C1EAB" w14:textId="77777777">
        <w:trPr>
          <w:trHeight w:val="170"/>
        </w:trPr>
        <w:tc>
          <w:tcPr>
            <w:tcW w:w="1453" w:type="pct"/>
            <w:vMerge/>
            <w:tcBorders>
              <w:top w:val="nil"/>
              <w:bottom w:val="nil"/>
            </w:tcBorders>
            <w:vAlign w:val="center"/>
          </w:tcPr>
          <w:p w14:paraId="2C464D1B" w14:textId="77777777" w:rsidR="00BD0ED6" w:rsidRPr="002D6780" w:rsidRDefault="00BD0ED6">
            <w:pPr>
              <w:widowControl/>
              <w:jc w:val="center"/>
              <w:rPr>
                <w:rFonts w:ascii="Times New Roman" w:eastAsia="宋体" w:hAnsi="Times New Roman" w:cs="Times New Roman"/>
                <w:i/>
                <w:kern w:val="0"/>
                <w:szCs w:val="21"/>
              </w:rPr>
            </w:pPr>
          </w:p>
        </w:tc>
        <w:tc>
          <w:tcPr>
            <w:tcW w:w="1590" w:type="pct"/>
            <w:tcBorders>
              <w:top w:val="nil"/>
              <w:bottom w:val="nil"/>
            </w:tcBorders>
            <w:vAlign w:val="center"/>
          </w:tcPr>
          <w:p w14:paraId="2008BECE"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
                <w:bCs/>
                <w:kern w:val="0"/>
                <w:sz w:val="20"/>
                <w:szCs w:val="20"/>
              </w:rPr>
              <w:t>S</w:t>
            </w:r>
            <w:r w:rsidRPr="002D6780">
              <w:rPr>
                <w:rFonts w:ascii="Times New Roman" w:eastAsia="宋体" w:hAnsi="Times New Roman" w:cs="Times New Roman" w:hint="eastAsia"/>
                <w:bCs/>
                <w:kern w:val="0"/>
                <w:sz w:val="20"/>
                <w:szCs w:val="20"/>
              </w:rPr>
              <w:t xml:space="preserve">mall-sized single-stack </w:t>
            </w:r>
            <w:r w:rsidRPr="002D6780">
              <w:rPr>
                <w:rFonts w:ascii="Times New Roman" w:eastAsia="宋体" w:hAnsi="Times New Roman" w:cs="Times New Roman"/>
                <w:bCs/>
                <w:kern w:val="0"/>
                <w:sz w:val="20"/>
                <w:szCs w:val="20"/>
              </w:rPr>
              <w:t>reactors</w:t>
            </w:r>
          </w:p>
        </w:tc>
        <w:tc>
          <w:tcPr>
            <w:tcW w:w="1834" w:type="pct"/>
            <w:tcBorders>
              <w:top w:val="nil"/>
              <w:bottom w:val="nil"/>
            </w:tcBorders>
            <w:vAlign w:val="center"/>
          </w:tcPr>
          <w:p w14:paraId="0A8CAEF2"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
                <w:bCs/>
                <w:kern w:val="0"/>
                <w:sz w:val="20"/>
                <w:szCs w:val="20"/>
              </w:rPr>
              <w:t>S</w:t>
            </w:r>
            <w:r w:rsidRPr="002D6780">
              <w:rPr>
                <w:rFonts w:ascii="Times New Roman" w:eastAsia="宋体" w:hAnsi="Times New Roman" w:cs="Times New Roman" w:hint="eastAsia"/>
                <w:bCs/>
                <w:kern w:val="0"/>
                <w:sz w:val="20"/>
                <w:szCs w:val="20"/>
              </w:rPr>
              <w:t xml:space="preserve">mall-sized few-stack parallel </w:t>
            </w:r>
            <w:r w:rsidRPr="002D6780">
              <w:rPr>
                <w:rFonts w:ascii="Times New Roman" w:eastAsia="宋体" w:hAnsi="Times New Roman" w:cs="Times New Roman"/>
                <w:bCs/>
                <w:kern w:val="0"/>
                <w:sz w:val="20"/>
                <w:szCs w:val="20"/>
              </w:rPr>
              <w:t>modules</w:t>
            </w:r>
          </w:p>
        </w:tc>
        <w:tc>
          <w:tcPr>
            <w:tcW w:w="123" w:type="pct"/>
            <w:vMerge/>
            <w:tcBorders>
              <w:top w:val="single" w:sz="8" w:space="0" w:color="auto"/>
              <w:bottom w:val="nil"/>
            </w:tcBorders>
            <w:vAlign w:val="center"/>
          </w:tcPr>
          <w:p w14:paraId="52201FAD" w14:textId="77777777" w:rsidR="00BD0ED6" w:rsidRPr="002D6780" w:rsidRDefault="00BD0ED6">
            <w:pPr>
              <w:widowControl/>
              <w:jc w:val="center"/>
              <w:rPr>
                <w:rFonts w:ascii="Times New Roman" w:eastAsia="宋体" w:hAnsi="Times New Roman" w:cs="Times New Roman"/>
                <w:kern w:val="0"/>
                <w:szCs w:val="21"/>
              </w:rPr>
            </w:pPr>
          </w:p>
        </w:tc>
      </w:tr>
      <w:tr w:rsidR="00BD0ED6" w:rsidRPr="002D6780" w14:paraId="1EF75ABF" w14:textId="77777777">
        <w:trPr>
          <w:trHeight w:val="1701"/>
        </w:trPr>
        <w:tc>
          <w:tcPr>
            <w:tcW w:w="1453" w:type="pct"/>
            <w:vMerge/>
            <w:tcBorders>
              <w:top w:val="nil"/>
              <w:bottom w:val="nil"/>
            </w:tcBorders>
            <w:vAlign w:val="center"/>
          </w:tcPr>
          <w:p w14:paraId="0FE15267" w14:textId="77777777" w:rsidR="00BD0ED6" w:rsidRPr="002D6780" w:rsidRDefault="00BD0ED6">
            <w:pPr>
              <w:widowControl/>
              <w:jc w:val="center"/>
              <w:rPr>
                <w:rFonts w:ascii="Times New Roman" w:eastAsia="宋体" w:hAnsi="Times New Roman" w:cs="Times New Roman"/>
                <w:kern w:val="0"/>
                <w:szCs w:val="21"/>
              </w:rPr>
            </w:pPr>
          </w:p>
        </w:tc>
        <w:tc>
          <w:tcPr>
            <w:tcW w:w="1590" w:type="pct"/>
            <w:tcBorders>
              <w:top w:val="nil"/>
              <w:bottom w:val="nil"/>
            </w:tcBorders>
            <w:vAlign w:val="center"/>
          </w:tcPr>
          <w:p w14:paraId="5222E972"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2FAA2C1C" wp14:editId="2E6AFF8C">
                  <wp:extent cx="1177290" cy="1079500"/>
                  <wp:effectExtent l="0" t="0" r="3810" b="6350"/>
                  <wp:docPr id="732201494" name="图片 14"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201494" name="图片 14" descr="图表, 雷达图&#10;&#10;描述已自动生成"/>
                          <pic:cNvPicPr>
                            <a:picLocks noChangeAspect="1"/>
                          </pic:cNvPicPr>
                        </pic:nvPicPr>
                        <pic:blipFill>
                          <a:blip r:embed="rId49"/>
                          <a:srcRect l="16496" r="8131" b="7851"/>
                          <a:stretch>
                            <a:fillRect/>
                          </a:stretch>
                        </pic:blipFill>
                        <pic:spPr>
                          <a:xfrm>
                            <a:off x="0" y="0"/>
                            <a:ext cx="1177869" cy="1080000"/>
                          </a:xfrm>
                          <a:prstGeom prst="rect">
                            <a:avLst/>
                          </a:prstGeom>
                        </pic:spPr>
                      </pic:pic>
                    </a:graphicData>
                  </a:graphic>
                </wp:inline>
              </w:drawing>
            </w:r>
          </w:p>
        </w:tc>
        <w:tc>
          <w:tcPr>
            <w:tcW w:w="1834" w:type="pct"/>
            <w:tcBorders>
              <w:top w:val="nil"/>
              <w:bottom w:val="nil"/>
            </w:tcBorders>
            <w:vAlign w:val="center"/>
          </w:tcPr>
          <w:p w14:paraId="2062A4D1"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59DA5B60" wp14:editId="28F05096">
                  <wp:extent cx="1180465" cy="1079500"/>
                  <wp:effectExtent l="0" t="0" r="635" b="6350"/>
                  <wp:docPr id="1287301798" name="图片 15"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01798" name="图片 15" descr="图表, 雷达图&#10;&#10;描述已自动生成"/>
                          <pic:cNvPicPr>
                            <a:picLocks noChangeAspect="1"/>
                          </pic:cNvPicPr>
                        </pic:nvPicPr>
                        <pic:blipFill>
                          <a:blip r:embed="rId50"/>
                          <a:srcRect l="13962" r="8083" b="4924"/>
                          <a:stretch>
                            <a:fillRect/>
                          </a:stretch>
                        </pic:blipFill>
                        <pic:spPr>
                          <a:xfrm>
                            <a:off x="0" y="0"/>
                            <a:ext cx="1180691" cy="1080000"/>
                          </a:xfrm>
                          <a:prstGeom prst="rect">
                            <a:avLst/>
                          </a:prstGeom>
                        </pic:spPr>
                      </pic:pic>
                    </a:graphicData>
                  </a:graphic>
                </wp:inline>
              </w:drawing>
            </w:r>
          </w:p>
        </w:tc>
        <w:tc>
          <w:tcPr>
            <w:tcW w:w="123" w:type="pct"/>
            <w:vMerge w:val="restart"/>
            <w:tcBorders>
              <w:top w:val="nil"/>
              <w:bottom w:val="single" w:sz="8" w:space="0" w:color="auto"/>
            </w:tcBorders>
            <w:vAlign w:val="center"/>
          </w:tcPr>
          <w:p w14:paraId="035996B5" w14:textId="77777777" w:rsidR="00BD0ED6" w:rsidRPr="002D6780" w:rsidRDefault="00BD0ED6">
            <w:pPr>
              <w:widowControl/>
              <w:jc w:val="center"/>
              <w:rPr>
                <w:rFonts w:ascii="Times New Roman" w:eastAsia="宋体" w:hAnsi="Times New Roman" w:cs="Times New Roman"/>
                <w:kern w:val="0"/>
                <w:szCs w:val="21"/>
              </w:rPr>
            </w:pPr>
          </w:p>
        </w:tc>
      </w:tr>
      <w:tr w:rsidR="00BD0ED6" w:rsidRPr="002D6780" w14:paraId="43CEADBF" w14:textId="77777777">
        <w:trPr>
          <w:trHeight w:val="170"/>
        </w:trPr>
        <w:tc>
          <w:tcPr>
            <w:tcW w:w="1453" w:type="pct"/>
            <w:vMerge/>
            <w:tcBorders>
              <w:top w:val="nil"/>
              <w:bottom w:val="single" w:sz="8" w:space="0" w:color="auto"/>
            </w:tcBorders>
            <w:vAlign w:val="center"/>
          </w:tcPr>
          <w:p w14:paraId="126125AF" w14:textId="77777777" w:rsidR="00BD0ED6" w:rsidRPr="002D6780" w:rsidRDefault="00BD0ED6">
            <w:pPr>
              <w:widowControl/>
              <w:jc w:val="center"/>
              <w:rPr>
                <w:rFonts w:ascii="Times New Roman" w:eastAsia="宋体" w:hAnsi="Times New Roman" w:cs="Times New Roman"/>
                <w:kern w:val="0"/>
                <w:szCs w:val="21"/>
              </w:rPr>
            </w:pPr>
          </w:p>
        </w:tc>
        <w:tc>
          <w:tcPr>
            <w:tcW w:w="1590" w:type="pct"/>
            <w:tcBorders>
              <w:top w:val="nil"/>
              <w:bottom w:val="single" w:sz="8" w:space="0" w:color="auto"/>
            </w:tcBorders>
            <w:vAlign w:val="center"/>
          </w:tcPr>
          <w:p w14:paraId="33EF6B50"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 w:val="20"/>
                <w:szCs w:val="20"/>
              </w:rPr>
              <w:t>L</w:t>
            </w:r>
            <w:r w:rsidRPr="002D6780">
              <w:rPr>
                <w:rFonts w:ascii="Times New Roman" w:eastAsia="宋体" w:hAnsi="Times New Roman" w:cs="Times New Roman" w:hint="eastAsia"/>
                <w:bCs/>
                <w:kern w:val="0"/>
                <w:sz w:val="20"/>
                <w:szCs w:val="20"/>
              </w:rPr>
              <w:t xml:space="preserve">arge-sized single-stack </w:t>
            </w:r>
            <w:r w:rsidRPr="002D6780">
              <w:rPr>
                <w:rFonts w:ascii="Times New Roman" w:eastAsia="宋体" w:hAnsi="Times New Roman" w:cs="Times New Roman"/>
                <w:bCs/>
                <w:kern w:val="0"/>
                <w:sz w:val="20"/>
                <w:szCs w:val="20"/>
              </w:rPr>
              <w:t>reactors</w:t>
            </w:r>
          </w:p>
        </w:tc>
        <w:tc>
          <w:tcPr>
            <w:tcW w:w="1834" w:type="pct"/>
            <w:tcBorders>
              <w:top w:val="nil"/>
              <w:bottom w:val="single" w:sz="8" w:space="0" w:color="auto"/>
            </w:tcBorders>
            <w:vAlign w:val="center"/>
          </w:tcPr>
          <w:p w14:paraId="02F4B382"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 w:val="20"/>
                <w:szCs w:val="20"/>
              </w:rPr>
              <w:t>L</w:t>
            </w:r>
            <w:r w:rsidRPr="002D6780">
              <w:rPr>
                <w:rFonts w:ascii="Times New Roman" w:eastAsia="宋体" w:hAnsi="Times New Roman" w:cs="Times New Roman" w:hint="eastAsia"/>
                <w:bCs/>
                <w:kern w:val="0"/>
                <w:sz w:val="20"/>
                <w:szCs w:val="20"/>
              </w:rPr>
              <w:t xml:space="preserve">arge-sized few-stack parallel </w:t>
            </w:r>
            <w:r w:rsidRPr="002D6780">
              <w:rPr>
                <w:rFonts w:ascii="Times New Roman" w:eastAsia="宋体" w:hAnsi="Times New Roman" w:cs="Times New Roman"/>
                <w:bCs/>
                <w:kern w:val="0"/>
                <w:sz w:val="20"/>
                <w:szCs w:val="20"/>
              </w:rPr>
              <w:t>modules</w:t>
            </w:r>
          </w:p>
        </w:tc>
        <w:tc>
          <w:tcPr>
            <w:tcW w:w="123" w:type="pct"/>
            <w:vMerge/>
            <w:tcBorders>
              <w:top w:val="nil"/>
              <w:bottom w:val="single" w:sz="8" w:space="0" w:color="auto"/>
            </w:tcBorders>
            <w:vAlign w:val="center"/>
          </w:tcPr>
          <w:p w14:paraId="009734BC" w14:textId="77777777" w:rsidR="00BD0ED6" w:rsidRPr="002D6780" w:rsidRDefault="00BD0ED6">
            <w:pPr>
              <w:widowControl/>
              <w:jc w:val="center"/>
              <w:rPr>
                <w:rFonts w:ascii="Times New Roman" w:eastAsia="宋体" w:hAnsi="Times New Roman" w:cs="Times New Roman"/>
                <w:kern w:val="0"/>
                <w:szCs w:val="21"/>
              </w:rPr>
            </w:pPr>
          </w:p>
        </w:tc>
      </w:tr>
    </w:tbl>
    <w:p w14:paraId="6AEC519E" w14:textId="4A77EE5E" w:rsidR="00BD0ED6" w:rsidRPr="002D6780" w:rsidRDefault="00BD0ED6">
      <w:pPr>
        <w:rPr>
          <w:rFonts w:ascii="Times New Roman" w:hAnsi="Times New Roman" w:cs="Times New Roman"/>
          <w:sz w:val="24"/>
          <w:szCs w:val="24"/>
        </w:rPr>
      </w:pPr>
    </w:p>
    <w:p w14:paraId="07041450" w14:textId="77777777" w:rsidR="00BD0ED6" w:rsidRPr="002D6780" w:rsidRDefault="00BD0ED6">
      <w:pPr>
        <w:spacing w:line="360" w:lineRule="auto"/>
        <w:rPr>
          <w:rFonts w:ascii="Times New Roman" w:hAnsi="Times New Roman" w:cs="Times New Roman"/>
          <w:sz w:val="24"/>
          <w:szCs w:val="24"/>
        </w:rPr>
      </w:pPr>
    </w:p>
    <w:p w14:paraId="428BE28E" w14:textId="77777777" w:rsidR="00BD0ED6" w:rsidRPr="002D6780" w:rsidRDefault="002D6780">
      <w:pPr>
        <w:pStyle w:val="0-"/>
        <w:jc w:val="both"/>
        <w:rPr>
          <w:b w:val="0"/>
          <w:bCs/>
        </w:rPr>
      </w:pPr>
      <w:bookmarkStart w:id="4" w:name="_Hlk188732949"/>
      <w:r w:rsidRPr="002D6780">
        <w:rPr>
          <w:rStyle w:val="af6"/>
        </w:rPr>
        <w:t>T</w:t>
      </w:r>
      <w:r w:rsidRPr="002D6780">
        <w:rPr>
          <w:rStyle w:val="af6"/>
          <w:rFonts w:hint="eastAsia"/>
        </w:rPr>
        <w:t>able</w:t>
      </w:r>
      <w:r w:rsidRPr="002D6780">
        <w:rPr>
          <w:rStyle w:val="af6"/>
        </w:rPr>
        <w:t xml:space="preserve"> S</w:t>
      </w:r>
      <w:r w:rsidRPr="002D6780">
        <w:rPr>
          <w:rStyle w:val="af6"/>
          <w:rFonts w:hint="eastAsia"/>
        </w:rPr>
        <w:t>11</w:t>
      </w:r>
      <w:r w:rsidRPr="002D6780">
        <w:rPr>
          <w:rStyle w:val="af6"/>
        </w:rPr>
        <w:t xml:space="preserve"> </w:t>
      </w:r>
      <w:r w:rsidRPr="002D6780">
        <w:rPr>
          <w:rFonts w:hint="eastAsia"/>
          <w:b w:val="0"/>
          <w:bCs/>
        </w:rPr>
        <w:t xml:space="preserve">Optimal </w:t>
      </w:r>
      <w:r w:rsidRPr="002D6780">
        <w:rPr>
          <w:b w:val="0"/>
          <w:bCs/>
        </w:rPr>
        <w:t>architectural</w:t>
      </w:r>
      <w:r w:rsidRPr="002D6780">
        <w:rPr>
          <w:rFonts w:hint="eastAsia"/>
          <w:b w:val="0"/>
          <w:bCs/>
        </w:rPr>
        <w:t xml:space="preserve"> pattern</w:t>
      </w:r>
      <w:r w:rsidRPr="002D6780">
        <w:rPr>
          <w:b w:val="0"/>
          <w:bCs/>
        </w:rPr>
        <w:t>s</w:t>
      </w:r>
      <w:r w:rsidRPr="002D6780">
        <w:rPr>
          <w:rFonts w:hint="eastAsia"/>
          <w:b w:val="0"/>
          <w:bCs/>
        </w:rPr>
        <w:t xml:space="preserve"> </w:t>
      </w:r>
      <w:r w:rsidRPr="002D6780">
        <w:rPr>
          <w:b w:val="0"/>
          <w:bCs/>
        </w:rPr>
        <w:t>for</w:t>
      </w:r>
      <w:r w:rsidRPr="002D6780">
        <w:rPr>
          <w:rFonts w:hint="eastAsia"/>
          <w:b w:val="0"/>
          <w:bCs/>
        </w:rPr>
        <w:t xml:space="preserve"> </w:t>
      </w:r>
      <w:proofErr w:type="spellStart"/>
      <w:r w:rsidRPr="002D6780">
        <w:rPr>
          <w:rFonts w:hint="eastAsia"/>
          <w:b w:val="0"/>
          <w:bCs/>
          <w:i/>
          <w:iCs/>
        </w:rPr>
        <w:t>N</w:t>
      </w:r>
      <w:r w:rsidRPr="002D6780">
        <w:rPr>
          <w:rFonts w:hint="eastAsia"/>
          <w:b w:val="0"/>
          <w:bCs/>
          <w:vertAlign w:val="subscript"/>
        </w:rPr>
        <w:t>t</w:t>
      </w:r>
      <w:proofErr w:type="spellEnd"/>
      <w:r w:rsidRPr="002D6780">
        <w:rPr>
          <w:rFonts w:hint="eastAsia"/>
          <w:b w:val="0"/>
          <w:bCs/>
        </w:rPr>
        <w:t xml:space="preserve"> = 5000</w:t>
      </w:r>
      <w:r w:rsidRPr="002D6780">
        <w:rPr>
          <w:b w:val="0"/>
          <w:bCs/>
        </w:rPr>
        <w:t xml:space="preserve"> and</w:t>
      </w:r>
      <w:r w:rsidRPr="002D6780">
        <w:rPr>
          <w:rFonts w:hint="eastAsia"/>
          <w:b w:val="0"/>
          <w:bCs/>
        </w:rPr>
        <w:t xml:space="preserve"> </w:t>
      </w:r>
      <w:r w:rsidRPr="002D6780">
        <w:rPr>
          <w:rFonts w:cs="Times New Roman"/>
          <w:b w:val="0"/>
          <w:bCs/>
          <w:i/>
          <w:iCs/>
        </w:rPr>
        <w:t>σ</w:t>
      </w:r>
      <w:r w:rsidRPr="002D6780">
        <w:rPr>
          <w:rFonts w:hint="eastAsia"/>
          <w:b w:val="0"/>
          <w:bCs/>
        </w:rPr>
        <w:t xml:space="preserve"> = 0.48</w:t>
      </w:r>
    </w:p>
    <w:tbl>
      <w:tblPr>
        <w:tblStyle w:val="ae"/>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102"/>
        <w:gridCol w:w="2135"/>
        <w:gridCol w:w="2173"/>
      </w:tblGrid>
      <w:tr w:rsidR="00BD0ED6" w:rsidRPr="002D6780" w14:paraId="6827A1A1" w14:textId="77777777">
        <w:trPr>
          <w:trHeight w:val="170"/>
        </w:trPr>
        <w:tc>
          <w:tcPr>
            <w:tcW w:w="0" w:type="auto"/>
            <w:tcBorders>
              <w:top w:val="single" w:sz="12" w:space="0" w:color="auto"/>
              <w:bottom w:val="single" w:sz="8" w:space="0" w:color="auto"/>
            </w:tcBorders>
            <w:vAlign w:val="center"/>
          </w:tcPr>
          <w:p w14:paraId="0B7F42D9"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Cs w:val="21"/>
              </w:rPr>
              <w:t>Clustering result</w:t>
            </w:r>
          </w:p>
        </w:tc>
        <w:tc>
          <w:tcPr>
            <w:tcW w:w="0" w:type="auto"/>
            <w:gridSpan w:val="3"/>
            <w:tcBorders>
              <w:top w:val="single" w:sz="12" w:space="0" w:color="auto"/>
              <w:bottom w:val="single" w:sz="8" w:space="0" w:color="auto"/>
            </w:tcBorders>
            <w:vAlign w:val="center"/>
          </w:tcPr>
          <w:p w14:paraId="2C342978"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Cs w:val="21"/>
              </w:rPr>
              <w:t xml:space="preserve">Performance features for different </w:t>
            </w:r>
            <w:r w:rsidRPr="002D6780">
              <w:rPr>
                <w:rFonts w:ascii="Times New Roman" w:eastAsia="宋体" w:hAnsi="Times New Roman" w:cs="Times New Roman"/>
                <w:kern w:val="0"/>
                <w:szCs w:val="21"/>
              </w:rPr>
              <w:t>module architectures</w:t>
            </w:r>
          </w:p>
        </w:tc>
      </w:tr>
      <w:tr w:rsidR="00BD0ED6" w:rsidRPr="002D6780" w14:paraId="4B0510F5" w14:textId="77777777">
        <w:trPr>
          <w:trHeight w:val="1701"/>
        </w:trPr>
        <w:tc>
          <w:tcPr>
            <w:tcW w:w="0" w:type="auto"/>
            <w:vMerge w:val="restart"/>
            <w:tcBorders>
              <w:top w:val="single" w:sz="8" w:space="0" w:color="auto"/>
            </w:tcBorders>
            <w:vAlign w:val="center"/>
          </w:tcPr>
          <w:p w14:paraId="537090CD" w14:textId="77777777" w:rsidR="00BD0ED6" w:rsidRPr="002D6780" w:rsidRDefault="002D6780">
            <w:pPr>
              <w:widowControl/>
              <w:jc w:val="center"/>
              <w:rPr>
                <w:rFonts w:ascii="Times New Roman" w:eastAsia="宋体" w:hAnsi="Times New Roman" w:cs="Times New Roman"/>
                <w:kern w:val="0"/>
                <w:szCs w:val="21"/>
              </w:rPr>
            </w:pPr>
            <w:proofErr w:type="spellStart"/>
            <w:r w:rsidRPr="002D6780">
              <w:rPr>
                <w:rFonts w:ascii="Times New Roman" w:eastAsia="宋体" w:hAnsi="Times New Roman" w:cs="Times New Roman" w:hint="eastAsia"/>
                <w:i/>
                <w:kern w:val="0"/>
                <w:szCs w:val="21"/>
              </w:rPr>
              <w:t>N</w:t>
            </w:r>
            <w:r w:rsidRPr="002D6780">
              <w:rPr>
                <w:rFonts w:ascii="Times New Roman" w:eastAsia="宋体" w:hAnsi="Times New Roman" w:cs="Times New Roman"/>
                <w:kern w:val="0"/>
                <w:szCs w:val="21"/>
                <w:vertAlign w:val="subscript"/>
              </w:rPr>
              <w:t>t</w:t>
            </w:r>
            <w:proofErr w:type="spellEnd"/>
            <w:r w:rsidRPr="002D6780">
              <w:rPr>
                <w:rFonts w:ascii="Times New Roman" w:eastAsia="宋体" w:hAnsi="Times New Roman" w:cs="Times New Roman"/>
                <w:kern w:val="0"/>
                <w:szCs w:val="21"/>
              </w:rPr>
              <w:t xml:space="preserve"> = 5000</w:t>
            </w:r>
            <w:r w:rsidRPr="002D6780">
              <w:rPr>
                <w:rFonts w:ascii="Times New Roman" w:eastAsia="宋体" w:hAnsi="Times New Roman" w:cs="Times New Roman" w:hint="eastAsia"/>
                <w:kern w:val="0"/>
                <w:szCs w:val="21"/>
              </w:rPr>
              <w:t xml:space="preserve">, </w:t>
            </w:r>
            <w:r w:rsidRPr="002D6780">
              <w:rPr>
                <w:rFonts w:ascii="Times New Roman" w:eastAsia="宋体" w:hAnsi="Times New Roman" w:cs="Times New Roman"/>
                <w:i/>
                <w:kern w:val="0"/>
                <w:szCs w:val="21"/>
              </w:rPr>
              <w:t>σ</w:t>
            </w:r>
            <w:r w:rsidRPr="002D6780">
              <w:rPr>
                <w:rFonts w:ascii="Times New Roman" w:eastAsia="宋体" w:hAnsi="Times New Roman" w:cs="Times New Roman"/>
                <w:kern w:val="0"/>
                <w:szCs w:val="21"/>
              </w:rPr>
              <w:t>= 0.48</w:t>
            </w:r>
          </w:p>
          <w:p w14:paraId="206FF738" w14:textId="77777777" w:rsidR="00BD0ED6" w:rsidRPr="002D6780" w:rsidRDefault="002D6780">
            <w:pPr>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265054BF" wp14:editId="72CFFD73">
                  <wp:extent cx="1516380" cy="1079500"/>
                  <wp:effectExtent l="0" t="0" r="7620" b="635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51"/>
                          <a:srcRect t="3850" r="7020"/>
                          <a:stretch>
                            <a:fillRect/>
                          </a:stretch>
                        </pic:blipFill>
                        <pic:spPr>
                          <a:xfrm>
                            <a:off x="0" y="0"/>
                            <a:ext cx="1516782" cy="1080000"/>
                          </a:xfrm>
                          <a:prstGeom prst="rect">
                            <a:avLst/>
                          </a:prstGeom>
                          <a:ln>
                            <a:noFill/>
                          </a:ln>
                        </pic:spPr>
                      </pic:pic>
                    </a:graphicData>
                  </a:graphic>
                </wp:inline>
              </w:drawing>
            </w:r>
          </w:p>
        </w:tc>
        <w:tc>
          <w:tcPr>
            <w:tcW w:w="0" w:type="auto"/>
            <w:tcBorders>
              <w:top w:val="single" w:sz="8" w:space="0" w:color="auto"/>
            </w:tcBorders>
            <w:vAlign w:val="center"/>
          </w:tcPr>
          <w:p w14:paraId="026BE4A8"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303B0B5B" wp14:editId="642F6F28">
                  <wp:extent cx="1165860" cy="1079500"/>
                  <wp:effectExtent l="0" t="0" r="0" b="6350"/>
                  <wp:docPr id="41" name="图片 21"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1" descr="图表, 雷达图&#10;&#10;描述已自动生成"/>
                          <pic:cNvPicPr>
                            <a:picLocks noChangeAspect="1"/>
                          </pic:cNvPicPr>
                        </pic:nvPicPr>
                        <pic:blipFill>
                          <a:blip r:embed="rId52"/>
                          <a:srcRect l="16904" r="8175" b="7473"/>
                          <a:stretch>
                            <a:fillRect/>
                          </a:stretch>
                        </pic:blipFill>
                        <pic:spPr>
                          <a:xfrm>
                            <a:off x="0" y="0"/>
                            <a:ext cx="1165996" cy="1080000"/>
                          </a:xfrm>
                          <a:prstGeom prst="rect">
                            <a:avLst/>
                          </a:prstGeom>
                        </pic:spPr>
                      </pic:pic>
                    </a:graphicData>
                  </a:graphic>
                </wp:inline>
              </w:drawing>
            </w:r>
          </w:p>
        </w:tc>
        <w:tc>
          <w:tcPr>
            <w:tcW w:w="0" w:type="auto"/>
            <w:tcBorders>
              <w:top w:val="single" w:sz="8" w:space="0" w:color="auto"/>
            </w:tcBorders>
            <w:vAlign w:val="center"/>
          </w:tcPr>
          <w:p w14:paraId="002FB530"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0AC84E37" wp14:editId="416D510C">
                  <wp:extent cx="1166495" cy="1079500"/>
                  <wp:effectExtent l="0" t="0" r="0" b="6350"/>
                  <wp:docPr id="4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5"/>
                          <pic:cNvPicPr>
                            <a:picLocks noChangeAspect="1"/>
                          </pic:cNvPicPr>
                        </pic:nvPicPr>
                        <pic:blipFill>
                          <a:blip r:embed="rId53"/>
                          <a:srcRect l="16329" r="9273" b="8171"/>
                          <a:stretch>
                            <a:fillRect/>
                          </a:stretch>
                        </pic:blipFill>
                        <pic:spPr>
                          <a:xfrm>
                            <a:off x="0" y="0"/>
                            <a:ext cx="1166652" cy="1080000"/>
                          </a:xfrm>
                          <a:prstGeom prst="rect">
                            <a:avLst/>
                          </a:prstGeom>
                        </pic:spPr>
                      </pic:pic>
                    </a:graphicData>
                  </a:graphic>
                </wp:inline>
              </w:drawing>
            </w:r>
          </w:p>
        </w:tc>
        <w:tc>
          <w:tcPr>
            <w:tcW w:w="0" w:type="auto"/>
            <w:tcBorders>
              <w:top w:val="single" w:sz="8" w:space="0" w:color="auto"/>
            </w:tcBorders>
            <w:vAlign w:val="center"/>
          </w:tcPr>
          <w:p w14:paraId="41468FBD"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19CB14A0" wp14:editId="1EE2FABF">
                  <wp:extent cx="1157605" cy="1079500"/>
                  <wp:effectExtent l="0" t="0" r="4445" b="6350"/>
                  <wp:docPr id="46" name="图片 26"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6" descr="图表, 雷达图&#10;&#10;描述已自动生成"/>
                          <pic:cNvPicPr>
                            <a:picLocks noChangeAspect="1"/>
                          </pic:cNvPicPr>
                        </pic:nvPicPr>
                        <pic:blipFill>
                          <a:blip r:embed="rId54"/>
                          <a:srcRect l="18034" r="7568" b="7473"/>
                          <a:stretch>
                            <a:fillRect/>
                          </a:stretch>
                        </pic:blipFill>
                        <pic:spPr>
                          <a:xfrm>
                            <a:off x="0" y="0"/>
                            <a:ext cx="1157845" cy="1080000"/>
                          </a:xfrm>
                          <a:prstGeom prst="rect">
                            <a:avLst/>
                          </a:prstGeom>
                        </pic:spPr>
                      </pic:pic>
                    </a:graphicData>
                  </a:graphic>
                </wp:inline>
              </w:drawing>
            </w:r>
          </w:p>
        </w:tc>
      </w:tr>
      <w:tr w:rsidR="00BD0ED6" w:rsidRPr="002D6780" w14:paraId="3FBAFE87" w14:textId="77777777">
        <w:trPr>
          <w:trHeight w:val="170"/>
        </w:trPr>
        <w:tc>
          <w:tcPr>
            <w:tcW w:w="0" w:type="auto"/>
            <w:vMerge/>
            <w:vAlign w:val="center"/>
          </w:tcPr>
          <w:p w14:paraId="1C6865A4" w14:textId="77777777" w:rsidR="00BD0ED6" w:rsidRPr="002D6780" w:rsidRDefault="00BD0ED6">
            <w:pPr>
              <w:widowControl/>
              <w:jc w:val="center"/>
              <w:rPr>
                <w:rFonts w:ascii="Times New Roman" w:eastAsia="宋体" w:hAnsi="Times New Roman" w:cs="Times New Roman"/>
                <w:i/>
                <w:kern w:val="0"/>
                <w:szCs w:val="21"/>
              </w:rPr>
            </w:pPr>
          </w:p>
        </w:tc>
        <w:tc>
          <w:tcPr>
            <w:tcW w:w="0" w:type="auto"/>
            <w:vAlign w:val="center"/>
          </w:tcPr>
          <w:p w14:paraId="6C1007DD"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
                <w:bCs/>
                <w:kern w:val="0"/>
                <w:sz w:val="20"/>
                <w:szCs w:val="20"/>
              </w:rPr>
              <w:t>S</w:t>
            </w:r>
            <w:r w:rsidRPr="002D6780">
              <w:rPr>
                <w:rFonts w:ascii="Times New Roman" w:eastAsia="宋体" w:hAnsi="Times New Roman" w:cs="Times New Roman" w:hint="eastAsia"/>
                <w:bCs/>
                <w:kern w:val="0"/>
                <w:sz w:val="20"/>
                <w:szCs w:val="20"/>
              </w:rPr>
              <w:t xml:space="preserve">mall-sized single-stack </w:t>
            </w:r>
            <w:r w:rsidRPr="002D6780">
              <w:rPr>
                <w:rFonts w:ascii="Times New Roman" w:eastAsia="宋体" w:hAnsi="Times New Roman" w:cs="Times New Roman"/>
                <w:bCs/>
                <w:kern w:val="0"/>
                <w:sz w:val="20"/>
                <w:szCs w:val="20"/>
              </w:rPr>
              <w:t>reactors</w:t>
            </w:r>
          </w:p>
        </w:tc>
        <w:tc>
          <w:tcPr>
            <w:tcW w:w="0" w:type="auto"/>
            <w:vAlign w:val="center"/>
          </w:tcPr>
          <w:p w14:paraId="3E0A8778"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
                <w:bCs/>
                <w:kern w:val="0"/>
                <w:sz w:val="20"/>
                <w:szCs w:val="20"/>
              </w:rPr>
              <w:t>S</w:t>
            </w:r>
            <w:r w:rsidRPr="002D6780">
              <w:rPr>
                <w:rFonts w:ascii="Times New Roman" w:eastAsia="宋体" w:hAnsi="Times New Roman" w:cs="Times New Roman" w:hint="eastAsia"/>
                <w:bCs/>
                <w:kern w:val="0"/>
                <w:sz w:val="20"/>
                <w:szCs w:val="20"/>
              </w:rPr>
              <w:t xml:space="preserve">mall-sized few-stack parallel </w:t>
            </w:r>
            <w:r w:rsidRPr="002D6780">
              <w:rPr>
                <w:rFonts w:ascii="Times New Roman" w:eastAsia="宋体" w:hAnsi="Times New Roman" w:cs="Times New Roman"/>
                <w:bCs/>
                <w:kern w:val="0"/>
                <w:sz w:val="20"/>
                <w:szCs w:val="20"/>
              </w:rPr>
              <w:t>modules</w:t>
            </w:r>
          </w:p>
        </w:tc>
        <w:tc>
          <w:tcPr>
            <w:tcW w:w="0" w:type="auto"/>
            <w:vAlign w:val="center"/>
          </w:tcPr>
          <w:p w14:paraId="34FBECDF"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b/>
                <w:bCs/>
                <w:kern w:val="0"/>
                <w:sz w:val="20"/>
                <w:szCs w:val="20"/>
              </w:rPr>
              <w:t>S</w:t>
            </w:r>
            <w:r w:rsidRPr="002D6780">
              <w:rPr>
                <w:rFonts w:ascii="Times New Roman" w:eastAsia="宋体" w:hAnsi="Times New Roman" w:cs="Times New Roman" w:hint="eastAsia"/>
                <w:bCs/>
                <w:kern w:val="0"/>
                <w:sz w:val="20"/>
                <w:szCs w:val="20"/>
              </w:rPr>
              <w:t xml:space="preserve">mall-sized multi-stack parallel </w:t>
            </w:r>
            <w:r w:rsidRPr="002D6780">
              <w:rPr>
                <w:rFonts w:ascii="Times New Roman" w:eastAsia="宋体" w:hAnsi="Times New Roman" w:cs="Times New Roman"/>
                <w:bCs/>
                <w:kern w:val="0"/>
                <w:sz w:val="20"/>
                <w:szCs w:val="20"/>
              </w:rPr>
              <w:t>modules</w:t>
            </w:r>
          </w:p>
        </w:tc>
      </w:tr>
      <w:tr w:rsidR="00BD0ED6" w:rsidRPr="002D6780" w14:paraId="5BE89C98" w14:textId="77777777">
        <w:trPr>
          <w:trHeight w:val="1701"/>
        </w:trPr>
        <w:tc>
          <w:tcPr>
            <w:tcW w:w="0" w:type="auto"/>
            <w:vMerge/>
            <w:vAlign w:val="center"/>
          </w:tcPr>
          <w:p w14:paraId="03C360E1" w14:textId="77777777" w:rsidR="00BD0ED6" w:rsidRPr="002D6780" w:rsidRDefault="00BD0ED6">
            <w:pPr>
              <w:widowControl/>
              <w:jc w:val="center"/>
              <w:rPr>
                <w:rFonts w:ascii="Times New Roman" w:eastAsia="宋体" w:hAnsi="Times New Roman" w:cs="Times New Roman"/>
                <w:kern w:val="0"/>
                <w:szCs w:val="21"/>
              </w:rPr>
            </w:pPr>
          </w:p>
        </w:tc>
        <w:tc>
          <w:tcPr>
            <w:tcW w:w="0" w:type="auto"/>
            <w:vAlign w:val="center"/>
          </w:tcPr>
          <w:p w14:paraId="7968576D"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04BA22D8" wp14:editId="73D76772">
                  <wp:extent cx="1115060" cy="1079500"/>
                  <wp:effectExtent l="0" t="0" r="8890" b="6350"/>
                  <wp:docPr id="47" name="图片 27"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7" descr="图表, 雷达图&#10;&#10;描述已自动生成"/>
                          <pic:cNvPicPr>
                            <a:picLocks noChangeAspect="1"/>
                          </pic:cNvPicPr>
                        </pic:nvPicPr>
                        <pic:blipFill>
                          <a:blip r:embed="rId55"/>
                          <a:srcRect l="18510" r="10236" b="8033"/>
                          <a:stretch>
                            <a:fillRect/>
                          </a:stretch>
                        </pic:blipFill>
                        <pic:spPr>
                          <a:xfrm>
                            <a:off x="0" y="0"/>
                            <a:ext cx="1115683" cy="1080000"/>
                          </a:xfrm>
                          <a:prstGeom prst="rect">
                            <a:avLst/>
                          </a:prstGeom>
                        </pic:spPr>
                      </pic:pic>
                    </a:graphicData>
                  </a:graphic>
                </wp:inline>
              </w:drawing>
            </w:r>
          </w:p>
        </w:tc>
        <w:tc>
          <w:tcPr>
            <w:tcW w:w="0" w:type="auto"/>
            <w:vAlign w:val="center"/>
          </w:tcPr>
          <w:p w14:paraId="32EED993"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29A87C59" wp14:editId="3FB72698">
                  <wp:extent cx="1133475" cy="1079500"/>
                  <wp:effectExtent l="0" t="0" r="0" b="6350"/>
                  <wp:docPr id="4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8"/>
                          <pic:cNvPicPr>
                            <a:picLocks noChangeAspect="1"/>
                          </pic:cNvPicPr>
                        </pic:nvPicPr>
                        <pic:blipFill>
                          <a:blip r:embed="rId56"/>
                          <a:srcRect l="17297" r="10402" b="8176"/>
                          <a:stretch>
                            <a:fillRect/>
                          </a:stretch>
                        </pic:blipFill>
                        <pic:spPr>
                          <a:xfrm>
                            <a:off x="0" y="0"/>
                            <a:ext cx="1133845" cy="1080000"/>
                          </a:xfrm>
                          <a:prstGeom prst="rect">
                            <a:avLst/>
                          </a:prstGeom>
                        </pic:spPr>
                      </pic:pic>
                    </a:graphicData>
                  </a:graphic>
                </wp:inline>
              </w:drawing>
            </w:r>
          </w:p>
        </w:tc>
        <w:tc>
          <w:tcPr>
            <w:tcW w:w="0" w:type="auto"/>
            <w:vAlign w:val="center"/>
          </w:tcPr>
          <w:p w14:paraId="101DA250"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noProof/>
                <w:kern w:val="0"/>
                <w:sz w:val="20"/>
                <w:szCs w:val="21"/>
              </w:rPr>
              <w:drawing>
                <wp:inline distT="0" distB="0" distL="0" distR="0" wp14:anchorId="70505AE6" wp14:editId="55BC26E9">
                  <wp:extent cx="1186815" cy="1079500"/>
                  <wp:effectExtent l="0" t="0" r="0" b="6350"/>
                  <wp:docPr id="4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3"/>
                          <pic:cNvPicPr>
                            <a:picLocks noChangeAspect="1"/>
                          </pic:cNvPicPr>
                        </pic:nvPicPr>
                        <pic:blipFill>
                          <a:blip r:embed="rId57"/>
                          <a:srcRect l="15808" r="8222" b="7831"/>
                          <a:stretch>
                            <a:fillRect/>
                          </a:stretch>
                        </pic:blipFill>
                        <pic:spPr>
                          <a:xfrm>
                            <a:off x="0" y="0"/>
                            <a:ext cx="1186910" cy="1080000"/>
                          </a:xfrm>
                          <a:prstGeom prst="rect">
                            <a:avLst/>
                          </a:prstGeom>
                        </pic:spPr>
                      </pic:pic>
                    </a:graphicData>
                  </a:graphic>
                </wp:inline>
              </w:drawing>
            </w:r>
          </w:p>
        </w:tc>
      </w:tr>
      <w:bookmarkEnd w:id="4"/>
      <w:tr w:rsidR="00BD0ED6" w14:paraId="15728B38" w14:textId="77777777">
        <w:trPr>
          <w:trHeight w:val="170"/>
        </w:trPr>
        <w:tc>
          <w:tcPr>
            <w:tcW w:w="0" w:type="auto"/>
            <w:vMerge/>
            <w:tcBorders>
              <w:bottom w:val="single" w:sz="12" w:space="0" w:color="auto"/>
            </w:tcBorders>
            <w:vAlign w:val="center"/>
          </w:tcPr>
          <w:p w14:paraId="05CC62A4" w14:textId="77777777" w:rsidR="00BD0ED6" w:rsidRPr="002D6780" w:rsidRDefault="00BD0ED6">
            <w:pPr>
              <w:widowControl/>
              <w:jc w:val="center"/>
              <w:rPr>
                <w:rFonts w:ascii="Times New Roman" w:eastAsia="宋体" w:hAnsi="Times New Roman" w:cs="Times New Roman"/>
                <w:kern w:val="0"/>
                <w:szCs w:val="21"/>
              </w:rPr>
            </w:pPr>
          </w:p>
        </w:tc>
        <w:tc>
          <w:tcPr>
            <w:tcW w:w="0" w:type="auto"/>
            <w:tcBorders>
              <w:bottom w:val="single" w:sz="12" w:space="0" w:color="auto"/>
            </w:tcBorders>
            <w:vAlign w:val="center"/>
          </w:tcPr>
          <w:p w14:paraId="0CF0E4E1"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 w:val="20"/>
                <w:szCs w:val="20"/>
              </w:rPr>
              <w:t>L</w:t>
            </w:r>
            <w:r w:rsidRPr="002D6780">
              <w:rPr>
                <w:rFonts w:ascii="Times New Roman" w:eastAsia="宋体" w:hAnsi="Times New Roman" w:cs="Times New Roman" w:hint="eastAsia"/>
                <w:bCs/>
                <w:kern w:val="0"/>
                <w:sz w:val="20"/>
                <w:szCs w:val="20"/>
              </w:rPr>
              <w:t xml:space="preserve">arge-sized single-stack </w:t>
            </w:r>
            <w:r w:rsidRPr="002D6780">
              <w:rPr>
                <w:rFonts w:ascii="Times New Roman" w:eastAsia="宋体" w:hAnsi="Times New Roman" w:cs="Times New Roman"/>
                <w:bCs/>
                <w:kern w:val="0"/>
                <w:sz w:val="20"/>
                <w:szCs w:val="20"/>
              </w:rPr>
              <w:t>reactors</w:t>
            </w:r>
          </w:p>
        </w:tc>
        <w:tc>
          <w:tcPr>
            <w:tcW w:w="0" w:type="auto"/>
            <w:tcBorders>
              <w:bottom w:val="single" w:sz="12" w:space="0" w:color="auto"/>
            </w:tcBorders>
            <w:vAlign w:val="center"/>
          </w:tcPr>
          <w:p w14:paraId="1089412A" w14:textId="77777777" w:rsidR="00BD0ED6" w:rsidRPr="002D6780"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 w:val="20"/>
                <w:szCs w:val="20"/>
              </w:rPr>
              <w:t>L</w:t>
            </w:r>
            <w:r w:rsidRPr="002D6780">
              <w:rPr>
                <w:rFonts w:ascii="Times New Roman" w:eastAsia="宋体" w:hAnsi="Times New Roman" w:cs="Times New Roman" w:hint="eastAsia"/>
                <w:bCs/>
                <w:kern w:val="0"/>
                <w:sz w:val="20"/>
                <w:szCs w:val="20"/>
              </w:rPr>
              <w:t xml:space="preserve">arge-sized few-stack parallel </w:t>
            </w:r>
            <w:r w:rsidRPr="002D6780">
              <w:rPr>
                <w:rFonts w:ascii="Times New Roman" w:eastAsia="宋体" w:hAnsi="Times New Roman" w:cs="Times New Roman"/>
                <w:bCs/>
                <w:kern w:val="0"/>
                <w:sz w:val="20"/>
                <w:szCs w:val="20"/>
              </w:rPr>
              <w:t>modules</w:t>
            </w:r>
          </w:p>
        </w:tc>
        <w:tc>
          <w:tcPr>
            <w:tcW w:w="0" w:type="auto"/>
            <w:tcBorders>
              <w:bottom w:val="single" w:sz="12" w:space="0" w:color="auto"/>
            </w:tcBorders>
            <w:vAlign w:val="center"/>
          </w:tcPr>
          <w:p w14:paraId="7C95AF49" w14:textId="77777777" w:rsidR="00BD0ED6" w:rsidRDefault="002D6780">
            <w:pPr>
              <w:widowControl/>
              <w:jc w:val="center"/>
              <w:rPr>
                <w:rFonts w:ascii="Times New Roman" w:eastAsia="宋体" w:hAnsi="Times New Roman" w:cs="Times New Roman"/>
                <w:kern w:val="0"/>
                <w:szCs w:val="21"/>
              </w:rPr>
            </w:pPr>
            <w:r w:rsidRPr="002D6780">
              <w:rPr>
                <w:rFonts w:ascii="Times New Roman" w:eastAsia="宋体" w:hAnsi="Times New Roman" w:cs="Times New Roman" w:hint="eastAsia"/>
                <w:kern w:val="0"/>
                <w:sz w:val="20"/>
                <w:szCs w:val="20"/>
              </w:rPr>
              <w:t>L</w:t>
            </w:r>
            <w:r w:rsidRPr="002D6780">
              <w:rPr>
                <w:rFonts w:ascii="Times New Roman" w:eastAsia="宋体" w:hAnsi="Times New Roman" w:cs="Times New Roman" w:hint="eastAsia"/>
                <w:bCs/>
                <w:kern w:val="0"/>
                <w:sz w:val="20"/>
                <w:szCs w:val="20"/>
              </w:rPr>
              <w:t xml:space="preserve">arge-sized multi-stack parallel </w:t>
            </w:r>
            <w:r w:rsidRPr="002D6780">
              <w:rPr>
                <w:rFonts w:ascii="Times New Roman" w:eastAsia="宋体" w:hAnsi="Times New Roman" w:cs="Times New Roman"/>
                <w:bCs/>
                <w:kern w:val="0"/>
                <w:sz w:val="20"/>
                <w:szCs w:val="20"/>
              </w:rPr>
              <w:t>modules</w:t>
            </w:r>
          </w:p>
        </w:tc>
      </w:tr>
    </w:tbl>
    <w:p w14:paraId="66539505" w14:textId="77777777" w:rsidR="00BD0ED6" w:rsidRDefault="00BD0ED6">
      <w:pPr>
        <w:spacing w:line="360" w:lineRule="auto"/>
        <w:rPr>
          <w:rFonts w:ascii="Times New Roman" w:hAnsi="Times New Roman" w:cs="Times New Roman"/>
          <w:sz w:val="24"/>
          <w:szCs w:val="24"/>
        </w:rPr>
      </w:pPr>
    </w:p>
    <w:p w14:paraId="2F88CB11" w14:textId="77777777" w:rsidR="00BD0ED6" w:rsidRDefault="00BD0ED6">
      <w:pPr>
        <w:widowControl/>
        <w:jc w:val="left"/>
        <w:rPr>
          <w:rFonts w:ascii="Times New Roman" w:eastAsia="仿宋" w:hAnsi="Times New Roman" w:cs="Times New Roman"/>
          <w:b/>
          <w:bCs/>
          <w:sz w:val="24"/>
        </w:rPr>
      </w:pPr>
    </w:p>
    <w:sectPr w:rsidR="00BD0ED6">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238F8" w14:textId="77777777" w:rsidR="002D6780" w:rsidRDefault="002D6780" w:rsidP="002D6780">
      <w:pPr>
        <w:rPr>
          <w:rFonts w:hint="eastAsia"/>
        </w:rPr>
      </w:pPr>
      <w:r>
        <w:separator/>
      </w:r>
    </w:p>
  </w:endnote>
  <w:endnote w:type="continuationSeparator" w:id="0">
    <w:p w14:paraId="52ECE871" w14:textId="77777777" w:rsidR="002D6780" w:rsidRDefault="002D6780" w:rsidP="002D678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
    <w:altName w:val="Sylfaen"/>
    <w:panose1 w:val="02020603050405020304"/>
    <w:charset w:val="00"/>
    <w:family w:val="roman"/>
    <w:pitch w:val="default"/>
    <w:sig w:usb0="00000000" w:usb1="00000000"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2B839" w14:textId="77777777" w:rsidR="002D6780" w:rsidRDefault="002D6780" w:rsidP="002D6780">
      <w:pPr>
        <w:rPr>
          <w:rFonts w:hint="eastAsia"/>
        </w:rPr>
      </w:pPr>
      <w:r>
        <w:separator/>
      </w:r>
    </w:p>
  </w:footnote>
  <w:footnote w:type="continuationSeparator" w:id="0">
    <w:p w14:paraId="246BCC43" w14:textId="77777777" w:rsidR="002D6780" w:rsidRDefault="002D6780" w:rsidP="002D6780">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AIChE Journal-1&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5paw5tx9zr0z1er2r4v9txxss0ew2f9dxfr&quot;&gt;我的EndNote库&lt;record-ids&gt;&lt;item&gt;9&lt;/item&gt;&lt;item&gt;11&lt;/item&gt;&lt;item&gt;12&lt;/item&gt;&lt;item&gt;26&lt;/item&gt;&lt;item&gt;42&lt;/item&gt;&lt;item&gt;43&lt;/item&gt;&lt;item&gt;46&lt;/item&gt;&lt;item&gt;50&lt;/item&gt;&lt;item&gt;52&lt;/item&gt;&lt;item&gt;58&lt;/item&gt;&lt;/record-ids&gt;&lt;/item&gt;&lt;/Libraries&gt;"/>
  </w:docVars>
  <w:rsids>
    <w:rsidRoot w:val="00B033CD"/>
    <w:rsid w:val="00000D5B"/>
    <w:rsid w:val="00010391"/>
    <w:rsid w:val="00012CAD"/>
    <w:rsid w:val="00012EEC"/>
    <w:rsid w:val="000149E7"/>
    <w:rsid w:val="0001566F"/>
    <w:rsid w:val="0001770E"/>
    <w:rsid w:val="00017829"/>
    <w:rsid w:val="0002215A"/>
    <w:rsid w:val="0002357B"/>
    <w:rsid w:val="00024A3B"/>
    <w:rsid w:val="000305BC"/>
    <w:rsid w:val="00033A9D"/>
    <w:rsid w:val="00036796"/>
    <w:rsid w:val="00045A47"/>
    <w:rsid w:val="000516BE"/>
    <w:rsid w:val="000521E0"/>
    <w:rsid w:val="00052BF7"/>
    <w:rsid w:val="0005307C"/>
    <w:rsid w:val="00060BB9"/>
    <w:rsid w:val="000614F5"/>
    <w:rsid w:val="00065988"/>
    <w:rsid w:val="00066F76"/>
    <w:rsid w:val="0007318B"/>
    <w:rsid w:val="0007632D"/>
    <w:rsid w:val="0007661D"/>
    <w:rsid w:val="0008042D"/>
    <w:rsid w:val="00081699"/>
    <w:rsid w:val="000869CC"/>
    <w:rsid w:val="000924F8"/>
    <w:rsid w:val="00092537"/>
    <w:rsid w:val="000A1B56"/>
    <w:rsid w:val="000B2805"/>
    <w:rsid w:val="000B4C08"/>
    <w:rsid w:val="000C00F5"/>
    <w:rsid w:val="000C0DC2"/>
    <w:rsid w:val="000C6C87"/>
    <w:rsid w:val="000E2A46"/>
    <w:rsid w:val="000E2EBF"/>
    <w:rsid w:val="000E58CE"/>
    <w:rsid w:val="000E641D"/>
    <w:rsid w:val="000F3127"/>
    <w:rsid w:val="000F3FB1"/>
    <w:rsid w:val="000F4AAF"/>
    <w:rsid w:val="000F524C"/>
    <w:rsid w:val="000F6DF6"/>
    <w:rsid w:val="001027B8"/>
    <w:rsid w:val="0010646B"/>
    <w:rsid w:val="0010674A"/>
    <w:rsid w:val="001071B7"/>
    <w:rsid w:val="00115201"/>
    <w:rsid w:val="00130519"/>
    <w:rsid w:val="00130E0E"/>
    <w:rsid w:val="00131AB3"/>
    <w:rsid w:val="00132240"/>
    <w:rsid w:val="00133E45"/>
    <w:rsid w:val="001424E2"/>
    <w:rsid w:val="00142A70"/>
    <w:rsid w:val="00143270"/>
    <w:rsid w:val="00146B17"/>
    <w:rsid w:val="001536D1"/>
    <w:rsid w:val="00157232"/>
    <w:rsid w:val="0015730C"/>
    <w:rsid w:val="00160B9A"/>
    <w:rsid w:val="001623F7"/>
    <w:rsid w:val="001663F9"/>
    <w:rsid w:val="00167B98"/>
    <w:rsid w:val="0017563B"/>
    <w:rsid w:val="0017783C"/>
    <w:rsid w:val="00180963"/>
    <w:rsid w:val="001810DA"/>
    <w:rsid w:val="0018338C"/>
    <w:rsid w:val="00186E06"/>
    <w:rsid w:val="001934F1"/>
    <w:rsid w:val="001A077B"/>
    <w:rsid w:val="001A187C"/>
    <w:rsid w:val="001A1ACB"/>
    <w:rsid w:val="001A2BD2"/>
    <w:rsid w:val="001A5597"/>
    <w:rsid w:val="001A6B6D"/>
    <w:rsid w:val="001A74F8"/>
    <w:rsid w:val="001B38C3"/>
    <w:rsid w:val="001B564F"/>
    <w:rsid w:val="001C21A3"/>
    <w:rsid w:val="001C4263"/>
    <w:rsid w:val="001D09B0"/>
    <w:rsid w:val="001D19C7"/>
    <w:rsid w:val="001D29CA"/>
    <w:rsid w:val="001D57BD"/>
    <w:rsid w:val="001D6FD9"/>
    <w:rsid w:val="001E4A21"/>
    <w:rsid w:val="001F17E1"/>
    <w:rsid w:val="001F38D4"/>
    <w:rsid w:val="00200CED"/>
    <w:rsid w:val="00202587"/>
    <w:rsid w:val="00205264"/>
    <w:rsid w:val="00206892"/>
    <w:rsid w:val="00206B99"/>
    <w:rsid w:val="00207108"/>
    <w:rsid w:val="00211E7D"/>
    <w:rsid w:val="00223E6B"/>
    <w:rsid w:val="002252EE"/>
    <w:rsid w:val="00226051"/>
    <w:rsid w:val="00226CC2"/>
    <w:rsid w:val="002271DA"/>
    <w:rsid w:val="00227948"/>
    <w:rsid w:val="00227C52"/>
    <w:rsid w:val="0023336E"/>
    <w:rsid w:val="00234AC4"/>
    <w:rsid w:val="00237FFA"/>
    <w:rsid w:val="0024019F"/>
    <w:rsid w:val="00240963"/>
    <w:rsid w:val="00240A8D"/>
    <w:rsid w:val="00242ABB"/>
    <w:rsid w:val="00243AF9"/>
    <w:rsid w:val="0024497D"/>
    <w:rsid w:val="0025483D"/>
    <w:rsid w:val="00254B10"/>
    <w:rsid w:val="00255336"/>
    <w:rsid w:val="00262417"/>
    <w:rsid w:val="00262595"/>
    <w:rsid w:val="00262FE8"/>
    <w:rsid w:val="00263428"/>
    <w:rsid w:val="002677A8"/>
    <w:rsid w:val="002703EB"/>
    <w:rsid w:val="00270706"/>
    <w:rsid w:val="00270C00"/>
    <w:rsid w:val="00274A00"/>
    <w:rsid w:val="00275BC5"/>
    <w:rsid w:val="002766DF"/>
    <w:rsid w:val="0027799E"/>
    <w:rsid w:val="00281026"/>
    <w:rsid w:val="0028312C"/>
    <w:rsid w:val="00283AC3"/>
    <w:rsid w:val="002914BB"/>
    <w:rsid w:val="002923E7"/>
    <w:rsid w:val="00295AAF"/>
    <w:rsid w:val="002A1C59"/>
    <w:rsid w:val="002A56F7"/>
    <w:rsid w:val="002A5CCA"/>
    <w:rsid w:val="002B32B3"/>
    <w:rsid w:val="002B5EB0"/>
    <w:rsid w:val="002B6536"/>
    <w:rsid w:val="002C0791"/>
    <w:rsid w:val="002C4EB6"/>
    <w:rsid w:val="002D2C95"/>
    <w:rsid w:val="002D351A"/>
    <w:rsid w:val="002D46D2"/>
    <w:rsid w:val="002D61CA"/>
    <w:rsid w:val="002D6780"/>
    <w:rsid w:val="002D7531"/>
    <w:rsid w:val="002D7EFF"/>
    <w:rsid w:val="002E1036"/>
    <w:rsid w:val="002E55CB"/>
    <w:rsid w:val="002E69E9"/>
    <w:rsid w:val="002F7252"/>
    <w:rsid w:val="003006CB"/>
    <w:rsid w:val="00300FEC"/>
    <w:rsid w:val="00310FFE"/>
    <w:rsid w:val="003217D5"/>
    <w:rsid w:val="003220B0"/>
    <w:rsid w:val="003238B3"/>
    <w:rsid w:val="00324ECA"/>
    <w:rsid w:val="00326544"/>
    <w:rsid w:val="0033211B"/>
    <w:rsid w:val="00333517"/>
    <w:rsid w:val="0033447C"/>
    <w:rsid w:val="0033592B"/>
    <w:rsid w:val="003468EC"/>
    <w:rsid w:val="003479E7"/>
    <w:rsid w:val="00350896"/>
    <w:rsid w:val="003519D8"/>
    <w:rsid w:val="00352D5E"/>
    <w:rsid w:val="0035473A"/>
    <w:rsid w:val="00357B6D"/>
    <w:rsid w:val="00360AE8"/>
    <w:rsid w:val="003639E2"/>
    <w:rsid w:val="0036674B"/>
    <w:rsid w:val="003679EE"/>
    <w:rsid w:val="0037034E"/>
    <w:rsid w:val="00374FD8"/>
    <w:rsid w:val="0037635D"/>
    <w:rsid w:val="00377D1A"/>
    <w:rsid w:val="00381FCE"/>
    <w:rsid w:val="00382273"/>
    <w:rsid w:val="00382496"/>
    <w:rsid w:val="0038526F"/>
    <w:rsid w:val="00386409"/>
    <w:rsid w:val="00386D9B"/>
    <w:rsid w:val="0039281F"/>
    <w:rsid w:val="003A2DC5"/>
    <w:rsid w:val="003A49E9"/>
    <w:rsid w:val="003A5871"/>
    <w:rsid w:val="003A6156"/>
    <w:rsid w:val="003A68BB"/>
    <w:rsid w:val="003A7EE5"/>
    <w:rsid w:val="003B48C3"/>
    <w:rsid w:val="003B5327"/>
    <w:rsid w:val="003B547C"/>
    <w:rsid w:val="003B5C24"/>
    <w:rsid w:val="003B60E1"/>
    <w:rsid w:val="003B6567"/>
    <w:rsid w:val="003C7C7B"/>
    <w:rsid w:val="003C7CDB"/>
    <w:rsid w:val="003D1ACC"/>
    <w:rsid w:val="003D418A"/>
    <w:rsid w:val="003D5E34"/>
    <w:rsid w:val="003D68A6"/>
    <w:rsid w:val="003D726A"/>
    <w:rsid w:val="003E2B6C"/>
    <w:rsid w:val="003F46B2"/>
    <w:rsid w:val="003F49B6"/>
    <w:rsid w:val="003F5A80"/>
    <w:rsid w:val="003F6C53"/>
    <w:rsid w:val="003F795C"/>
    <w:rsid w:val="0040162F"/>
    <w:rsid w:val="00404C22"/>
    <w:rsid w:val="00405D37"/>
    <w:rsid w:val="0041314E"/>
    <w:rsid w:val="0041425E"/>
    <w:rsid w:val="0041455B"/>
    <w:rsid w:val="004161CC"/>
    <w:rsid w:val="004207C8"/>
    <w:rsid w:val="00426168"/>
    <w:rsid w:val="00426CA3"/>
    <w:rsid w:val="00430456"/>
    <w:rsid w:val="00441FFA"/>
    <w:rsid w:val="004428BA"/>
    <w:rsid w:val="00446AD8"/>
    <w:rsid w:val="00446E14"/>
    <w:rsid w:val="00447663"/>
    <w:rsid w:val="00450E21"/>
    <w:rsid w:val="004518B1"/>
    <w:rsid w:val="00453474"/>
    <w:rsid w:val="00455263"/>
    <w:rsid w:val="0045565A"/>
    <w:rsid w:val="0045720D"/>
    <w:rsid w:val="00457EA5"/>
    <w:rsid w:val="004600A9"/>
    <w:rsid w:val="00463E82"/>
    <w:rsid w:val="00464D29"/>
    <w:rsid w:val="004701A0"/>
    <w:rsid w:val="0047041C"/>
    <w:rsid w:val="0047689F"/>
    <w:rsid w:val="00476FAD"/>
    <w:rsid w:val="00481DE8"/>
    <w:rsid w:val="00483F84"/>
    <w:rsid w:val="004856F0"/>
    <w:rsid w:val="00494A31"/>
    <w:rsid w:val="004959B7"/>
    <w:rsid w:val="00496C97"/>
    <w:rsid w:val="0049794A"/>
    <w:rsid w:val="00497AC2"/>
    <w:rsid w:val="004A0D02"/>
    <w:rsid w:val="004A11C8"/>
    <w:rsid w:val="004A4300"/>
    <w:rsid w:val="004B2BEF"/>
    <w:rsid w:val="004C182D"/>
    <w:rsid w:val="004C1B7F"/>
    <w:rsid w:val="004C5033"/>
    <w:rsid w:val="004D2975"/>
    <w:rsid w:val="004D3263"/>
    <w:rsid w:val="004E4C02"/>
    <w:rsid w:val="004E60AA"/>
    <w:rsid w:val="004E6407"/>
    <w:rsid w:val="004E76E3"/>
    <w:rsid w:val="004F3226"/>
    <w:rsid w:val="004F5EE8"/>
    <w:rsid w:val="005015DC"/>
    <w:rsid w:val="00505571"/>
    <w:rsid w:val="005116BF"/>
    <w:rsid w:val="00511EA1"/>
    <w:rsid w:val="00516207"/>
    <w:rsid w:val="0052010B"/>
    <w:rsid w:val="00520B57"/>
    <w:rsid w:val="00520C02"/>
    <w:rsid w:val="00522034"/>
    <w:rsid w:val="00522629"/>
    <w:rsid w:val="00523EB0"/>
    <w:rsid w:val="00525EF5"/>
    <w:rsid w:val="0053039F"/>
    <w:rsid w:val="00531181"/>
    <w:rsid w:val="00533D2A"/>
    <w:rsid w:val="0054510D"/>
    <w:rsid w:val="00546588"/>
    <w:rsid w:val="00547693"/>
    <w:rsid w:val="005518C1"/>
    <w:rsid w:val="005522C9"/>
    <w:rsid w:val="00553D5F"/>
    <w:rsid w:val="00554231"/>
    <w:rsid w:val="005543CC"/>
    <w:rsid w:val="00554EF0"/>
    <w:rsid w:val="00555346"/>
    <w:rsid w:val="005605E6"/>
    <w:rsid w:val="00562F17"/>
    <w:rsid w:val="005671F1"/>
    <w:rsid w:val="0056723D"/>
    <w:rsid w:val="00571CF6"/>
    <w:rsid w:val="00571F8B"/>
    <w:rsid w:val="00572536"/>
    <w:rsid w:val="00575272"/>
    <w:rsid w:val="00575A84"/>
    <w:rsid w:val="00590B2D"/>
    <w:rsid w:val="00591670"/>
    <w:rsid w:val="00592985"/>
    <w:rsid w:val="00593846"/>
    <w:rsid w:val="00594562"/>
    <w:rsid w:val="00594AFF"/>
    <w:rsid w:val="005958AF"/>
    <w:rsid w:val="00595E04"/>
    <w:rsid w:val="005A7288"/>
    <w:rsid w:val="005B05C4"/>
    <w:rsid w:val="005B3E85"/>
    <w:rsid w:val="005B4AEA"/>
    <w:rsid w:val="005B4BBB"/>
    <w:rsid w:val="005C3F02"/>
    <w:rsid w:val="005C6A78"/>
    <w:rsid w:val="005D0E53"/>
    <w:rsid w:val="005D10E4"/>
    <w:rsid w:val="005E498A"/>
    <w:rsid w:val="005E589F"/>
    <w:rsid w:val="005E655B"/>
    <w:rsid w:val="005E7C8E"/>
    <w:rsid w:val="005F2AAC"/>
    <w:rsid w:val="005F3497"/>
    <w:rsid w:val="005F3E1B"/>
    <w:rsid w:val="005F6784"/>
    <w:rsid w:val="005F76AC"/>
    <w:rsid w:val="00611AA5"/>
    <w:rsid w:val="00611C01"/>
    <w:rsid w:val="00613DC4"/>
    <w:rsid w:val="006148D7"/>
    <w:rsid w:val="00616646"/>
    <w:rsid w:val="006228A9"/>
    <w:rsid w:val="0062325F"/>
    <w:rsid w:val="00625305"/>
    <w:rsid w:val="00630708"/>
    <w:rsid w:val="00632A0B"/>
    <w:rsid w:val="00634795"/>
    <w:rsid w:val="00634F7E"/>
    <w:rsid w:val="00636211"/>
    <w:rsid w:val="006405A6"/>
    <w:rsid w:val="00642A38"/>
    <w:rsid w:val="00642CE7"/>
    <w:rsid w:val="00647C55"/>
    <w:rsid w:val="006500A5"/>
    <w:rsid w:val="0065064C"/>
    <w:rsid w:val="00650B59"/>
    <w:rsid w:val="0065254B"/>
    <w:rsid w:val="006527B0"/>
    <w:rsid w:val="00654E7F"/>
    <w:rsid w:val="00657184"/>
    <w:rsid w:val="00657C36"/>
    <w:rsid w:val="0066597F"/>
    <w:rsid w:val="00672871"/>
    <w:rsid w:val="006729AD"/>
    <w:rsid w:val="00675BC9"/>
    <w:rsid w:val="006809F4"/>
    <w:rsid w:val="0068253F"/>
    <w:rsid w:val="00682AAB"/>
    <w:rsid w:val="00682F5A"/>
    <w:rsid w:val="00685AF2"/>
    <w:rsid w:val="00685D84"/>
    <w:rsid w:val="00686372"/>
    <w:rsid w:val="00693CD0"/>
    <w:rsid w:val="0069687C"/>
    <w:rsid w:val="00697183"/>
    <w:rsid w:val="006A20FD"/>
    <w:rsid w:val="006A6038"/>
    <w:rsid w:val="006B078D"/>
    <w:rsid w:val="006B61BB"/>
    <w:rsid w:val="006B6423"/>
    <w:rsid w:val="006B70E7"/>
    <w:rsid w:val="006B78D0"/>
    <w:rsid w:val="006C1929"/>
    <w:rsid w:val="006C1C63"/>
    <w:rsid w:val="006C5D96"/>
    <w:rsid w:val="006D0407"/>
    <w:rsid w:val="006D5F31"/>
    <w:rsid w:val="006D7484"/>
    <w:rsid w:val="006E1374"/>
    <w:rsid w:val="006E18CE"/>
    <w:rsid w:val="006E3FFB"/>
    <w:rsid w:val="006E443D"/>
    <w:rsid w:val="006E714C"/>
    <w:rsid w:val="006E7F27"/>
    <w:rsid w:val="006F0335"/>
    <w:rsid w:val="006F11DA"/>
    <w:rsid w:val="006F21DE"/>
    <w:rsid w:val="006F2767"/>
    <w:rsid w:val="006F44DA"/>
    <w:rsid w:val="007017A9"/>
    <w:rsid w:val="00707FD1"/>
    <w:rsid w:val="0071016A"/>
    <w:rsid w:val="00710CAC"/>
    <w:rsid w:val="00711903"/>
    <w:rsid w:val="007238B5"/>
    <w:rsid w:val="00724B89"/>
    <w:rsid w:val="00730B88"/>
    <w:rsid w:val="00732E6F"/>
    <w:rsid w:val="007333B1"/>
    <w:rsid w:val="0073494D"/>
    <w:rsid w:val="00737E6D"/>
    <w:rsid w:val="007404C3"/>
    <w:rsid w:val="0074112D"/>
    <w:rsid w:val="00743D9B"/>
    <w:rsid w:val="0075645C"/>
    <w:rsid w:val="007564CA"/>
    <w:rsid w:val="00760310"/>
    <w:rsid w:val="00761A40"/>
    <w:rsid w:val="007640A8"/>
    <w:rsid w:val="00765511"/>
    <w:rsid w:val="00775F05"/>
    <w:rsid w:val="00781726"/>
    <w:rsid w:val="00782410"/>
    <w:rsid w:val="00782832"/>
    <w:rsid w:val="00784B3B"/>
    <w:rsid w:val="0078599C"/>
    <w:rsid w:val="0079070E"/>
    <w:rsid w:val="00791054"/>
    <w:rsid w:val="007933BC"/>
    <w:rsid w:val="007A3E2B"/>
    <w:rsid w:val="007A77D9"/>
    <w:rsid w:val="007A7B8A"/>
    <w:rsid w:val="007B0463"/>
    <w:rsid w:val="007B1672"/>
    <w:rsid w:val="007B4259"/>
    <w:rsid w:val="007C3F57"/>
    <w:rsid w:val="007D22B5"/>
    <w:rsid w:val="007D398E"/>
    <w:rsid w:val="007E1273"/>
    <w:rsid w:val="007E3999"/>
    <w:rsid w:val="007E4C32"/>
    <w:rsid w:val="007E52DE"/>
    <w:rsid w:val="007E68C4"/>
    <w:rsid w:val="007F139B"/>
    <w:rsid w:val="007F2EB0"/>
    <w:rsid w:val="008021A2"/>
    <w:rsid w:val="008030F5"/>
    <w:rsid w:val="00803A35"/>
    <w:rsid w:val="00817623"/>
    <w:rsid w:val="008179F7"/>
    <w:rsid w:val="00832195"/>
    <w:rsid w:val="00836A1D"/>
    <w:rsid w:val="0084126E"/>
    <w:rsid w:val="00846C18"/>
    <w:rsid w:val="0084704A"/>
    <w:rsid w:val="0085776A"/>
    <w:rsid w:val="008634D2"/>
    <w:rsid w:val="008637CD"/>
    <w:rsid w:val="008703A7"/>
    <w:rsid w:val="008705E8"/>
    <w:rsid w:val="0087383C"/>
    <w:rsid w:val="008749B1"/>
    <w:rsid w:val="0087566C"/>
    <w:rsid w:val="008771FF"/>
    <w:rsid w:val="00877DBC"/>
    <w:rsid w:val="008828DA"/>
    <w:rsid w:val="00883BF3"/>
    <w:rsid w:val="008840FF"/>
    <w:rsid w:val="0088439B"/>
    <w:rsid w:val="0088439C"/>
    <w:rsid w:val="008919C4"/>
    <w:rsid w:val="00892D80"/>
    <w:rsid w:val="0089506C"/>
    <w:rsid w:val="008A283F"/>
    <w:rsid w:val="008A2D70"/>
    <w:rsid w:val="008A686F"/>
    <w:rsid w:val="008A6F51"/>
    <w:rsid w:val="008A782B"/>
    <w:rsid w:val="008B0894"/>
    <w:rsid w:val="008B0E10"/>
    <w:rsid w:val="008B3BA2"/>
    <w:rsid w:val="008B5447"/>
    <w:rsid w:val="008C7973"/>
    <w:rsid w:val="008E35B5"/>
    <w:rsid w:val="008E3948"/>
    <w:rsid w:val="008E43C2"/>
    <w:rsid w:val="008E5714"/>
    <w:rsid w:val="008E60F3"/>
    <w:rsid w:val="008F4928"/>
    <w:rsid w:val="008F564A"/>
    <w:rsid w:val="008F6A3B"/>
    <w:rsid w:val="008F6E05"/>
    <w:rsid w:val="008F7AA7"/>
    <w:rsid w:val="00901158"/>
    <w:rsid w:val="009027D8"/>
    <w:rsid w:val="00905944"/>
    <w:rsid w:val="009066C7"/>
    <w:rsid w:val="009148A2"/>
    <w:rsid w:val="00915F02"/>
    <w:rsid w:val="00922D05"/>
    <w:rsid w:val="00923884"/>
    <w:rsid w:val="00923C08"/>
    <w:rsid w:val="009248A1"/>
    <w:rsid w:val="00926727"/>
    <w:rsid w:val="0092678B"/>
    <w:rsid w:val="009319A7"/>
    <w:rsid w:val="009363D3"/>
    <w:rsid w:val="00936925"/>
    <w:rsid w:val="00943263"/>
    <w:rsid w:val="0094359F"/>
    <w:rsid w:val="0094659B"/>
    <w:rsid w:val="00947D62"/>
    <w:rsid w:val="00950266"/>
    <w:rsid w:val="00951A7D"/>
    <w:rsid w:val="009653F3"/>
    <w:rsid w:val="00967869"/>
    <w:rsid w:val="0097036C"/>
    <w:rsid w:val="0097386A"/>
    <w:rsid w:val="00975553"/>
    <w:rsid w:val="00976A73"/>
    <w:rsid w:val="00980CDD"/>
    <w:rsid w:val="00982E4E"/>
    <w:rsid w:val="009839F8"/>
    <w:rsid w:val="00990AB3"/>
    <w:rsid w:val="009944B0"/>
    <w:rsid w:val="009947D3"/>
    <w:rsid w:val="009968CB"/>
    <w:rsid w:val="009A5F9B"/>
    <w:rsid w:val="009A6892"/>
    <w:rsid w:val="009A7A8C"/>
    <w:rsid w:val="009B2246"/>
    <w:rsid w:val="009B609C"/>
    <w:rsid w:val="009C1C13"/>
    <w:rsid w:val="009D4134"/>
    <w:rsid w:val="009E7BDA"/>
    <w:rsid w:val="009F0193"/>
    <w:rsid w:val="009F0876"/>
    <w:rsid w:val="009F08CB"/>
    <w:rsid w:val="009F308C"/>
    <w:rsid w:val="009F3A91"/>
    <w:rsid w:val="009F5E07"/>
    <w:rsid w:val="009F63C7"/>
    <w:rsid w:val="009F6B5B"/>
    <w:rsid w:val="009F7977"/>
    <w:rsid w:val="00A00287"/>
    <w:rsid w:val="00A005EC"/>
    <w:rsid w:val="00A020B5"/>
    <w:rsid w:val="00A03E81"/>
    <w:rsid w:val="00A0712B"/>
    <w:rsid w:val="00A17EE4"/>
    <w:rsid w:val="00A209C8"/>
    <w:rsid w:val="00A2267C"/>
    <w:rsid w:val="00A31508"/>
    <w:rsid w:val="00A32A48"/>
    <w:rsid w:val="00A33941"/>
    <w:rsid w:val="00A40539"/>
    <w:rsid w:val="00A41431"/>
    <w:rsid w:val="00A4222E"/>
    <w:rsid w:val="00A5297B"/>
    <w:rsid w:val="00A52B02"/>
    <w:rsid w:val="00A6319F"/>
    <w:rsid w:val="00A64DDD"/>
    <w:rsid w:val="00A660B3"/>
    <w:rsid w:val="00A6641D"/>
    <w:rsid w:val="00A67508"/>
    <w:rsid w:val="00A708E6"/>
    <w:rsid w:val="00A70F1A"/>
    <w:rsid w:val="00A74EC5"/>
    <w:rsid w:val="00A77C62"/>
    <w:rsid w:val="00A826A3"/>
    <w:rsid w:val="00A8456E"/>
    <w:rsid w:val="00A85F62"/>
    <w:rsid w:val="00A92655"/>
    <w:rsid w:val="00A93324"/>
    <w:rsid w:val="00A93434"/>
    <w:rsid w:val="00A9421F"/>
    <w:rsid w:val="00A9462D"/>
    <w:rsid w:val="00A95E25"/>
    <w:rsid w:val="00A97A7F"/>
    <w:rsid w:val="00AA011E"/>
    <w:rsid w:val="00AA109D"/>
    <w:rsid w:val="00AA4A08"/>
    <w:rsid w:val="00AA58CD"/>
    <w:rsid w:val="00AA6C08"/>
    <w:rsid w:val="00AB172C"/>
    <w:rsid w:val="00AB275D"/>
    <w:rsid w:val="00AB2800"/>
    <w:rsid w:val="00AB488E"/>
    <w:rsid w:val="00AB4AAC"/>
    <w:rsid w:val="00AB641F"/>
    <w:rsid w:val="00AB733F"/>
    <w:rsid w:val="00AC1B81"/>
    <w:rsid w:val="00AC1FA1"/>
    <w:rsid w:val="00AC2F9A"/>
    <w:rsid w:val="00AC362A"/>
    <w:rsid w:val="00AC426C"/>
    <w:rsid w:val="00AC6CF9"/>
    <w:rsid w:val="00AD1584"/>
    <w:rsid w:val="00AD28AB"/>
    <w:rsid w:val="00AE109B"/>
    <w:rsid w:val="00AE741F"/>
    <w:rsid w:val="00AE76AF"/>
    <w:rsid w:val="00AF208C"/>
    <w:rsid w:val="00AF2617"/>
    <w:rsid w:val="00AF2FDB"/>
    <w:rsid w:val="00AF6926"/>
    <w:rsid w:val="00B0040A"/>
    <w:rsid w:val="00B01461"/>
    <w:rsid w:val="00B01689"/>
    <w:rsid w:val="00B0313B"/>
    <w:rsid w:val="00B033CD"/>
    <w:rsid w:val="00B11592"/>
    <w:rsid w:val="00B14987"/>
    <w:rsid w:val="00B15611"/>
    <w:rsid w:val="00B22B67"/>
    <w:rsid w:val="00B23755"/>
    <w:rsid w:val="00B248B4"/>
    <w:rsid w:val="00B267BE"/>
    <w:rsid w:val="00B26FAA"/>
    <w:rsid w:val="00B277ED"/>
    <w:rsid w:val="00B3198A"/>
    <w:rsid w:val="00B32569"/>
    <w:rsid w:val="00B36BE6"/>
    <w:rsid w:val="00B37950"/>
    <w:rsid w:val="00B37BC3"/>
    <w:rsid w:val="00B44A94"/>
    <w:rsid w:val="00B44E28"/>
    <w:rsid w:val="00B47010"/>
    <w:rsid w:val="00B473B2"/>
    <w:rsid w:val="00B51EC4"/>
    <w:rsid w:val="00B532CA"/>
    <w:rsid w:val="00B54E42"/>
    <w:rsid w:val="00B60037"/>
    <w:rsid w:val="00B60E5E"/>
    <w:rsid w:val="00B70728"/>
    <w:rsid w:val="00B723EA"/>
    <w:rsid w:val="00B7360B"/>
    <w:rsid w:val="00B8124F"/>
    <w:rsid w:val="00B873F1"/>
    <w:rsid w:val="00B9210E"/>
    <w:rsid w:val="00B92C09"/>
    <w:rsid w:val="00B951D7"/>
    <w:rsid w:val="00B96CF9"/>
    <w:rsid w:val="00B972AA"/>
    <w:rsid w:val="00BA4043"/>
    <w:rsid w:val="00BA4904"/>
    <w:rsid w:val="00BA5B2D"/>
    <w:rsid w:val="00BB5BCD"/>
    <w:rsid w:val="00BB5FFF"/>
    <w:rsid w:val="00BC0B69"/>
    <w:rsid w:val="00BC3663"/>
    <w:rsid w:val="00BC5EE6"/>
    <w:rsid w:val="00BD0946"/>
    <w:rsid w:val="00BD0ED6"/>
    <w:rsid w:val="00BD4B5B"/>
    <w:rsid w:val="00BE0B8E"/>
    <w:rsid w:val="00BE1C81"/>
    <w:rsid w:val="00BE207A"/>
    <w:rsid w:val="00BE5708"/>
    <w:rsid w:val="00BE7580"/>
    <w:rsid w:val="00BF07FB"/>
    <w:rsid w:val="00BF084E"/>
    <w:rsid w:val="00BF0A62"/>
    <w:rsid w:val="00BF0B08"/>
    <w:rsid w:val="00BF216E"/>
    <w:rsid w:val="00BF2344"/>
    <w:rsid w:val="00BF57A6"/>
    <w:rsid w:val="00BF5D95"/>
    <w:rsid w:val="00C0104C"/>
    <w:rsid w:val="00C03395"/>
    <w:rsid w:val="00C10A2F"/>
    <w:rsid w:val="00C122C8"/>
    <w:rsid w:val="00C20F00"/>
    <w:rsid w:val="00C2233E"/>
    <w:rsid w:val="00C22A37"/>
    <w:rsid w:val="00C231E3"/>
    <w:rsid w:val="00C23584"/>
    <w:rsid w:val="00C274C9"/>
    <w:rsid w:val="00C300F6"/>
    <w:rsid w:val="00C30EA0"/>
    <w:rsid w:val="00C32F9F"/>
    <w:rsid w:val="00C33BBF"/>
    <w:rsid w:val="00C36035"/>
    <w:rsid w:val="00C42002"/>
    <w:rsid w:val="00C4381F"/>
    <w:rsid w:val="00C51407"/>
    <w:rsid w:val="00C523CD"/>
    <w:rsid w:val="00C5504B"/>
    <w:rsid w:val="00C56E71"/>
    <w:rsid w:val="00C577C2"/>
    <w:rsid w:val="00C60837"/>
    <w:rsid w:val="00C63ABA"/>
    <w:rsid w:val="00C6483B"/>
    <w:rsid w:val="00C67A63"/>
    <w:rsid w:val="00C67B5D"/>
    <w:rsid w:val="00C71DD6"/>
    <w:rsid w:val="00C740C1"/>
    <w:rsid w:val="00C7418E"/>
    <w:rsid w:val="00C741AB"/>
    <w:rsid w:val="00C77062"/>
    <w:rsid w:val="00C7723B"/>
    <w:rsid w:val="00C80C3D"/>
    <w:rsid w:val="00C8326A"/>
    <w:rsid w:val="00C8397B"/>
    <w:rsid w:val="00C866CB"/>
    <w:rsid w:val="00C8774A"/>
    <w:rsid w:val="00C879B5"/>
    <w:rsid w:val="00C91691"/>
    <w:rsid w:val="00C93B37"/>
    <w:rsid w:val="00C943D9"/>
    <w:rsid w:val="00C95DB3"/>
    <w:rsid w:val="00C97FE0"/>
    <w:rsid w:val="00CA14CF"/>
    <w:rsid w:val="00CA1D81"/>
    <w:rsid w:val="00CA38EA"/>
    <w:rsid w:val="00CA55EC"/>
    <w:rsid w:val="00CB19B9"/>
    <w:rsid w:val="00CB3260"/>
    <w:rsid w:val="00CB4F50"/>
    <w:rsid w:val="00CB6048"/>
    <w:rsid w:val="00CC0708"/>
    <w:rsid w:val="00CC075A"/>
    <w:rsid w:val="00CC286A"/>
    <w:rsid w:val="00CC2D33"/>
    <w:rsid w:val="00CC3E88"/>
    <w:rsid w:val="00CC6477"/>
    <w:rsid w:val="00CC6D9E"/>
    <w:rsid w:val="00CD1364"/>
    <w:rsid w:val="00CD44C8"/>
    <w:rsid w:val="00CD48C2"/>
    <w:rsid w:val="00CD4E3D"/>
    <w:rsid w:val="00CD6FD2"/>
    <w:rsid w:val="00CD76AB"/>
    <w:rsid w:val="00CE1BC6"/>
    <w:rsid w:val="00CE4D60"/>
    <w:rsid w:val="00CE556E"/>
    <w:rsid w:val="00CE79FD"/>
    <w:rsid w:val="00CE7BFB"/>
    <w:rsid w:val="00CF3230"/>
    <w:rsid w:val="00CF7FF5"/>
    <w:rsid w:val="00D01220"/>
    <w:rsid w:val="00D02E0B"/>
    <w:rsid w:val="00D04879"/>
    <w:rsid w:val="00D13E87"/>
    <w:rsid w:val="00D14A70"/>
    <w:rsid w:val="00D1560E"/>
    <w:rsid w:val="00D15FD4"/>
    <w:rsid w:val="00D15FDE"/>
    <w:rsid w:val="00D1685E"/>
    <w:rsid w:val="00D17DCA"/>
    <w:rsid w:val="00D2083B"/>
    <w:rsid w:val="00D347EC"/>
    <w:rsid w:val="00D370A8"/>
    <w:rsid w:val="00D4236E"/>
    <w:rsid w:val="00D53458"/>
    <w:rsid w:val="00D55C9D"/>
    <w:rsid w:val="00D578AA"/>
    <w:rsid w:val="00D6273D"/>
    <w:rsid w:val="00D62BCE"/>
    <w:rsid w:val="00D63F1F"/>
    <w:rsid w:val="00D659DD"/>
    <w:rsid w:val="00D66BCE"/>
    <w:rsid w:val="00D70354"/>
    <w:rsid w:val="00D73622"/>
    <w:rsid w:val="00D75FEB"/>
    <w:rsid w:val="00D84165"/>
    <w:rsid w:val="00D9097C"/>
    <w:rsid w:val="00D923FB"/>
    <w:rsid w:val="00DA04CD"/>
    <w:rsid w:val="00DA1389"/>
    <w:rsid w:val="00DA1FCF"/>
    <w:rsid w:val="00DA2105"/>
    <w:rsid w:val="00DA40EE"/>
    <w:rsid w:val="00DA5BB3"/>
    <w:rsid w:val="00DB38C4"/>
    <w:rsid w:val="00DB4D0D"/>
    <w:rsid w:val="00DB6E59"/>
    <w:rsid w:val="00DC3D25"/>
    <w:rsid w:val="00DC6470"/>
    <w:rsid w:val="00DC7056"/>
    <w:rsid w:val="00DD0487"/>
    <w:rsid w:val="00DD0AB6"/>
    <w:rsid w:val="00DD2088"/>
    <w:rsid w:val="00DD458F"/>
    <w:rsid w:val="00DD465B"/>
    <w:rsid w:val="00DD711F"/>
    <w:rsid w:val="00DE3484"/>
    <w:rsid w:val="00DE36C3"/>
    <w:rsid w:val="00DF15D2"/>
    <w:rsid w:val="00DF25AE"/>
    <w:rsid w:val="00E026CF"/>
    <w:rsid w:val="00E03E4F"/>
    <w:rsid w:val="00E05BFE"/>
    <w:rsid w:val="00E07390"/>
    <w:rsid w:val="00E131CD"/>
    <w:rsid w:val="00E21139"/>
    <w:rsid w:val="00E26175"/>
    <w:rsid w:val="00E30A20"/>
    <w:rsid w:val="00E36DD4"/>
    <w:rsid w:val="00E474BF"/>
    <w:rsid w:val="00E51AEA"/>
    <w:rsid w:val="00E51D98"/>
    <w:rsid w:val="00E522BF"/>
    <w:rsid w:val="00E56F49"/>
    <w:rsid w:val="00E61777"/>
    <w:rsid w:val="00E61CF8"/>
    <w:rsid w:val="00E655CB"/>
    <w:rsid w:val="00E65E13"/>
    <w:rsid w:val="00E70780"/>
    <w:rsid w:val="00E7466C"/>
    <w:rsid w:val="00E832FD"/>
    <w:rsid w:val="00E833A7"/>
    <w:rsid w:val="00E85F9D"/>
    <w:rsid w:val="00E86B34"/>
    <w:rsid w:val="00E904C0"/>
    <w:rsid w:val="00E91C3A"/>
    <w:rsid w:val="00E92A5E"/>
    <w:rsid w:val="00E95049"/>
    <w:rsid w:val="00E959DB"/>
    <w:rsid w:val="00EA00F1"/>
    <w:rsid w:val="00EA0F77"/>
    <w:rsid w:val="00EA10D1"/>
    <w:rsid w:val="00EA7F55"/>
    <w:rsid w:val="00EB1E75"/>
    <w:rsid w:val="00EB2076"/>
    <w:rsid w:val="00EB230E"/>
    <w:rsid w:val="00EB7502"/>
    <w:rsid w:val="00EC1777"/>
    <w:rsid w:val="00EC2147"/>
    <w:rsid w:val="00EC76B4"/>
    <w:rsid w:val="00ED338A"/>
    <w:rsid w:val="00ED3D26"/>
    <w:rsid w:val="00ED4222"/>
    <w:rsid w:val="00ED5C0D"/>
    <w:rsid w:val="00EE15DB"/>
    <w:rsid w:val="00EE1963"/>
    <w:rsid w:val="00EE2449"/>
    <w:rsid w:val="00EE376E"/>
    <w:rsid w:val="00EE50D3"/>
    <w:rsid w:val="00EE63E6"/>
    <w:rsid w:val="00EE698B"/>
    <w:rsid w:val="00EF03BE"/>
    <w:rsid w:val="00EF29B1"/>
    <w:rsid w:val="00EF4F4D"/>
    <w:rsid w:val="00F00307"/>
    <w:rsid w:val="00F02301"/>
    <w:rsid w:val="00F05473"/>
    <w:rsid w:val="00F067A5"/>
    <w:rsid w:val="00F10570"/>
    <w:rsid w:val="00F13064"/>
    <w:rsid w:val="00F13A6C"/>
    <w:rsid w:val="00F13AE4"/>
    <w:rsid w:val="00F14379"/>
    <w:rsid w:val="00F14A14"/>
    <w:rsid w:val="00F154CB"/>
    <w:rsid w:val="00F156AF"/>
    <w:rsid w:val="00F20645"/>
    <w:rsid w:val="00F239A5"/>
    <w:rsid w:val="00F27DC3"/>
    <w:rsid w:val="00F34C85"/>
    <w:rsid w:val="00F45B15"/>
    <w:rsid w:val="00F46140"/>
    <w:rsid w:val="00F46BCD"/>
    <w:rsid w:val="00F47E1C"/>
    <w:rsid w:val="00F51084"/>
    <w:rsid w:val="00F53FAD"/>
    <w:rsid w:val="00F54586"/>
    <w:rsid w:val="00F571A1"/>
    <w:rsid w:val="00F62BEC"/>
    <w:rsid w:val="00F66414"/>
    <w:rsid w:val="00F66FCE"/>
    <w:rsid w:val="00F71558"/>
    <w:rsid w:val="00F71D4C"/>
    <w:rsid w:val="00F72415"/>
    <w:rsid w:val="00F73D4B"/>
    <w:rsid w:val="00F74E68"/>
    <w:rsid w:val="00F75708"/>
    <w:rsid w:val="00F77BEB"/>
    <w:rsid w:val="00F827BA"/>
    <w:rsid w:val="00F82FF0"/>
    <w:rsid w:val="00F90726"/>
    <w:rsid w:val="00F9092A"/>
    <w:rsid w:val="00F96942"/>
    <w:rsid w:val="00FA03F9"/>
    <w:rsid w:val="00FA3D95"/>
    <w:rsid w:val="00FB1C37"/>
    <w:rsid w:val="00FB2266"/>
    <w:rsid w:val="00FB2D53"/>
    <w:rsid w:val="00FB3A3B"/>
    <w:rsid w:val="00FB7B02"/>
    <w:rsid w:val="00FC32BA"/>
    <w:rsid w:val="00FC3EAD"/>
    <w:rsid w:val="00FD2D34"/>
    <w:rsid w:val="00FD4745"/>
    <w:rsid w:val="00FD625F"/>
    <w:rsid w:val="00FE03A2"/>
    <w:rsid w:val="00FE514A"/>
    <w:rsid w:val="00FE7F66"/>
    <w:rsid w:val="00FF22FF"/>
    <w:rsid w:val="00FF24EE"/>
    <w:rsid w:val="00FF44BE"/>
    <w:rsid w:val="03C7077C"/>
    <w:rsid w:val="0C1C4FB5"/>
    <w:rsid w:val="2202460D"/>
    <w:rsid w:val="3AE53E91"/>
    <w:rsid w:val="728B1D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CE0CC"/>
  <w15:docId w15:val="{0785367C-261B-4F35-A05F-56BD35107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3"/>
    <w:next w:val="a3"/>
    <w:link w:val="ad"/>
    <w:uiPriority w:val="99"/>
    <w:semiHidden/>
    <w:unhideWhenUsed/>
    <w:qFormat/>
    <w:rPr>
      <w:b/>
      <w:bCs/>
    </w:rPr>
  </w:style>
  <w:style w:type="table" w:styleId="ae">
    <w:name w:val="Table Grid"/>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qFormat/>
    <w:rPr>
      <w:color w:val="0563C1" w:themeColor="hyperlink"/>
      <w:u w:val="single"/>
    </w:rPr>
  </w:style>
  <w:style w:type="character" w:styleId="af0">
    <w:name w:val="annotation reference"/>
    <w:basedOn w:val="a0"/>
    <w:uiPriority w:val="99"/>
    <w:semiHidden/>
    <w:unhideWhenUsed/>
    <w:qFormat/>
    <w:rPr>
      <w:sz w:val="21"/>
      <w:szCs w:val="21"/>
    </w:rPr>
  </w:style>
  <w:style w:type="paragraph" w:customStyle="1" w:styleId="BCAuthorAddress">
    <w:name w:val="BC_Author_Address"/>
    <w:basedOn w:val="a"/>
    <w:next w:val="a"/>
    <w:qFormat/>
    <w:pPr>
      <w:widowControl/>
      <w:spacing w:after="240" w:line="480" w:lineRule="auto"/>
      <w:jc w:val="center"/>
    </w:pPr>
    <w:rPr>
      <w:rFonts w:ascii="Times" w:hAnsi="Times" w:cs="Times New Roman"/>
      <w:kern w:val="0"/>
      <w:sz w:val="24"/>
      <w:szCs w:val="20"/>
      <w:lang w:eastAsia="en-US"/>
    </w:rPr>
  </w:style>
  <w:style w:type="paragraph" w:customStyle="1" w:styleId="LW">
    <w:name w:val="LW正文"/>
    <w:basedOn w:val="a"/>
    <w:link w:val="LW0"/>
    <w:qFormat/>
    <w:pPr>
      <w:snapToGrid w:val="0"/>
      <w:spacing w:line="300" w:lineRule="auto"/>
      <w:ind w:firstLineChars="200" w:firstLine="480"/>
    </w:pPr>
    <w:rPr>
      <w:rFonts w:ascii="Times New Roman" w:eastAsia="宋体" w:hAnsi="Times New Roman" w:cs="Times New Roman"/>
      <w:sz w:val="24"/>
      <w:szCs w:val="24"/>
    </w:rPr>
  </w:style>
  <w:style w:type="character" w:customStyle="1" w:styleId="LW0">
    <w:name w:val="LW正文 字符"/>
    <w:basedOn w:val="a0"/>
    <w:link w:val="LW"/>
    <w:qFormat/>
    <w:rPr>
      <w:rFonts w:ascii="Times New Roman" w:eastAsia="宋体" w:hAnsi="Times New Roman" w:cs="Times New Roman"/>
      <w:sz w:val="24"/>
      <w:szCs w:val="24"/>
    </w:rPr>
  </w:style>
  <w:style w:type="paragraph" w:customStyle="1" w:styleId="LW1">
    <w:name w:val="LW表标题"/>
    <w:basedOn w:val="a"/>
    <w:link w:val="LW2"/>
    <w:qFormat/>
    <w:pPr>
      <w:snapToGrid w:val="0"/>
      <w:spacing w:line="300" w:lineRule="auto"/>
      <w:jc w:val="center"/>
    </w:pPr>
    <w:rPr>
      <w:rFonts w:ascii="Times New Roman" w:eastAsia="宋体" w:hAnsi="Times New Roman" w:cs="Times New Roman"/>
      <w:b/>
      <w:szCs w:val="21"/>
    </w:rPr>
  </w:style>
  <w:style w:type="character" w:customStyle="1" w:styleId="LW2">
    <w:name w:val="LW表标题 字符"/>
    <w:basedOn w:val="a0"/>
    <w:link w:val="LW1"/>
    <w:qFormat/>
    <w:rPr>
      <w:rFonts w:ascii="Times New Roman" w:eastAsia="宋体" w:hAnsi="Times New Roman" w:cs="Times New Roman"/>
      <w:b/>
      <w:szCs w:val="21"/>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LW0"/>
    <w:link w:val="EndNoteBibliographyTitle"/>
    <w:qFormat/>
    <w:rPr>
      <w:rFonts w:ascii="等线" w:eastAsia="等线" w:hAnsi="等线" w:cs="Times New Roman"/>
      <w:sz w:val="20"/>
      <w:szCs w:val="24"/>
    </w:rPr>
  </w:style>
  <w:style w:type="paragraph" w:customStyle="1" w:styleId="EndNoteBibliography">
    <w:name w:val="EndNote Bibliography"/>
    <w:basedOn w:val="a"/>
    <w:link w:val="EndNoteBibliography0"/>
    <w:qFormat/>
    <w:rPr>
      <w:rFonts w:ascii="等线" w:eastAsia="等线" w:hAnsi="等线"/>
      <w:sz w:val="20"/>
    </w:rPr>
  </w:style>
  <w:style w:type="character" w:customStyle="1" w:styleId="EndNoteBibliography0">
    <w:name w:val="EndNote Bibliography 字符"/>
    <w:basedOn w:val="LW0"/>
    <w:link w:val="EndNoteBibliography"/>
    <w:qFormat/>
    <w:rPr>
      <w:rFonts w:ascii="等线" w:eastAsia="等线" w:hAnsi="等线" w:cs="Times New Roman"/>
      <w:sz w:val="20"/>
      <w:szCs w:val="24"/>
    </w:rPr>
  </w:style>
  <w:style w:type="paragraph" w:customStyle="1" w:styleId="LW3">
    <w:name w:val="LW表内容"/>
    <w:basedOn w:val="a"/>
    <w:link w:val="LW4"/>
    <w:qFormat/>
    <w:pPr>
      <w:snapToGrid w:val="0"/>
      <w:spacing w:line="300" w:lineRule="auto"/>
      <w:jc w:val="center"/>
    </w:pPr>
    <w:rPr>
      <w:rFonts w:ascii="Times New Roman" w:eastAsia="宋体" w:hAnsi="Times New Roman" w:cs="Times New Roman"/>
      <w:szCs w:val="20"/>
    </w:rPr>
  </w:style>
  <w:style w:type="character" w:customStyle="1" w:styleId="LW4">
    <w:name w:val="LW表内容 字符"/>
    <w:basedOn w:val="a0"/>
    <w:link w:val="LW3"/>
    <w:qFormat/>
    <w:rPr>
      <w:rFonts w:ascii="Times New Roman" w:eastAsia="宋体" w:hAnsi="Times New Roman" w:cs="Times New Roman"/>
      <w:szCs w:val="20"/>
    </w:rPr>
  </w:style>
  <w:style w:type="paragraph" w:customStyle="1" w:styleId="LW5">
    <w:name w:val="LW图名"/>
    <w:basedOn w:val="a"/>
    <w:link w:val="LW6"/>
    <w:qFormat/>
    <w:pPr>
      <w:snapToGrid w:val="0"/>
      <w:spacing w:line="300" w:lineRule="auto"/>
      <w:jc w:val="center"/>
    </w:pPr>
    <w:rPr>
      <w:rFonts w:ascii="Times New Roman" w:eastAsia="宋体" w:hAnsi="Times New Roman" w:cs="Times New Roman"/>
      <w:b/>
      <w:szCs w:val="21"/>
    </w:rPr>
  </w:style>
  <w:style w:type="character" w:customStyle="1" w:styleId="LW6">
    <w:name w:val="LW图名 字符"/>
    <w:basedOn w:val="a0"/>
    <w:link w:val="LW5"/>
    <w:qFormat/>
    <w:rPr>
      <w:rFonts w:ascii="Times New Roman" w:eastAsia="宋体" w:hAnsi="Times New Roman" w:cs="Times New Roman"/>
      <w:b/>
      <w:szCs w:val="21"/>
    </w:rPr>
  </w:style>
  <w:style w:type="character" w:customStyle="1" w:styleId="index">
    <w:name w:val="index"/>
    <w:basedOn w:val="a0"/>
    <w:qFormat/>
  </w:style>
  <w:style w:type="character" w:customStyle="1" w:styleId="content">
    <w:name w:val="content"/>
    <w:basedOn w:val="a0"/>
    <w:qFormat/>
  </w:style>
  <w:style w:type="character" w:customStyle="1" w:styleId="a6">
    <w:name w:val="批注框文本 字符"/>
    <w:basedOn w:val="a0"/>
    <w:link w:val="a5"/>
    <w:uiPriority w:val="99"/>
    <w:semiHidden/>
    <w:qFormat/>
    <w:rPr>
      <w:sz w:val="18"/>
      <w:szCs w:val="18"/>
    </w:rPr>
  </w:style>
  <w:style w:type="character" w:customStyle="1" w:styleId="a4">
    <w:name w:val="批注文字 字符"/>
    <w:basedOn w:val="a0"/>
    <w:link w:val="a3"/>
    <w:uiPriority w:val="99"/>
    <w:qFormat/>
  </w:style>
  <w:style w:type="character" w:customStyle="1" w:styleId="ad">
    <w:name w:val="批注主题 字符"/>
    <w:basedOn w:val="a4"/>
    <w:link w:val="ac"/>
    <w:uiPriority w:val="99"/>
    <w:semiHidden/>
    <w:qFormat/>
    <w:rPr>
      <w:b/>
      <w:bCs/>
    </w:rPr>
  </w:style>
  <w:style w:type="table" w:customStyle="1" w:styleId="11">
    <w:name w:val="网格型1"/>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customStyle="1" w:styleId="af1">
    <w:name w:val="表中文字"/>
    <w:basedOn w:val="a"/>
    <w:link w:val="af2"/>
    <w:qFormat/>
    <w:pPr>
      <w:spacing w:line="300" w:lineRule="auto"/>
      <w:jc w:val="center"/>
    </w:pPr>
    <w:rPr>
      <w:rFonts w:ascii="Times New Roman" w:eastAsia="仿宋" w:hAnsi="Times New Roman"/>
      <w:sz w:val="24"/>
    </w:rPr>
  </w:style>
  <w:style w:type="character" w:customStyle="1" w:styleId="af2">
    <w:name w:val="表中文字 字符"/>
    <w:basedOn w:val="a0"/>
    <w:link w:val="af1"/>
    <w:qFormat/>
    <w:rPr>
      <w:rFonts w:ascii="Times New Roman" w:eastAsia="仿宋" w:hAnsi="Times New Roman"/>
      <w:sz w:val="24"/>
    </w:rPr>
  </w:style>
  <w:style w:type="paragraph" w:customStyle="1" w:styleId="af3">
    <w:name w:val="表头"/>
    <w:basedOn w:val="a"/>
    <w:link w:val="af4"/>
    <w:qFormat/>
    <w:pPr>
      <w:spacing w:line="300" w:lineRule="auto"/>
      <w:jc w:val="center"/>
    </w:pPr>
    <w:rPr>
      <w:rFonts w:ascii="Times New Roman" w:eastAsia="仿宋" w:hAnsi="Times New Roman"/>
      <w:b/>
      <w:szCs w:val="21"/>
    </w:rPr>
  </w:style>
  <w:style w:type="character" w:customStyle="1" w:styleId="af4">
    <w:name w:val="表头 字符"/>
    <w:basedOn w:val="a0"/>
    <w:link w:val="af3"/>
    <w:qFormat/>
    <w:rPr>
      <w:rFonts w:ascii="Times New Roman" w:eastAsia="仿宋" w:hAnsi="Times New Roman"/>
      <w:b/>
      <w:szCs w:val="21"/>
    </w:rPr>
  </w:style>
  <w:style w:type="paragraph" w:customStyle="1" w:styleId="0">
    <w:name w:val="0_表头"/>
    <w:basedOn w:val="af3"/>
    <w:link w:val="00"/>
    <w:qFormat/>
    <w:pPr>
      <w:jc w:val="left"/>
    </w:pPr>
    <w:rPr>
      <w:sz w:val="24"/>
      <w:szCs w:val="24"/>
    </w:rPr>
  </w:style>
  <w:style w:type="character" w:customStyle="1" w:styleId="00">
    <w:name w:val="0_表头 字符"/>
    <w:basedOn w:val="af4"/>
    <w:link w:val="0"/>
    <w:qFormat/>
    <w:rPr>
      <w:rFonts w:ascii="Times New Roman" w:eastAsia="仿宋" w:hAnsi="Times New Roman"/>
      <w:b/>
      <w:sz w:val="24"/>
      <w:szCs w:val="24"/>
    </w:rPr>
  </w:style>
  <w:style w:type="paragraph" w:customStyle="1" w:styleId="01">
    <w:name w:val="0_公式序号"/>
    <w:basedOn w:val="a"/>
    <w:link w:val="02"/>
    <w:qFormat/>
    <w:pPr>
      <w:tabs>
        <w:tab w:val="right" w:pos="8362"/>
        <w:tab w:val="right" w:pos="10103"/>
      </w:tabs>
      <w:snapToGrid w:val="0"/>
      <w:spacing w:line="480" w:lineRule="auto"/>
    </w:pPr>
    <w:rPr>
      <w:rFonts w:ascii="Times New Roman" w:eastAsia="宋体" w:hAnsi="Times New Roman" w:cs="Times New Roman"/>
      <w:sz w:val="24"/>
      <w:szCs w:val="24"/>
    </w:rPr>
  </w:style>
  <w:style w:type="character" w:customStyle="1" w:styleId="02">
    <w:name w:val="0_公式序号 字符"/>
    <w:basedOn w:val="a0"/>
    <w:link w:val="01"/>
    <w:qFormat/>
    <w:rPr>
      <w:rFonts w:ascii="Times New Roman" w:eastAsia="宋体" w:hAnsi="Times New Roman" w:cs="Times New Roman"/>
      <w:sz w:val="24"/>
      <w:szCs w:val="24"/>
    </w:rPr>
  </w:style>
  <w:style w:type="paragraph" w:customStyle="1" w:styleId="03">
    <w:name w:val="0"/>
    <w:link w:val="04"/>
    <w:qFormat/>
    <w:pPr>
      <w:spacing w:line="480" w:lineRule="auto"/>
    </w:pPr>
    <w:rPr>
      <w:rFonts w:ascii="Times New Roman" w:eastAsia="宋体" w:hAnsi="Times New Roman" w:cs="Times New Roman"/>
      <w:kern w:val="2"/>
      <w:sz w:val="24"/>
      <w:szCs w:val="24"/>
    </w:rPr>
  </w:style>
  <w:style w:type="character" w:customStyle="1" w:styleId="04">
    <w:name w:val="0 字符"/>
    <w:basedOn w:val="a0"/>
    <w:link w:val="03"/>
    <w:qFormat/>
    <w:rPr>
      <w:rFonts w:ascii="Times New Roman" w:eastAsia="宋体" w:hAnsi="Times New Roman" w:cs="Times New Roman"/>
      <w:sz w:val="24"/>
      <w:szCs w:val="24"/>
    </w:rPr>
  </w:style>
  <w:style w:type="paragraph" w:customStyle="1" w:styleId="05">
    <w:name w:val="0_正文"/>
    <w:basedOn w:val="LW"/>
    <w:link w:val="06"/>
    <w:qFormat/>
    <w:pPr>
      <w:spacing w:line="480" w:lineRule="auto"/>
    </w:pPr>
  </w:style>
  <w:style w:type="character" w:customStyle="1" w:styleId="06">
    <w:name w:val="0_正文 字符"/>
    <w:basedOn w:val="LW0"/>
    <w:link w:val="05"/>
    <w:qFormat/>
    <w:rPr>
      <w:rFonts w:ascii="Times New Roman" w:eastAsia="宋体" w:hAnsi="Times New Roman" w:cs="Times New Roman"/>
      <w:sz w:val="24"/>
      <w:szCs w:val="24"/>
    </w:rPr>
  </w:style>
  <w:style w:type="paragraph" w:customStyle="1" w:styleId="12">
    <w:name w:val="修订1"/>
    <w:hidden/>
    <w:uiPriority w:val="99"/>
    <w:semiHidden/>
    <w:qFormat/>
    <w:rPr>
      <w:kern w:val="2"/>
      <w:sz w:val="21"/>
      <w:szCs w:val="22"/>
    </w:rPr>
  </w:style>
  <w:style w:type="character" w:customStyle="1" w:styleId="13">
    <w:name w:val="未处理的提及1"/>
    <w:basedOn w:val="a0"/>
    <w:uiPriority w:val="99"/>
    <w:semiHidden/>
    <w:unhideWhenUsed/>
    <w:qFormat/>
    <w:rPr>
      <w:color w:val="605E5C"/>
      <w:shd w:val="clear" w:color="auto" w:fill="E1DFDD"/>
    </w:rPr>
  </w:style>
  <w:style w:type="character" w:customStyle="1" w:styleId="MTConvertedEquation">
    <w:name w:val="MTConvertedEquation"/>
    <w:basedOn w:val="a0"/>
    <w:qFormat/>
  </w:style>
  <w:style w:type="paragraph" w:customStyle="1" w:styleId="0bt1">
    <w:name w:val="0_bt1"/>
    <w:basedOn w:val="1"/>
    <w:link w:val="0bt10"/>
    <w:qFormat/>
    <w:pPr>
      <w:snapToGrid w:val="0"/>
      <w:spacing w:beforeLines="50" w:before="50" w:afterLines="50" w:after="50" w:line="360" w:lineRule="auto"/>
    </w:pPr>
    <w:rPr>
      <w:rFonts w:ascii="Times New Roman" w:hAnsi="Times New Roman" w:cs="Times New Roman"/>
      <w:sz w:val="28"/>
      <w:szCs w:val="28"/>
    </w:rPr>
  </w:style>
  <w:style w:type="paragraph" w:customStyle="1" w:styleId="0bt2">
    <w:name w:val="0_bt2"/>
    <w:basedOn w:val="2"/>
    <w:link w:val="0bt20"/>
    <w:qFormat/>
    <w:pPr>
      <w:snapToGrid w:val="0"/>
      <w:spacing w:beforeLines="50" w:before="50" w:afterLines="50" w:after="50" w:line="360" w:lineRule="auto"/>
    </w:pPr>
    <w:rPr>
      <w:rFonts w:ascii="Times New Roman" w:hAnsi="Times New Roman" w:cs="Times New Roman"/>
      <w:sz w:val="24"/>
      <w:szCs w:val="24"/>
    </w:rPr>
  </w:style>
  <w:style w:type="character" w:customStyle="1" w:styleId="0bt10">
    <w:name w:val="0_bt1 字符"/>
    <w:basedOn w:val="a0"/>
    <w:link w:val="0bt1"/>
    <w:qFormat/>
    <w:rPr>
      <w:rFonts w:ascii="Times New Roman" w:hAnsi="Times New Roman" w:cs="Times New Roman"/>
      <w:b/>
      <w:bCs/>
      <w:kern w:val="44"/>
      <w:sz w:val="28"/>
      <w:szCs w:val="28"/>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semiHidden/>
    <w:qFormat/>
    <w:rPr>
      <w:rFonts w:asciiTheme="majorHAnsi" w:eastAsiaTheme="majorEastAsia" w:hAnsiTheme="majorHAnsi" w:cstheme="majorBidi"/>
      <w:b/>
      <w:bCs/>
      <w:sz w:val="32"/>
      <w:szCs w:val="32"/>
    </w:rPr>
  </w:style>
  <w:style w:type="character" w:customStyle="1" w:styleId="0bt20">
    <w:name w:val="0_bt2 字符"/>
    <w:basedOn w:val="20"/>
    <w:link w:val="0bt2"/>
    <w:qFormat/>
    <w:rPr>
      <w:rFonts w:ascii="Times New Roman" w:eastAsiaTheme="majorEastAsia" w:hAnsi="Times New Roman" w:cs="Times New Roman"/>
      <w:b/>
      <w:bCs/>
      <w:sz w:val="24"/>
      <w:szCs w:val="24"/>
    </w:rPr>
  </w:style>
  <w:style w:type="paragraph" w:customStyle="1" w:styleId="0-">
    <w:name w:val="0-图"/>
    <w:basedOn w:val="a"/>
    <w:link w:val="0-0"/>
    <w:qFormat/>
    <w:pPr>
      <w:spacing w:line="360" w:lineRule="auto"/>
      <w:jc w:val="center"/>
    </w:pPr>
    <w:rPr>
      <w:rFonts w:ascii="Times New Roman" w:eastAsia="仿宋" w:hAnsi="Times New Roman"/>
      <w:b/>
      <w:sz w:val="24"/>
    </w:rPr>
  </w:style>
  <w:style w:type="character" w:customStyle="1" w:styleId="0-0">
    <w:name w:val="0-图 字符"/>
    <w:basedOn w:val="a0"/>
    <w:link w:val="0-"/>
    <w:qFormat/>
    <w:rPr>
      <w:rFonts w:ascii="Times New Roman" w:eastAsia="仿宋" w:hAnsi="Times New Roman"/>
      <w:b/>
      <w:sz w:val="24"/>
    </w:rPr>
  </w:style>
  <w:style w:type="table" w:customStyle="1" w:styleId="21">
    <w:name w:val="网格型2"/>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未处理的提及2"/>
    <w:basedOn w:val="a0"/>
    <w:uiPriority w:val="99"/>
    <w:semiHidden/>
    <w:unhideWhenUsed/>
    <w:qFormat/>
    <w:rPr>
      <w:color w:val="605E5C"/>
      <w:shd w:val="clear" w:color="auto" w:fill="E1DFDD"/>
    </w:rPr>
  </w:style>
  <w:style w:type="paragraph" w:customStyle="1" w:styleId="14">
    <w:name w:val="样式1"/>
    <w:basedOn w:val="05"/>
    <w:link w:val="15"/>
    <w:qFormat/>
    <w:pPr>
      <w:spacing w:line="360" w:lineRule="auto"/>
      <w:ind w:firstLineChars="0" w:firstLine="0"/>
    </w:pPr>
  </w:style>
  <w:style w:type="character" w:customStyle="1" w:styleId="15">
    <w:name w:val="样式1 字符"/>
    <w:basedOn w:val="06"/>
    <w:link w:val="14"/>
    <w:qFormat/>
    <w:rPr>
      <w:rFonts w:ascii="Times New Roman" w:eastAsia="宋体" w:hAnsi="Times New Roman" w:cs="Times New Roman"/>
      <w:sz w:val="24"/>
      <w:szCs w:val="24"/>
    </w:rPr>
  </w:style>
  <w:style w:type="paragraph" w:customStyle="1" w:styleId="af5">
    <w:name w:val="图名"/>
    <w:basedOn w:val="a"/>
    <w:next w:val="a"/>
    <w:link w:val="af6"/>
    <w:qFormat/>
    <w:pPr>
      <w:spacing w:line="360" w:lineRule="auto"/>
    </w:pPr>
    <w:rPr>
      <w:rFonts w:ascii="Times New Roman" w:eastAsia="仿宋" w:hAnsi="Times New Roman"/>
      <w:sz w:val="24"/>
    </w:rPr>
  </w:style>
  <w:style w:type="character" w:customStyle="1" w:styleId="af6">
    <w:name w:val="图名 字符"/>
    <w:basedOn w:val="a0"/>
    <w:link w:val="af5"/>
    <w:qFormat/>
    <w:rPr>
      <w:rFonts w:ascii="Times New Roman" w:eastAsia="仿宋" w:hAnsi="Times New Roman"/>
      <w:sz w:val="24"/>
    </w:rPr>
  </w:style>
  <w:style w:type="paragraph" w:customStyle="1" w:styleId="correct">
    <w:name w:val="correct"/>
    <w:basedOn w:val="a"/>
    <w:qFormat/>
    <w:rPr>
      <w:bCs/>
      <w:i/>
      <w:iCs/>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9.wmf"/><Relationship Id="rId26" Type="http://schemas.openxmlformats.org/officeDocument/2006/relationships/image" Target="media/image13.wmf"/><Relationship Id="rId39" Type="http://schemas.openxmlformats.org/officeDocument/2006/relationships/image" Target="media/image23.png"/><Relationship Id="rId21" Type="http://schemas.openxmlformats.org/officeDocument/2006/relationships/oleObject" Target="embeddings/oleObject5.bin"/><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image" Target="media/image1.tiff"/><Relationship Id="rId2" Type="http://schemas.openxmlformats.org/officeDocument/2006/relationships/styles" Target="styles.xml"/><Relationship Id="rId16" Type="http://schemas.openxmlformats.org/officeDocument/2006/relationships/image" Target="media/image8.wmf"/><Relationship Id="rId29" Type="http://schemas.openxmlformats.org/officeDocument/2006/relationships/oleObject" Target="embeddings/oleObject9.bin"/><Relationship Id="rId11" Type="http://schemas.openxmlformats.org/officeDocument/2006/relationships/image" Target="media/image5.png"/><Relationship Id="rId24" Type="http://schemas.openxmlformats.org/officeDocument/2006/relationships/image" Target="media/image12.wmf"/><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oleObject" Target="embeddings/oleObject8.bin"/><Relationship Id="rId30" Type="http://schemas.openxmlformats.org/officeDocument/2006/relationships/image" Target="media/image15.wmf"/><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image" Target="media/image2.tiff"/><Relationship Id="rId51" Type="http://schemas.openxmlformats.org/officeDocument/2006/relationships/image" Target="media/image35.png"/><Relationship Id="rId3" Type="http://schemas.openxmlformats.org/officeDocument/2006/relationships/settings" Target="settings.xml"/><Relationship Id="rId12" Type="http://schemas.openxmlformats.org/officeDocument/2006/relationships/image" Target="media/image6.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tiff"/><Relationship Id="rId59" Type="http://schemas.openxmlformats.org/officeDocument/2006/relationships/theme" Target="theme/theme1.xml"/><Relationship Id="rId20" Type="http://schemas.openxmlformats.org/officeDocument/2006/relationships/image" Target="media/image10.wmf"/><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wmf"/><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4.tiff"/><Relationship Id="rId31" Type="http://schemas.openxmlformats.org/officeDocument/2006/relationships/oleObject" Target="embeddings/oleObject10.bin"/><Relationship Id="rId44" Type="http://schemas.openxmlformats.org/officeDocument/2006/relationships/image" Target="media/image28.png"/><Relationship Id="rId52" Type="http://schemas.openxmlformats.org/officeDocument/2006/relationships/image" Target="media/image3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5C88D-411E-4F9D-9EF5-E8F612D39CD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1708</Words>
  <Characters>9741</Characters>
  <Application>Microsoft Office Word</Application>
  <DocSecurity>0</DocSecurity>
  <Lines>81</Lines>
  <Paragraphs>22</Paragraphs>
  <ScaleCrop>false</ScaleCrop>
  <Company/>
  <LinksUpToDate>false</LinksUpToDate>
  <CharactersWithSpaces>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Chancy Cao</dc:creator>
  <cp:lastModifiedBy>tian huang</cp:lastModifiedBy>
  <cp:revision>6</cp:revision>
  <cp:lastPrinted>2022-11-20T04:33:00Z</cp:lastPrinted>
  <dcterms:created xsi:type="dcterms:W3CDTF">2026-01-17T18:34:00Z</dcterms:created>
  <dcterms:modified xsi:type="dcterms:W3CDTF">2026-05-10T07:31:00Z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2982518b8ce652c62ef311aeb9aae4b4e0efabbb5483787bd888ccfa50930872</vt:lpwstr>
  </property>
  <property fmtid="{D5CDD505-2E9C-101B-9397-08002B2CF9AE}" pid="3" name="MTWinEqns">
    <vt:bool>true</vt:bool>
  </property>
  <property fmtid="{D5CDD505-2E9C-101B-9397-08002B2CF9AE}" pid="4" name="KSOTemplateDocerSaveRecord">
    <vt:lpwstr>eyJoZGlkIjoiZWZlOWUyNTM3NzMxNDUwNjQ5ZGEwNTE3ZDdlNGUzYzMiLCJ1c2VySWQiOiI0MjcwMDM3MzMifQ==</vt:lpwstr>
  </property>
  <property fmtid="{D5CDD505-2E9C-101B-9397-08002B2CF9AE}" pid="5" name="KSOProductBuildVer">
    <vt:lpwstr>2052-12.1.0.25225</vt:lpwstr>
  </property>
  <property fmtid="{D5CDD505-2E9C-101B-9397-08002B2CF9AE}" pid="6" name="ICV">
    <vt:lpwstr>1632ACE3176F4118B189FC2E5FCD1040_12</vt:lpwstr>
  </property>
</Properties>
</file>