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01723" w14:textId="0B01F1D4" w:rsidR="00E47AC4" w:rsidRPr="00FD1445" w:rsidRDefault="00016F29" w:rsidP="00A06846">
      <w:pPr>
        <w:spacing w:line="360" w:lineRule="auto"/>
        <w:jc w:val="center"/>
        <w:rPr>
          <w:rFonts w:ascii="Times" w:hAnsi="Times" w:cs="Times"/>
          <w:b/>
          <w:bCs/>
          <w:sz w:val="36"/>
          <w:szCs w:val="36"/>
        </w:rPr>
      </w:pPr>
      <w:bookmarkStart w:id="0" w:name="_Hlk164486131"/>
      <w:r w:rsidRPr="00016F29">
        <w:rPr>
          <w:rFonts w:ascii="Times" w:hAnsi="Times" w:cs="Times"/>
          <w:b/>
          <w:bCs/>
          <w:sz w:val="36"/>
          <w:szCs w:val="36"/>
        </w:rPr>
        <w:t>Electronic Supplementary Material</w:t>
      </w:r>
      <w:r w:rsidRPr="00016F29">
        <w:rPr>
          <w:rFonts w:ascii="Times" w:hAnsi="Times" w:cs="Times"/>
          <w:b/>
          <w:bCs/>
          <w:sz w:val="36"/>
          <w:szCs w:val="36"/>
        </w:rPr>
        <w:t xml:space="preserve"> </w:t>
      </w:r>
    </w:p>
    <w:p w14:paraId="52BA8ED1" w14:textId="77777777" w:rsidR="00C84850" w:rsidRPr="00C84850" w:rsidRDefault="00C84850" w:rsidP="00C84850">
      <w:pPr>
        <w:snapToGrid w:val="0"/>
        <w:spacing w:before="720" w:after="360"/>
        <w:jc w:val="center"/>
        <w:rPr>
          <w:rFonts w:eastAsia="等线" w:cs="Times New Roman"/>
          <w:sz w:val="44"/>
          <w:szCs w:val="44"/>
          <w14:ligatures w14:val="none"/>
        </w:rPr>
      </w:pPr>
      <w:bookmarkStart w:id="1" w:name="_Hlk230806038"/>
      <w:bookmarkEnd w:id="0"/>
      <w:r w:rsidRPr="00C84850">
        <w:rPr>
          <w:rFonts w:eastAsia="等线" w:cs="Times New Roman"/>
          <w:sz w:val="44"/>
          <w:szCs w:val="44"/>
          <w14:ligatures w14:val="none"/>
        </w:rPr>
        <w:t>Support effect</w:t>
      </w:r>
      <w:r w:rsidRPr="00C84850">
        <w:rPr>
          <w:rFonts w:cs="Times New Roman"/>
          <w:sz w:val="44"/>
          <w:szCs w:val="44"/>
          <w14:ligatures w14:val="none"/>
        </w:rPr>
        <w:t xml:space="preserve"> of Mo</w:t>
      </w:r>
      <w:r w:rsidRPr="00C84850">
        <w:rPr>
          <w:rFonts w:eastAsia="等线" w:cs="Times New Roman"/>
          <w:sz w:val="44"/>
          <w:szCs w:val="44"/>
          <w14:ligatures w14:val="none"/>
        </w:rPr>
        <w:t>O</w:t>
      </w:r>
      <w:r w:rsidRPr="00C84850">
        <w:rPr>
          <w:rFonts w:eastAsia="等线" w:cs="Times New Roman"/>
          <w:sz w:val="44"/>
          <w:szCs w:val="44"/>
          <w:vertAlign w:val="subscript"/>
          <w14:ligatures w14:val="none"/>
        </w:rPr>
        <w:t>x</w:t>
      </w:r>
      <w:r w:rsidRPr="00C84850">
        <w:rPr>
          <w:rFonts w:eastAsia="等线" w:cs="Times New Roman"/>
          <w:sz w:val="44"/>
          <w:szCs w:val="44"/>
          <w14:ligatures w14:val="none"/>
        </w:rPr>
        <w:t>C</w:t>
      </w:r>
      <w:r w:rsidRPr="00C84850">
        <w:rPr>
          <w:rFonts w:eastAsia="等线" w:cs="Times New Roman"/>
          <w:sz w:val="44"/>
          <w:szCs w:val="44"/>
          <w:vertAlign w:val="subscript"/>
          <w14:ligatures w14:val="none"/>
        </w:rPr>
        <w:t>y</w:t>
      </w:r>
      <w:r w:rsidRPr="00C84850">
        <w:rPr>
          <w:rFonts w:cs="Times New Roman"/>
          <w:sz w:val="44"/>
          <w:szCs w:val="44"/>
          <w14:ligatures w14:val="none"/>
        </w:rPr>
        <w:t xml:space="preserve"> catalyst </w:t>
      </w:r>
      <w:r w:rsidRPr="00C84850">
        <w:rPr>
          <w:rFonts w:eastAsia="等线" w:cs="Times New Roman"/>
          <w:sz w:val="44"/>
          <w:szCs w:val="44"/>
          <w14:ligatures w14:val="none"/>
        </w:rPr>
        <w:t>in</w:t>
      </w:r>
      <w:r w:rsidRPr="00C84850">
        <w:rPr>
          <w:rFonts w:cs="Times New Roman"/>
          <w:sz w:val="44"/>
          <w:szCs w:val="44"/>
          <w14:ligatures w14:val="none"/>
        </w:rPr>
        <w:t xml:space="preserve"> the </w:t>
      </w:r>
      <w:r w:rsidRPr="00C84850">
        <w:rPr>
          <w:rFonts w:eastAsia="等线" w:cs="Times New Roman"/>
          <w:sz w:val="44"/>
          <w:szCs w:val="44"/>
          <w14:ligatures w14:val="none"/>
        </w:rPr>
        <w:t>reverse water gas shift reaction</w:t>
      </w:r>
      <w:bookmarkEnd w:id="1"/>
    </w:p>
    <w:p w14:paraId="5A05CBCE" w14:textId="77777777" w:rsidR="00C84850" w:rsidRPr="00C84850" w:rsidRDefault="00C84850" w:rsidP="00C84850">
      <w:pPr>
        <w:spacing w:after="240"/>
        <w:jc w:val="center"/>
        <w:rPr>
          <w:rFonts w:eastAsia="等线" w:cs="Times"/>
          <w:szCs w:val="24"/>
          <w14:ligatures w14:val="none"/>
        </w:rPr>
      </w:pPr>
      <w:bookmarkStart w:id="2" w:name="_Hlk230598531"/>
      <w:r w:rsidRPr="00C84850">
        <w:rPr>
          <w:rFonts w:eastAsia="等线" w:cs="Times"/>
          <w:szCs w:val="24"/>
          <w14:ligatures w14:val="none"/>
        </w:rPr>
        <w:t>Qiuying Jia</w:t>
      </w:r>
      <w:bookmarkEnd w:id="2"/>
      <w:r w:rsidRPr="00C84850">
        <w:rPr>
          <w:rFonts w:cs="Times" w:hint="eastAsia"/>
          <w:szCs w:val="24"/>
          <w:vertAlign w:val="superscript"/>
          <w14:ligatures w14:val="none"/>
        </w:rPr>
        <w:t>1</w:t>
      </w:r>
      <w:r w:rsidRPr="00C84850">
        <w:rPr>
          <w:rFonts w:cs="Times"/>
          <w:szCs w:val="24"/>
          <w14:ligatures w14:val="none"/>
        </w:rPr>
        <w:t xml:space="preserve">, </w:t>
      </w:r>
      <w:r w:rsidRPr="00C84850">
        <w:rPr>
          <w:rFonts w:eastAsia="等线" w:cs="Times"/>
          <w:szCs w:val="24"/>
          <w14:ligatures w14:val="none"/>
        </w:rPr>
        <w:t>Dazhuang Li</w:t>
      </w:r>
      <w:r w:rsidRPr="00C84850">
        <w:rPr>
          <w:rFonts w:eastAsia="等线" w:cs="Times" w:hint="eastAsia"/>
          <w:szCs w:val="24"/>
          <w:vertAlign w:val="superscript"/>
          <w14:ligatures w14:val="none"/>
        </w:rPr>
        <w:t>1</w:t>
      </w:r>
      <w:r w:rsidRPr="00C84850">
        <w:rPr>
          <w:rFonts w:cs="Times"/>
          <w:szCs w:val="24"/>
          <w14:ligatures w14:val="none"/>
        </w:rPr>
        <w:t xml:space="preserve">, </w:t>
      </w:r>
      <w:r w:rsidRPr="00C84850">
        <w:rPr>
          <w:rFonts w:eastAsia="等线" w:cs="Times"/>
          <w:szCs w:val="24"/>
          <w14:ligatures w14:val="none"/>
        </w:rPr>
        <w:t>Xiaoqiao Zhang</w:t>
      </w:r>
      <w:r w:rsidRPr="00C84850">
        <w:rPr>
          <w:rFonts w:eastAsia="等线" w:cs="Times" w:hint="eastAsia"/>
          <w:szCs w:val="24"/>
          <w:vertAlign w:val="superscript"/>
          <w14:ligatures w14:val="none"/>
        </w:rPr>
        <w:t>2</w:t>
      </w:r>
      <w:r w:rsidRPr="00C84850">
        <w:rPr>
          <w:rFonts w:eastAsia="等线" w:cs="Times"/>
          <w:szCs w:val="24"/>
          <w14:ligatures w14:val="none"/>
        </w:rPr>
        <w:t>, Xinlan Na</w:t>
      </w:r>
      <w:r w:rsidRPr="00C84850">
        <w:rPr>
          <w:rFonts w:cs="Times" w:hint="eastAsia"/>
          <w:szCs w:val="24"/>
          <w:vertAlign w:val="superscript"/>
          <w14:ligatures w14:val="none"/>
        </w:rPr>
        <w:t>1</w:t>
      </w:r>
      <w:r w:rsidRPr="00C84850">
        <w:rPr>
          <w:rFonts w:cs="Times"/>
          <w:szCs w:val="24"/>
          <w14:ligatures w14:val="none"/>
        </w:rPr>
        <w:t xml:space="preserve">, </w:t>
      </w:r>
      <w:r w:rsidRPr="00C84850">
        <w:rPr>
          <w:rFonts w:eastAsia="等线" w:cs="Times"/>
          <w:szCs w:val="24"/>
          <w14:ligatures w14:val="none"/>
        </w:rPr>
        <w:t>Shugang Sun</w:t>
      </w:r>
      <w:bookmarkStart w:id="3" w:name="OLE_LINK2"/>
      <w:r w:rsidRPr="00C84850">
        <w:rPr>
          <w:rFonts w:cs="Times" w:hint="eastAsia"/>
          <w:szCs w:val="24"/>
          <w:vertAlign w:val="superscript"/>
          <w14:ligatures w14:val="none"/>
        </w:rPr>
        <w:t>1</w:t>
      </w:r>
      <w:r w:rsidRPr="00C84850">
        <w:rPr>
          <w:rFonts w:cs="Times"/>
          <w:szCs w:val="24"/>
          <w14:ligatures w14:val="none"/>
        </w:rPr>
        <w:t>,</w:t>
      </w:r>
      <w:bookmarkEnd w:id="3"/>
      <w:r w:rsidRPr="00C84850">
        <w:rPr>
          <w:rFonts w:cs="Times"/>
          <w:szCs w:val="24"/>
          <w14:ligatures w14:val="none"/>
        </w:rPr>
        <w:t xml:space="preserve"> </w:t>
      </w:r>
      <w:r w:rsidRPr="00C84850">
        <w:rPr>
          <w:rFonts w:eastAsia="等线" w:cs="Times"/>
          <w:szCs w:val="24"/>
          <w14:ligatures w14:val="none"/>
        </w:rPr>
        <w:t>Mei-Yan Wang</w:t>
      </w:r>
      <w:r w:rsidRPr="00C84850">
        <w:rPr>
          <w:rFonts w:cs="Times" w:hint="eastAsia"/>
          <w:szCs w:val="24"/>
          <w:vertAlign w:val="superscript"/>
          <w14:ligatures w14:val="none"/>
        </w:rPr>
        <w:t>1</w:t>
      </w:r>
      <w:r w:rsidRPr="00C84850">
        <w:rPr>
          <w:rFonts w:cs="Times"/>
          <w:szCs w:val="24"/>
          <w14:ligatures w14:val="none"/>
        </w:rPr>
        <w:t>,</w:t>
      </w:r>
      <w:r w:rsidRPr="00C84850">
        <w:rPr>
          <w:rFonts w:cs="Times" w:hint="eastAsia"/>
          <w:szCs w:val="24"/>
          <w14:ligatures w14:val="none"/>
        </w:rPr>
        <w:t xml:space="preserve"> </w:t>
      </w:r>
      <w:r w:rsidRPr="00C84850">
        <w:rPr>
          <w:rFonts w:eastAsia="等线" w:cs="Times"/>
          <w:szCs w:val="24"/>
          <w14:ligatures w14:val="none"/>
        </w:rPr>
        <w:t>Yong Wang</w:t>
      </w:r>
      <w:r w:rsidRPr="00C84850">
        <w:rPr>
          <w:rFonts w:cs="Times New Roman"/>
          <w:szCs w:val="24"/>
          <w14:ligatures w14:val="none"/>
        </w:rPr>
        <w:t xml:space="preserve"> </w:t>
      </w:r>
      <w:r w:rsidRPr="00C84850">
        <w:rPr>
          <w:rFonts w:cs="Times New Roman"/>
          <w:bCs/>
          <w:szCs w:val="24"/>
          <w14:ligatures w14:val="none"/>
        </w:rPr>
        <w:t>(</w:t>
      </w:r>
      <w:r w:rsidRPr="00C84850">
        <w:rPr>
          <w:rFonts w:cs="Times New Roman"/>
          <w:bCs/>
          <w:szCs w:val="24"/>
          <w14:ligatures w14:val="none"/>
        </w:rPr>
        <w:sym w:font="Wingdings" w:char="F02A"/>
      </w:r>
      <w:r w:rsidRPr="00C84850">
        <w:rPr>
          <w:rFonts w:cs="Times New Roman"/>
          <w:bCs/>
          <w:szCs w:val="24"/>
          <w14:ligatures w14:val="none"/>
        </w:rPr>
        <w:t>)</w:t>
      </w:r>
      <w:r w:rsidRPr="00C84850">
        <w:rPr>
          <w:rFonts w:cs="Times" w:hint="eastAsia"/>
          <w:szCs w:val="24"/>
          <w:vertAlign w:val="superscript"/>
          <w14:ligatures w14:val="none"/>
        </w:rPr>
        <w:t>1</w:t>
      </w:r>
      <w:r w:rsidRPr="00C84850">
        <w:rPr>
          <w:rFonts w:eastAsia="等线" w:cs="Times"/>
          <w:szCs w:val="24"/>
          <w14:ligatures w14:val="none"/>
        </w:rPr>
        <w:t xml:space="preserve">, </w:t>
      </w:r>
      <w:r w:rsidRPr="00C84850">
        <w:rPr>
          <w:rFonts w:cs="Times"/>
          <w:szCs w:val="24"/>
          <w14:ligatures w14:val="none"/>
        </w:rPr>
        <w:t>Sh</w:t>
      </w:r>
      <w:r w:rsidRPr="00C84850">
        <w:rPr>
          <w:rFonts w:eastAsia="等线" w:cs="Times"/>
          <w:szCs w:val="24"/>
          <w14:ligatures w14:val="none"/>
        </w:rPr>
        <w:t>engping</w:t>
      </w:r>
      <w:r w:rsidRPr="00C84850">
        <w:rPr>
          <w:rFonts w:cs="Times"/>
          <w:szCs w:val="24"/>
          <w14:ligatures w14:val="none"/>
        </w:rPr>
        <w:t xml:space="preserve"> Wang</w:t>
      </w:r>
      <w:r w:rsidRPr="00C84850">
        <w:rPr>
          <w:rFonts w:eastAsia="等线" w:cs="Times" w:hint="eastAsia"/>
          <w:szCs w:val="24"/>
          <w:vertAlign w:val="superscript"/>
          <w14:ligatures w14:val="none"/>
        </w:rPr>
        <w:t>1</w:t>
      </w:r>
      <w:r w:rsidRPr="00C84850">
        <w:rPr>
          <w:rFonts w:eastAsia="等线" w:cs="Times"/>
          <w:szCs w:val="24"/>
          <w:vertAlign w:val="superscript"/>
          <w14:ligatures w14:val="none"/>
        </w:rPr>
        <w:t>,</w:t>
      </w:r>
      <w:r w:rsidRPr="00C84850">
        <w:rPr>
          <w:rFonts w:eastAsia="等线" w:cs="Times" w:hint="eastAsia"/>
          <w:szCs w:val="24"/>
          <w:vertAlign w:val="superscript"/>
          <w14:ligatures w14:val="none"/>
        </w:rPr>
        <w:t>3</w:t>
      </w:r>
      <w:r w:rsidRPr="00C84850">
        <w:rPr>
          <w:rFonts w:cs="Times"/>
          <w:szCs w:val="24"/>
          <w14:ligatures w14:val="none"/>
        </w:rPr>
        <w:t>,</w:t>
      </w:r>
      <w:r w:rsidRPr="00C84850">
        <w:rPr>
          <w:rFonts w:cs="Times" w:hint="eastAsia"/>
          <w:szCs w:val="24"/>
          <w14:ligatures w14:val="none"/>
        </w:rPr>
        <w:t xml:space="preserve"> </w:t>
      </w:r>
      <w:r w:rsidRPr="00C84850">
        <w:rPr>
          <w:rFonts w:cs="Times"/>
          <w:szCs w:val="24"/>
          <w14:ligatures w14:val="none"/>
        </w:rPr>
        <w:t>Xinbin Ma</w:t>
      </w:r>
      <w:r w:rsidRPr="00C84850">
        <w:rPr>
          <w:rFonts w:cs="Times New Roman"/>
          <w:szCs w:val="24"/>
          <w14:ligatures w14:val="none"/>
        </w:rPr>
        <w:t xml:space="preserve"> </w:t>
      </w:r>
      <w:r w:rsidRPr="00C84850">
        <w:rPr>
          <w:rFonts w:cs="Times New Roman"/>
          <w:bCs/>
          <w:szCs w:val="24"/>
          <w14:ligatures w14:val="none"/>
        </w:rPr>
        <w:t>(</w:t>
      </w:r>
      <w:r w:rsidRPr="00C84850">
        <w:rPr>
          <w:rFonts w:cs="Times New Roman"/>
          <w:bCs/>
          <w:szCs w:val="24"/>
          <w14:ligatures w14:val="none"/>
        </w:rPr>
        <w:sym w:font="Wingdings" w:char="F02A"/>
      </w:r>
      <w:r w:rsidRPr="00C84850">
        <w:rPr>
          <w:rFonts w:cs="Times New Roman"/>
          <w:bCs/>
          <w:szCs w:val="24"/>
          <w14:ligatures w14:val="none"/>
        </w:rPr>
        <w:t>)</w:t>
      </w:r>
      <w:r w:rsidRPr="00C84850">
        <w:rPr>
          <w:rFonts w:cs="Times" w:hint="eastAsia"/>
          <w:szCs w:val="24"/>
          <w:vertAlign w:val="superscript"/>
          <w14:ligatures w14:val="none"/>
        </w:rPr>
        <w:t>1</w:t>
      </w:r>
      <w:r w:rsidRPr="00C84850">
        <w:rPr>
          <w:rFonts w:cs="Times"/>
          <w:szCs w:val="24"/>
          <w:vertAlign w:val="superscript"/>
          <w14:ligatures w14:val="none"/>
        </w:rPr>
        <w:t>,</w:t>
      </w:r>
      <w:r w:rsidRPr="00C84850">
        <w:rPr>
          <w:rFonts w:eastAsia="等线" w:cs="Times" w:hint="eastAsia"/>
          <w:szCs w:val="24"/>
          <w:vertAlign w:val="superscript"/>
          <w14:ligatures w14:val="none"/>
        </w:rPr>
        <w:t>4</w:t>
      </w:r>
    </w:p>
    <w:p w14:paraId="2B687C8C" w14:textId="77777777" w:rsidR="00C84850" w:rsidRPr="00C84850" w:rsidRDefault="00C84850" w:rsidP="00C84850">
      <w:pPr>
        <w:spacing w:after="240"/>
        <w:rPr>
          <w:rFonts w:cs="Times New Roman"/>
          <w:kern w:val="0"/>
          <w:szCs w:val="24"/>
          <w:lang w:eastAsia="en-US"/>
          <w14:ligatures w14:val="none"/>
        </w:rPr>
      </w:pPr>
      <w:bookmarkStart w:id="4" w:name="OLE_LINK69"/>
      <w:bookmarkStart w:id="5" w:name="OLE_LINK70"/>
      <w:bookmarkStart w:id="6" w:name="_Hlk225263483"/>
      <w:r w:rsidRPr="00C84850">
        <w:rPr>
          <w:rFonts w:cs="Times New Roman"/>
          <w:kern w:val="0"/>
          <w:szCs w:val="24"/>
          <w14:ligatures w14:val="none"/>
        </w:rPr>
        <w:t>1</w:t>
      </w:r>
      <w:r w:rsidRPr="00C84850">
        <w:rPr>
          <w:rFonts w:cs="Times New Roman"/>
          <w:kern w:val="0"/>
          <w:szCs w:val="24"/>
          <w:vertAlign w:val="superscript"/>
          <w:lang w:eastAsia="en-US"/>
          <w14:ligatures w14:val="none"/>
        </w:rPr>
        <w:t xml:space="preserve"> </w:t>
      </w:r>
      <w:r w:rsidRPr="00C84850">
        <w:rPr>
          <w:rFonts w:cs="Times New Roman"/>
          <w:kern w:val="0"/>
          <w:szCs w:val="24"/>
          <w:lang w:eastAsia="en-US"/>
          <w14:ligatures w14:val="none"/>
        </w:rPr>
        <w:t>Key Laboratory for Green Chemical Technology of Ministry of Education, School of Chemical Engineering and Technology, Tianjin University, Tianjin</w:t>
      </w:r>
      <w:r w:rsidRPr="00C84850">
        <w:rPr>
          <w:rFonts w:cs="Times New Roman"/>
          <w:kern w:val="0"/>
          <w:szCs w:val="24"/>
          <w14:ligatures w14:val="none"/>
        </w:rPr>
        <w:t xml:space="preserve"> </w:t>
      </w:r>
      <w:r w:rsidRPr="00C84850">
        <w:rPr>
          <w:rFonts w:cs="Times New Roman"/>
          <w:kern w:val="0"/>
          <w:szCs w:val="24"/>
          <w:lang w:eastAsia="en-US"/>
          <w14:ligatures w14:val="none"/>
        </w:rPr>
        <w:t>300</w:t>
      </w:r>
      <w:r w:rsidRPr="00C84850">
        <w:rPr>
          <w:rFonts w:cs="Times New Roman"/>
          <w:kern w:val="0"/>
          <w:szCs w:val="24"/>
          <w14:ligatures w14:val="none"/>
        </w:rPr>
        <w:t>072</w:t>
      </w:r>
      <w:r w:rsidRPr="00C84850">
        <w:rPr>
          <w:rFonts w:cs="Times New Roman"/>
          <w:kern w:val="0"/>
          <w:szCs w:val="24"/>
          <w:lang w:eastAsia="en-US"/>
          <w14:ligatures w14:val="none"/>
        </w:rPr>
        <w:t>,</w:t>
      </w:r>
      <w:r w:rsidRPr="00C84850">
        <w:rPr>
          <w:rFonts w:cs="Times New Roman"/>
          <w:kern w:val="0"/>
          <w:szCs w:val="24"/>
          <w14:ligatures w14:val="none"/>
        </w:rPr>
        <w:t xml:space="preserve"> </w:t>
      </w:r>
      <w:r w:rsidRPr="00C84850">
        <w:rPr>
          <w:rFonts w:cs="Times New Roman"/>
          <w:kern w:val="0"/>
          <w:szCs w:val="24"/>
          <w:lang w:eastAsia="en-US"/>
          <w14:ligatures w14:val="none"/>
        </w:rPr>
        <w:t>China</w:t>
      </w:r>
      <w:bookmarkEnd w:id="4"/>
      <w:bookmarkEnd w:id="5"/>
    </w:p>
    <w:p w14:paraId="627ED11D" w14:textId="77777777" w:rsidR="00C84850" w:rsidRPr="00C84850" w:rsidRDefault="00C84850" w:rsidP="00C84850">
      <w:pPr>
        <w:spacing w:after="240"/>
        <w:rPr>
          <w:rFonts w:cs="Times New Roman"/>
          <w:kern w:val="0"/>
          <w:szCs w:val="24"/>
          <w14:ligatures w14:val="none"/>
        </w:rPr>
      </w:pPr>
      <w:r w:rsidRPr="00C84850">
        <w:rPr>
          <w:rFonts w:cs="Times New Roman"/>
          <w:kern w:val="0"/>
          <w:szCs w:val="24"/>
          <w14:ligatures w14:val="none"/>
        </w:rPr>
        <w:t xml:space="preserve">2 </w:t>
      </w:r>
      <w:r w:rsidRPr="00C84850">
        <w:rPr>
          <w:rFonts w:cs="Times New Roman"/>
          <w:kern w:val="0"/>
          <w:szCs w:val="24"/>
          <w:lang w:eastAsia="en-US"/>
          <w14:ligatures w14:val="none"/>
        </w:rPr>
        <w:t>Research Institute of Petroleum Processing Co., Ltd, SINOPEC, Beijing</w:t>
      </w:r>
      <w:r w:rsidRPr="00C84850">
        <w:rPr>
          <w:rFonts w:cs="Times New Roman"/>
          <w:kern w:val="0"/>
          <w:szCs w:val="24"/>
          <w14:ligatures w14:val="none"/>
        </w:rPr>
        <w:t xml:space="preserve"> </w:t>
      </w:r>
      <w:r w:rsidRPr="00C84850">
        <w:rPr>
          <w:rFonts w:cs="Times New Roman"/>
          <w:kern w:val="0"/>
          <w:szCs w:val="24"/>
          <w:lang w:eastAsia="en-US"/>
          <w14:ligatures w14:val="none"/>
        </w:rPr>
        <w:t>100083</w:t>
      </w:r>
      <w:r w:rsidRPr="00C84850">
        <w:rPr>
          <w:rFonts w:cs="Times New Roman"/>
          <w:kern w:val="0"/>
          <w:szCs w:val="24"/>
          <w14:ligatures w14:val="none"/>
        </w:rPr>
        <w:t>,</w:t>
      </w:r>
      <w:r w:rsidRPr="00C84850">
        <w:rPr>
          <w:rFonts w:cs="Times New Roman"/>
          <w:kern w:val="0"/>
          <w:szCs w:val="24"/>
          <w:lang w:eastAsia="en-US"/>
          <w14:ligatures w14:val="none"/>
        </w:rPr>
        <w:t xml:space="preserve"> China</w:t>
      </w:r>
    </w:p>
    <w:p w14:paraId="36291F9A" w14:textId="77777777" w:rsidR="00C84850" w:rsidRPr="00C84850" w:rsidRDefault="00C84850" w:rsidP="00C84850">
      <w:pPr>
        <w:spacing w:after="240"/>
        <w:rPr>
          <w:rFonts w:cs="Times New Roman"/>
          <w:kern w:val="0"/>
          <w:szCs w:val="24"/>
          <w:lang w:eastAsia="en-US"/>
          <w14:ligatures w14:val="none"/>
        </w:rPr>
      </w:pPr>
      <w:r w:rsidRPr="00C84850">
        <w:rPr>
          <w:rFonts w:cs="Times New Roman"/>
          <w:kern w:val="0"/>
          <w:szCs w:val="24"/>
          <w14:ligatures w14:val="none"/>
        </w:rPr>
        <w:t xml:space="preserve">3 </w:t>
      </w:r>
      <w:r w:rsidRPr="00C84850">
        <w:rPr>
          <w:rFonts w:cs="Times New Roman"/>
          <w:kern w:val="0"/>
          <w:szCs w:val="24"/>
          <w:lang w:eastAsia="en-US"/>
          <w14:ligatures w14:val="none"/>
        </w:rPr>
        <w:t>State Key Laboratory of High-efficiency Utilization of Coal and Green Chemical Engineering, School of Chemistry and Chemical Engineering, Ningxia University,</w:t>
      </w:r>
      <w:r w:rsidRPr="00C84850">
        <w:rPr>
          <w:rFonts w:cs="Times New Roman"/>
          <w:kern w:val="0"/>
          <w:szCs w:val="24"/>
          <w14:ligatures w14:val="none"/>
        </w:rPr>
        <w:t xml:space="preserve"> </w:t>
      </w:r>
      <w:r w:rsidRPr="00C84850">
        <w:rPr>
          <w:rFonts w:cs="Times New Roman"/>
          <w:kern w:val="0"/>
          <w:szCs w:val="24"/>
          <w:lang w:eastAsia="en-US"/>
          <w14:ligatures w14:val="none"/>
        </w:rPr>
        <w:t>Yinchuan</w:t>
      </w:r>
      <w:r w:rsidRPr="00C84850">
        <w:rPr>
          <w:rFonts w:cs="Times New Roman"/>
          <w:kern w:val="0"/>
          <w:szCs w:val="24"/>
          <w14:ligatures w14:val="none"/>
        </w:rPr>
        <w:t xml:space="preserve"> </w:t>
      </w:r>
      <w:r w:rsidRPr="00C84850">
        <w:rPr>
          <w:rFonts w:cs="Times New Roman"/>
          <w:kern w:val="0"/>
          <w:szCs w:val="24"/>
          <w:lang w:eastAsia="en-US"/>
          <w14:ligatures w14:val="none"/>
        </w:rPr>
        <w:t>750021, China</w:t>
      </w:r>
    </w:p>
    <w:p w14:paraId="62AE1728" w14:textId="77777777" w:rsidR="00C84850" w:rsidRPr="00C84850" w:rsidRDefault="00C84850" w:rsidP="00C84850">
      <w:pPr>
        <w:spacing w:after="240"/>
        <w:rPr>
          <w:rFonts w:cs="Times New Roman"/>
          <w:kern w:val="0"/>
          <w:szCs w:val="24"/>
          <w14:ligatures w14:val="none"/>
        </w:rPr>
      </w:pPr>
      <w:r w:rsidRPr="00C84850">
        <w:rPr>
          <w:rFonts w:cs="Times New Roman"/>
          <w:kern w:val="0"/>
          <w:szCs w:val="24"/>
          <w14:ligatures w14:val="none"/>
        </w:rPr>
        <w:t>4 School of Chemical Engineering, Xinjiang University, Urumqi 830017, China</w:t>
      </w:r>
    </w:p>
    <w:bookmarkEnd w:id="6"/>
    <w:p w14:paraId="6B82C915" w14:textId="20EB5999" w:rsidR="00C84850" w:rsidRPr="00C84850" w:rsidRDefault="00C84850" w:rsidP="00C84850">
      <w:pPr>
        <w:ind w:left="200" w:hangingChars="100" w:hanging="200"/>
        <w:rPr>
          <w:rFonts w:eastAsia="等线" w:cs="Times New Roman"/>
          <w:bCs/>
          <w:iCs/>
          <w:sz w:val="20"/>
          <w:szCs w:val="20"/>
          <w14:ligatures w14:val="none"/>
        </w:rPr>
      </w:pPr>
    </w:p>
    <w:p w14:paraId="7DACB1CB" w14:textId="1369122F" w:rsidR="004F3FA4" w:rsidRPr="00FD1445" w:rsidRDefault="00C84850" w:rsidP="00C84850">
      <w:pPr>
        <w:spacing w:line="360" w:lineRule="auto"/>
        <w:rPr>
          <w:rFonts w:cs="Times New Roman"/>
          <w:noProof/>
        </w:rPr>
      </w:pPr>
      <w:r w:rsidRPr="00C84850">
        <w:rPr>
          <w:rFonts w:eastAsia="等线" w:cs="Times New Roman"/>
          <w:bCs/>
          <w:iCs/>
          <w:sz w:val="20"/>
          <w:szCs w:val="20"/>
          <w14:ligatures w14:val="none"/>
        </w:rPr>
        <w:t>E-mail</w:t>
      </w:r>
      <w:r w:rsidRPr="00C84850">
        <w:rPr>
          <w:rFonts w:eastAsia="等线" w:cs="Times New Roman" w:hint="eastAsia"/>
          <w:bCs/>
          <w:iCs/>
          <w:sz w:val="20"/>
          <w:szCs w:val="20"/>
          <w14:ligatures w14:val="none"/>
        </w:rPr>
        <w:t>s</w:t>
      </w:r>
      <w:r w:rsidRPr="00C84850">
        <w:rPr>
          <w:rFonts w:eastAsia="等线" w:cs="Times New Roman"/>
          <w:bCs/>
          <w:iCs/>
          <w:sz w:val="20"/>
          <w:szCs w:val="20"/>
          <w14:ligatures w14:val="none"/>
        </w:rPr>
        <w:t xml:space="preserve">: </w:t>
      </w:r>
      <w:hyperlink r:id="rId8" w:history="1">
        <w:r w:rsidRPr="00C84850">
          <w:rPr>
            <w:rFonts w:cs="Times New Roman"/>
            <w:color w:val="467886"/>
            <w:kern w:val="0"/>
            <w:szCs w:val="20"/>
            <w:u w:val="single"/>
            <w:lang w:eastAsia="en-US"/>
            <w14:ligatures w14:val="none"/>
          </w:rPr>
          <w:t>yong.wang@tju.edu.c</w:t>
        </w:r>
        <w:r w:rsidRPr="00C84850">
          <w:rPr>
            <w:rFonts w:cs="Times New Roman"/>
            <w:color w:val="467886"/>
            <w:kern w:val="0"/>
            <w:szCs w:val="20"/>
            <w:u w:val="single"/>
            <w14:ligatures w14:val="none"/>
          </w:rPr>
          <w:t>n</w:t>
        </w:r>
      </w:hyperlink>
      <w:r w:rsidRPr="00C84850">
        <w:rPr>
          <w:rFonts w:cs="Times New Roman" w:hint="eastAsia"/>
          <w14:ligatures w14:val="none"/>
        </w:rPr>
        <w:t xml:space="preserve"> (Wang Y);</w:t>
      </w:r>
      <w:r w:rsidRPr="00C84850">
        <w:rPr>
          <w:rFonts w:cs="Times New Roman" w:hint="eastAsia"/>
          <w:kern w:val="0"/>
          <w:szCs w:val="20"/>
          <w14:ligatures w14:val="none"/>
        </w:rPr>
        <w:t xml:space="preserve"> </w:t>
      </w:r>
      <w:hyperlink r:id="rId9" w:history="1">
        <w:r w:rsidRPr="00C84850">
          <w:rPr>
            <w:rFonts w:cs="Times New Roman"/>
            <w:color w:val="467886"/>
            <w:kern w:val="0"/>
            <w:szCs w:val="20"/>
            <w:u w:val="single"/>
            <w:lang w:eastAsia="en-US"/>
            <w14:ligatures w14:val="none"/>
          </w:rPr>
          <w:t>xbma@tju.edu.cn</w:t>
        </w:r>
      </w:hyperlink>
      <w:r w:rsidRPr="00C84850">
        <w:rPr>
          <w:rFonts w:cs="Times New Roman" w:hint="eastAsia"/>
          <w14:ligatures w14:val="none"/>
        </w:rPr>
        <w:t xml:space="preserve"> (Ma X)</w:t>
      </w:r>
      <w:r w:rsidR="004F3FA4" w:rsidRPr="00FD1445">
        <w:rPr>
          <w:rFonts w:cs="Times New Roman"/>
          <w:noProof/>
        </w:rPr>
        <w:lastRenderedPageBreak/>
        <w:drawing>
          <wp:inline distT="0" distB="0" distL="0" distR="0" wp14:anchorId="26BE0CC9" wp14:editId="78A2404D">
            <wp:extent cx="5400000" cy="8189380"/>
            <wp:effectExtent l="0" t="0" r="0" b="2540"/>
            <wp:docPr id="47394508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45080" name="图片 473945080"/>
                    <pic:cNvPicPr/>
                  </pic:nvPicPr>
                  <pic:blipFill>
                    <a:blip r:embed="rId10"/>
                    <a:stretch>
                      <a:fillRect/>
                    </a:stretch>
                  </pic:blipFill>
                  <pic:spPr>
                    <a:xfrm>
                      <a:off x="0" y="0"/>
                      <a:ext cx="5400000" cy="8189380"/>
                    </a:xfrm>
                    <a:prstGeom prst="rect">
                      <a:avLst/>
                    </a:prstGeom>
                  </pic:spPr>
                </pic:pic>
              </a:graphicData>
            </a:graphic>
          </wp:inline>
        </w:drawing>
      </w:r>
    </w:p>
    <w:p w14:paraId="122ED27E" w14:textId="281DC505" w:rsidR="0000390F" w:rsidRPr="00FD1445" w:rsidRDefault="004F3FA4" w:rsidP="004F3FA4">
      <w:pPr>
        <w:pStyle w:val="af2"/>
      </w:pPr>
      <w:r w:rsidRPr="00FD1445">
        <w:rPr>
          <w:b/>
          <w:bCs/>
        </w:rPr>
        <w:t>Figure S</w:t>
      </w:r>
      <w:r w:rsidRPr="00FD1445">
        <w:rPr>
          <w:rFonts w:eastAsiaTheme="minorEastAsia"/>
          <w:b/>
          <w:bCs/>
        </w:rPr>
        <w:t>1</w:t>
      </w:r>
      <w:r w:rsidRPr="00FD1445">
        <w:rPr>
          <w:b/>
          <w:bCs/>
        </w:rPr>
        <w:t>.</w:t>
      </w:r>
      <w:r w:rsidRPr="00FD1445">
        <w:t xml:space="preserve"> </w:t>
      </w:r>
      <w:r w:rsidRPr="00FD1445">
        <w:rPr>
          <w:rFonts w:eastAsiaTheme="minorEastAsia"/>
        </w:rPr>
        <w:t>XRD patterns</w:t>
      </w:r>
      <w:r w:rsidRPr="00FD1445">
        <w:t xml:space="preserve"> of</w:t>
      </w:r>
      <w:r w:rsidRPr="00FD1445">
        <w:rPr>
          <w:rFonts w:eastAsiaTheme="minorEastAsia"/>
        </w:rPr>
        <w:t xml:space="preserve"> spent a) WO</w:t>
      </w:r>
      <w:r w:rsidRPr="00FD1445">
        <w:rPr>
          <w:rFonts w:eastAsiaTheme="minorEastAsia"/>
          <w:vertAlign w:val="subscript"/>
        </w:rPr>
        <w:t>3</w:t>
      </w:r>
      <w:r w:rsidRPr="00FD1445">
        <w:rPr>
          <w:rFonts w:eastAsiaTheme="minorEastAsia"/>
        </w:rPr>
        <w:t>, b) MoO</w:t>
      </w:r>
      <w:r w:rsidRPr="00FD1445">
        <w:rPr>
          <w:rFonts w:eastAsiaTheme="minorEastAsia"/>
          <w:vertAlign w:val="subscript"/>
        </w:rPr>
        <w:t>3</w:t>
      </w:r>
      <w:r w:rsidRPr="00FD1445">
        <w:rPr>
          <w:rFonts w:eastAsiaTheme="minorEastAsia"/>
        </w:rPr>
        <w:t>,</w:t>
      </w:r>
      <w:r w:rsidRPr="00FD1445">
        <w:rPr>
          <w:color w:val="auto"/>
          <w:szCs w:val="22"/>
        </w:rPr>
        <w:t xml:space="preserve"> </w:t>
      </w:r>
      <w:r w:rsidRPr="00FD1445">
        <w:rPr>
          <w:rFonts w:eastAsiaTheme="minorEastAsia"/>
        </w:rPr>
        <w:t>c) V</w:t>
      </w:r>
      <w:r w:rsidRPr="00FD1445">
        <w:rPr>
          <w:rFonts w:eastAsiaTheme="minorEastAsia"/>
          <w:vertAlign w:val="subscript"/>
        </w:rPr>
        <w:t>2</w:t>
      </w:r>
      <w:r w:rsidRPr="00FD1445">
        <w:rPr>
          <w:rFonts w:eastAsiaTheme="minorEastAsia"/>
        </w:rPr>
        <w:t>O</w:t>
      </w:r>
      <w:r w:rsidRPr="00FD1445">
        <w:rPr>
          <w:rFonts w:eastAsiaTheme="minorEastAsia"/>
          <w:vertAlign w:val="subscript"/>
        </w:rPr>
        <w:t>5</w:t>
      </w:r>
      <w:r w:rsidRPr="00FD1445">
        <w:rPr>
          <w:rFonts w:eastAsiaTheme="minorEastAsia"/>
        </w:rPr>
        <w:t>, d) Cr</w:t>
      </w:r>
      <w:r w:rsidRPr="00FD1445">
        <w:rPr>
          <w:rFonts w:eastAsiaTheme="minorEastAsia"/>
          <w:vertAlign w:val="subscript"/>
        </w:rPr>
        <w:t>2</w:t>
      </w:r>
      <w:r w:rsidRPr="00FD1445">
        <w:rPr>
          <w:rFonts w:eastAsiaTheme="minorEastAsia"/>
        </w:rPr>
        <w:t>O</w:t>
      </w:r>
      <w:r w:rsidRPr="00FD1445">
        <w:rPr>
          <w:rFonts w:eastAsiaTheme="minorEastAsia"/>
          <w:vertAlign w:val="subscript"/>
        </w:rPr>
        <w:t>3</w:t>
      </w:r>
      <w:r w:rsidRPr="00FD1445">
        <w:rPr>
          <w:rFonts w:eastAsiaTheme="minorEastAsia"/>
        </w:rPr>
        <w:t>, e) ZrO</w:t>
      </w:r>
      <w:r w:rsidRPr="00FD1445">
        <w:rPr>
          <w:rFonts w:eastAsiaTheme="minorEastAsia"/>
          <w:vertAlign w:val="subscript"/>
        </w:rPr>
        <w:t>2</w:t>
      </w:r>
      <w:r w:rsidRPr="00FD1445">
        <w:rPr>
          <w:rFonts w:eastAsiaTheme="minorEastAsia"/>
        </w:rPr>
        <w:t>, f) TiO</w:t>
      </w:r>
      <w:r w:rsidRPr="00FD1445">
        <w:rPr>
          <w:rFonts w:eastAsiaTheme="minorEastAsia"/>
          <w:vertAlign w:val="subscript"/>
        </w:rPr>
        <w:t>2</w:t>
      </w:r>
      <w:r w:rsidRPr="00FD1445">
        <w:rPr>
          <w:rFonts w:eastAsiaTheme="minorEastAsia"/>
        </w:rPr>
        <w:t>, g) Nb</w:t>
      </w:r>
      <w:r w:rsidRPr="00FD1445">
        <w:rPr>
          <w:rFonts w:eastAsiaTheme="minorEastAsia"/>
          <w:vertAlign w:val="subscript"/>
        </w:rPr>
        <w:t>2</w:t>
      </w:r>
      <w:r w:rsidRPr="00FD1445">
        <w:rPr>
          <w:rFonts w:eastAsiaTheme="minorEastAsia"/>
        </w:rPr>
        <w:t>O</w:t>
      </w:r>
      <w:r w:rsidRPr="00FD1445">
        <w:rPr>
          <w:rFonts w:eastAsiaTheme="minorEastAsia"/>
          <w:vertAlign w:val="subscript"/>
        </w:rPr>
        <w:t>5</w:t>
      </w:r>
      <w:r w:rsidRPr="00FD1445">
        <w:rPr>
          <w:rFonts w:eastAsiaTheme="minorEastAsia"/>
        </w:rPr>
        <w:t xml:space="preserve"> </w:t>
      </w:r>
      <w:r w:rsidRPr="00FD1445">
        <w:t>catalysts.</w:t>
      </w:r>
      <w:r w:rsidR="0000390F" w:rsidRPr="00FD1445">
        <w:br w:type="page"/>
      </w:r>
    </w:p>
    <w:p w14:paraId="65389BFF" w14:textId="47C57880" w:rsidR="004F3FA4" w:rsidRPr="00FD1445" w:rsidRDefault="00A70482" w:rsidP="00C73E0E">
      <w:pPr>
        <w:spacing w:line="360" w:lineRule="auto"/>
        <w:jc w:val="center"/>
        <w:rPr>
          <w:rFonts w:cs="Times New Roman"/>
          <w:noProof/>
        </w:rPr>
      </w:pPr>
      <w:r w:rsidRPr="00FD1445">
        <w:rPr>
          <w:rFonts w:cs="Times New Roman"/>
          <w:noProof/>
        </w:rPr>
        <w:lastRenderedPageBreak/>
        <w:drawing>
          <wp:inline distT="0" distB="0" distL="0" distR="0" wp14:anchorId="2633FE0D" wp14:editId="5CF4DC22">
            <wp:extent cx="5400000" cy="8253179"/>
            <wp:effectExtent l="0" t="0" r="0" b="0"/>
            <wp:docPr id="12754816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481680" name="图片 1275481680"/>
                    <pic:cNvPicPr/>
                  </pic:nvPicPr>
                  <pic:blipFill>
                    <a:blip r:embed="rId11"/>
                    <a:stretch>
                      <a:fillRect/>
                    </a:stretch>
                  </pic:blipFill>
                  <pic:spPr>
                    <a:xfrm>
                      <a:off x="0" y="0"/>
                      <a:ext cx="5400000" cy="8253179"/>
                    </a:xfrm>
                    <a:prstGeom prst="rect">
                      <a:avLst/>
                    </a:prstGeom>
                  </pic:spPr>
                </pic:pic>
              </a:graphicData>
            </a:graphic>
          </wp:inline>
        </w:drawing>
      </w:r>
    </w:p>
    <w:p w14:paraId="4F0F4250" w14:textId="40E3CC91" w:rsidR="0000390F" w:rsidRPr="00FD1445" w:rsidRDefault="00C73E0E" w:rsidP="00C73E0E">
      <w:pPr>
        <w:pStyle w:val="af2"/>
      </w:pPr>
      <w:r w:rsidRPr="00FD1445">
        <w:rPr>
          <w:b/>
          <w:bCs/>
        </w:rPr>
        <w:t>Figure S</w:t>
      </w:r>
      <w:r w:rsidR="004F3FA4" w:rsidRPr="00FD1445">
        <w:rPr>
          <w:rFonts w:eastAsiaTheme="minorEastAsia"/>
          <w:b/>
          <w:bCs/>
        </w:rPr>
        <w:t>2</w:t>
      </w:r>
      <w:r w:rsidRPr="00FD1445">
        <w:rPr>
          <w:b/>
          <w:bCs/>
        </w:rPr>
        <w:t>.</w:t>
      </w:r>
      <w:r w:rsidRPr="00FD1445">
        <w:t xml:space="preserve"> </w:t>
      </w:r>
      <w:r w:rsidRPr="00FD1445">
        <w:rPr>
          <w:rFonts w:eastAsiaTheme="minorEastAsia"/>
        </w:rPr>
        <w:t>XRD patterns of reduced a) WO</w:t>
      </w:r>
      <w:r w:rsidRPr="00FD1445">
        <w:rPr>
          <w:rFonts w:eastAsiaTheme="minorEastAsia"/>
          <w:vertAlign w:val="subscript"/>
        </w:rPr>
        <w:t>3</w:t>
      </w:r>
      <w:r w:rsidRPr="00FD1445">
        <w:rPr>
          <w:rFonts w:eastAsiaTheme="minorEastAsia"/>
        </w:rPr>
        <w:t>, b) MoO</w:t>
      </w:r>
      <w:r w:rsidRPr="00FD1445">
        <w:rPr>
          <w:rFonts w:eastAsiaTheme="minorEastAsia"/>
          <w:vertAlign w:val="subscript"/>
        </w:rPr>
        <w:t>3</w:t>
      </w:r>
      <w:r w:rsidRPr="00FD1445">
        <w:rPr>
          <w:rFonts w:eastAsiaTheme="minorEastAsia"/>
        </w:rPr>
        <w:t>,</w:t>
      </w:r>
      <w:r w:rsidRPr="00FD1445">
        <w:rPr>
          <w:color w:val="auto"/>
          <w:szCs w:val="22"/>
        </w:rPr>
        <w:t xml:space="preserve"> </w:t>
      </w:r>
      <w:r w:rsidRPr="00FD1445">
        <w:rPr>
          <w:rFonts w:eastAsiaTheme="minorEastAsia"/>
        </w:rPr>
        <w:t>c) V</w:t>
      </w:r>
      <w:r w:rsidRPr="00FD1445">
        <w:rPr>
          <w:rFonts w:eastAsiaTheme="minorEastAsia"/>
          <w:vertAlign w:val="subscript"/>
        </w:rPr>
        <w:t>2</w:t>
      </w:r>
      <w:r w:rsidRPr="00FD1445">
        <w:rPr>
          <w:rFonts w:eastAsiaTheme="minorEastAsia"/>
        </w:rPr>
        <w:t>O</w:t>
      </w:r>
      <w:r w:rsidRPr="00FD1445">
        <w:rPr>
          <w:rFonts w:eastAsiaTheme="minorEastAsia"/>
          <w:vertAlign w:val="subscript"/>
        </w:rPr>
        <w:t>5</w:t>
      </w:r>
      <w:r w:rsidRPr="00FD1445">
        <w:rPr>
          <w:rFonts w:eastAsiaTheme="minorEastAsia"/>
        </w:rPr>
        <w:t>, d) Cr</w:t>
      </w:r>
      <w:r w:rsidRPr="00FD1445">
        <w:rPr>
          <w:rFonts w:eastAsiaTheme="minorEastAsia"/>
          <w:vertAlign w:val="subscript"/>
        </w:rPr>
        <w:t>2</w:t>
      </w:r>
      <w:r w:rsidRPr="00FD1445">
        <w:rPr>
          <w:rFonts w:eastAsiaTheme="minorEastAsia"/>
        </w:rPr>
        <w:t>O</w:t>
      </w:r>
      <w:r w:rsidRPr="00FD1445">
        <w:rPr>
          <w:rFonts w:eastAsiaTheme="minorEastAsia"/>
          <w:vertAlign w:val="subscript"/>
        </w:rPr>
        <w:t>3</w:t>
      </w:r>
      <w:r w:rsidRPr="00FD1445">
        <w:rPr>
          <w:rFonts w:eastAsiaTheme="minorEastAsia"/>
        </w:rPr>
        <w:t>, e) ZrO</w:t>
      </w:r>
      <w:r w:rsidRPr="00FD1445">
        <w:rPr>
          <w:rFonts w:eastAsiaTheme="minorEastAsia"/>
          <w:vertAlign w:val="subscript"/>
        </w:rPr>
        <w:t>2</w:t>
      </w:r>
      <w:r w:rsidRPr="00FD1445">
        <w:rPr>
          <w:rFonts w:eastAsiaTheme="minorEastAsia"/>
        </w:rPr>
        <w:t>, f) TiO</w:t>
      </w:r>
      <w:r w:rsidRPr="00FD1445">
        <w:rPr>
          <w:rFonts w:eastAsiaTheme="minorEastAsia"/>
          <w:vertAlign w:val="subscript"/>
        </w:rPr>
        <w:t>2</w:t>
      </w:r>
      <w:r w:rsidRPr="00FD1445">
        <w:rPr>
          <w:rFonts w:eastAsiaTheme="minorEastAsia"/>
        </w:rPr>
        <w:t>, g) Nb</w:t>
      </w:r>
      <w:r w:rsidRPr="00FD1445">
        <w:rPr>
          <w:rFonts w:eastAsiaTheme="minorEastAsia"/>
          <w:vertAlign w:val="subscript"/>
        </w:rPr>
        <w:t>2</w:t>
      </w:r>
      <w:r w:rsidRPr="00FD1445">
        <w:rPr>
          <w:rFonts w:eastAsiaTheme="minorEastAsia"/>
        </w:rPr>
        <w:t>O</w:t>
      </w:r>
      <w:r w:rsidRPr="00FD1445">
        <w:rPr>
          <w:rFonts w:eastAsiaTheme="minorEastAsia"/>
          <w:vertAlign w:val="subscript"/>
        </w:rPr>
        <w:t>5</w:t>
      </w:r>
      <w:r w:rsidRPr="00FD1445">
        <w:rPr>
          <w:rFonts w:eastAsiaTheme="minorEastAsia"/>
        </w:rPr>
        <w:t xml:space="preserve"> </w:t>
      </w:r>
      <w:r w:rsidRPr="00FD1445">
        <w:t>catalysts.</w:t>
      </w:r>
    </w:p>
    <w:p w14:paraId="3D7E5A2B" w14:textId="5CAE5AB6" w:rsidR="00975091" w:rsidRPr="00FD1445" w:rsidRDefault="00A70482" w:rsidP="00BE4C9F">
      <w:pPr>
        <w:spacing w:line="360" w:lineRule="auto"/>
        <w:jc w:val="center"/>
        <w:rPr>
          <w:rFonts w:cs="Times New Roman"/>
          <w:noProof/>
        </w:rPr>
      </w:pPr>
      <w:r w:rsidRPr="00FD1445">
        <w:rPr>
          <w:rFonts w:cs="Times New Roman"/>
          <w:noProof/>
        </w:rPr>
        <w:lastRenderedPageBreak/>
        <w:drawing>
          <wp:inline distT="0" distB="0" distL="0" distR="0" wp14:anchorId="27DAEF08" wp14:editId="63661CCF">
            <wp:extent cx="4500000" cy="7721870"/>
            <wp:effectExtent l="0" t="0" r="0" b="0"/>
            <wp:docPr id="11889921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992142" name="图片 1188992142"/>
                    <pic:cNvPicPr/>
                  </pic:nvPicPr>
                  <pic:blipFill>
                    <a:blip r:embed="rId12"/>
                    <a:stretch>
                      <a:fillRect/>
                    </a:stretch>
                  </pic:blipFill>
                  <pic:spPr>
                    <a:xfrm>
                      <a:off x="0" y="0"/>
                      <a:ext cx="4500000" cy="7721870"/>
                    </a:xfrm>
                    <a:prstGeom prst="rect">
                      <a:avLst/>
                    </a:prstGeom>
                  </pic:spPr>
                </pic:pic>
              </a:graphicData>
            </a:graphic>
          </wp:inline>
        </w:drawing>
      </w:r>
    </w:p>
    <w:p w14:paraId="389C94DB" w14:textId="440C3734" w:rsidR="0000390F" w:rsidRPr="00FD1445" w:rsidRDefault="00975091" w:rsidP="008B71ED">
      <w:pPr>
        <w:pStyle w:val="af2"/>
        <w:rPr>
          <w:rFonts w:eastAsiaTheme="minorEastAsia"/>
        </w:rPr>
      </w:pPr>
      <w:r w:rsidRPr="00FD1445">
        <w:rPr>
          <w:b/>
          <w:bCs/>
        </w:rPr>
        <w:t>Figure S</w:t>
      </w:r>
      <w:r w:rsidR="009A7D51" w:rsidRPr="00FD1445">
        <w:rPr>
          <w:rFonts w:eastAsiaTheme="minorEastAsia"/>
          <w:b/>
          <w:bCs/>
        </w:rPr>
        <w:t>3</w:t>
      </w:r>
      <w:r w:rsidRPr="00FD1445">
        <w:rPr>
          <w:b/>
          <w:bCs/>
        </w:rPr>
        <w:t>.</w:t>
      </w:r>
      <w:r w:rsidRPr="00FD1445">
        <w:t xml:space="preserve"> </w:t>
      </w:r>
      <w:r w:rsidRPr="00FD1445">
        <w:rPr>
          <w:rFonts w:eastAsiaTheme="minorEastAsia"/>
        </w:rPr>
        <w:t xml:space="preserve">XPS spectra for a) </w:t>
      </w:r>
      <w:r w:rsidR="007D0380" w:rsidRPr="00FD1445">
        <w:rPr>
          <w:rFonts w:eastAsiaTheme="minorEastAsia"/>
        </w:rPr>
        <w:t xml:space="preserve">survey spectrum </w:t>
      </w:r>
      <w:r w:rsidRPr="00FD1445">
        <w:rPr>
          <w:rFonts w:eastAsiaTheme="minorEastAsia"/>
        </w:rPr>
        <w:t xml:space="preserve">and (b) V 2p </w:t>
      </w:r>
      <w:r w:rsidR="007D0380" w:rsidRPr="00FD1445">
        <w:rPr>
          <w:rFonts w:eastAsiaTheme="minorEastAsia"/>
        </w:rPr>
        <w:t xml:space="preserve">spectrum </w:t>
      </w:r>
      <w:r w:rsidRPr="00FD1445">
        <w:rPr>
          <w:rFonts w:eastAsiaTheme="minorEastAsia"/>
        </w:rPr>
        <w:t xml:space="preserve">of </w:t>
      </w:r>
      <w:r w:rsidR="002B4C74" w:rsidRPr="00FD1445">
        <w:rPr>
          <w:rFonts w:eastAsiaTheme="minorEastAsia"/>
        </w:rPr>
        <w:t xml:space="preserve">spent </w:t>
      </w:r>
      <w:r w:rsidRPr="00FD1445">
        <w:rPr>
          <w:rFonts w:eastAsiaTheme="minorEastAsia"/>
        </w:rPr>
        <w:t>V</w:t>
      </w:r>
      <w:r w:rsidRPr="00FD1445">
        <w:rPr>
          <w:rFonts w:eastAsiaTheme="minorEastAsia"/>
          <w:vertAlign w:val="subscript"/>
        </w:rPr>
        <w:t>2</w:t>
      </w:r>
      <w:r w:rsidRPr="00FD1445">
        <w:rPr>
          <w:rFonts w:eastAsiaTheme="minorEastAsia"/>
        </w:rPr>
        <w:t>O</w:t>
      </w:r>
      <w:r w:rsidR="002B4C74" w:rsidRPr="00FD1445">
        <w:rPr>
          <w:rFonts w:eastAsiaTheme="minorEastAsia"/>
          <w:vertAlign w:val="subscript"/>
        </w:rPr>
        <w:t>5</w:t>
      </w:r>
      <w:r w:rsidRPr="00FD1445">
        <w:rPr>
          <w:rFonts w:eastAsiaTheme="minorEastAsia"/>
        </w:rPr>
        <w:t xml:space="preserve"> catalyst, (c) </w:t>
      </w:r>
      <w:r w:rsidR="00C61860" w:rsidRPr="00FD1445">
        <w:rPr>
          <w:rFonts w:eastAsiaTheme="minorEastAsia"/>
        </w:rPr>
        <w:t>s</w:t>
      </w:r>
      <w:r w:rsidRPr="00FD1445">
        <w:rPr>
          <w:rFonts w:eastAsiaTheme="minorEastAsia"/>
        </w:rPr>
        <w:t xml:space="preserve">urvey </w:t>
      </w:r>
      <w:r w:rsidR="00C61860" w:rsidRPr="00FD1445">
        <w:rPr>
          <w:rFonts w:eastAsiaTheme="minorEastAsia"/>
        </w:rPr>
        <w:t>s</w:t>
      </w:r>
      <w:r w:rsidRPr="00FD1445">
        <w:rPr>
          <w:rFonts w:eastAsiaTheme="minorEastAsia"/>
        </w:rPr>
        <w:t xml:space="preserve">pectrum and (d) Cr 2p </w:t>
      </w:r>
      <w:r w:rsidR="00C61860" w:rsidRPr="00FD1445">
        <w:rPr>
          <w:rFonts w:eastAsiaTheme="minorEastAsia"/>
        </w:rPr>
        <w:t xml:space="preserve">spectrum </w:t>
      </w:r>
      <w:r w:rsidRPr="00FD1445">
        <w:rPr>
          <w:rFonts w:eastAsiaTheme="minorEastAsia"/>
        </w:rPr>
        <w:t xml:space="preserve">of </w:t>
      </w:r>
      <w:r w:rsidR="002B4C74" w:rsidRPr="00FD1445">
        <w:rPr>
          <w:rFonts w:eastAsiaTheme="minorEastAsia"/>
        </w:rPr>
        <w:t xml:space="preserve">spent </w:t>
      </w:r>
      <w:r w:rsidRPr="00FD1445">
        <w:rPr>
          <w:rFonts w:eastAsiaTheme="minorEastAsia"/>
        </w:rPr>
        <w:t>Cr</w:t>
      </w:r>
      <w:r w:rsidRPr="00FD1445">
        <w:rPr>
          <w:rFonts w:eastAsiaTheme="minorEastAsia"/>
          <w:vertAlign w:val="subscript"/>
        </w:rPr>
        <w:t>2</w:t>
      </w:r>
      <w:r w:rsidRPr="00FD1445">
        <w:rPr>
          <w:rFonts w:eastAsiaTheme="minorEastAsia"/>
        </w:rPr>
        <w:t>O</w:t>
      </w:r>
      <w:r w:rsidRPr="00FD1445">
        <w:rPr>
          <w:rFonts w:eastAsiaTheme="minorEastAsia"/>
          <w:vertAlign w:val="subscript"/>
        </w:rPr>
        <w:t>3</w:t>
      </w:r>
      <w:r w:rsidRPr="00FD1445">
        <w:rPr>
          <w:rFonts w:eastAsiaTheme="minorEastAsia"/>
        </w:rPr>
        <w:t xml:space="preserve"> catalyst, (e) </w:t>
      </w:r>
      <w:r w:rsidR="00C61860" w:rsidRPr="00FD1445">
        <w:rPr>
          <w:rFonts w:eastAsiaTheme="minorEastAsia"/>
        </w:rPr>
        <w:t>s</w:t>
      </w:r>
      <w:r w:rsidRPr="00FD1445">
        <w:rPr>
          <w:rFonts w:eastAsiaTheme="minorEastAsia"/>
        </w:rPr>
        <w:t xml:space="preserve">urvey </w:t>
      </w:r>
      <w:r w:rsidR="00C61860" w:rsidRPr="00FD1445">
        <w:rPr>
          <w:rFonts w:eastAsiaTheme="minorEastAsia"/>
        </w:rPr>
        <w:t>s</w:t>
      </w:r>
      <w:r w:rsidRPr="00FD1445">
        <w:rPr>
          <w:rFonts w:eastAsiaTheme="minorEastAsia"/>
        </w:rPr>
        <w:t xml:space="preserve">pectrum and (f) Zr 3d </w:t>
      </w:r>
      <w:r w:rsidR="00C61860" w:rsidRPr="00FD1445">
        <w:rPr>
          <w:rFonts w:eastAsiaTheme="minorEastAsia"/>
        </w:rPr>
        <w:t xml:space="preserve">spectrum </w:t>
      </w:r>
      <w:r w:rsidRPr="00FD1445">
        <w:rPr>
          <w:rFonts w:eastAsiaTheme="minorEastAsia"/>
        </w:rPr>
        <w:t xml:space="preserve">of </w:t>
      </w:r>
      <w:r w:rsidR="002B4C74" w:rsidRPr="00FD1445">
        <w:rPr>
          <w:rFonts w:eastAsiaTheme="minorEastAsia"/>
        </w:rPr>
        <w:t xml:space="preserve">spent </w:t>
      </w:r>
      <w:r w:rsidRPr="00FD1445">
        <w:rPr>
          <w:rFonts w:eastAsiaTheme="minorEastAsia"/>
        </w:rPr>
        <w:t>ZrO</w:t>
      </w:r>
      <w:r w:rsidRPr="00FD1445">
        <w:rPr>
          <w:rFonts w:eastAsiaTheme="minorEastAsia"/>
          <w:vertAlign w:val="subscript"/>
        </w:rPr>
        <w:t>2</w:t>
      </w:r>
      <w:r w:rsidRPr="00FD1445">
        <w:rPr>
          <w:rFonts w:eastAsiaTheme="minorEastAsia"/>
        </w:rPr>
        <w:t xml:space="preserve"> catalyst, (g) </w:t>
      </w:r>
      <w:r w:rsidR="00C61860" w:rsidRPr="00FD1445">
        <w:rPr>
          <w:rFonts w:eastAsiaTheme="minorEastAsia"/>
        </w:rPr>
        <w:t>s</w:t>
      </w:r>
      <w:r w:rsidRPr="00FD1445">
        <w:rPr>
          <w:rFonts w:eastAsiaTheme="minorEastAsia"/>
        </w:rPr>
        <w:t xml:space="preserve">urvey </w:t>
      </w:r>
      <w:r w:rsidR="00BE289A" w:rsidRPr="00FD1445">
        <w:rPr>
          <w:rFonts w:eastAsiaTheme="minorEastAsia" w:hint="eastAsia"/>
        </w:rPr>
        <w:t>s</w:t>
      </w:r>
      <w:r w:rsidRPr="00FD1445">
        <w:rPr>
          <w:rFonts w:eastAsiaTheme="minorEastAsia"/>
        </w:rPr>
        <w:t xml:space="preserve">pectrum and (h) Ti 2p </w:t>
      </w:r>
      <w:r w:rsidR="00C61860" w:rsidRPr="00FD1445">
        <w:rPr>
          <w:rFonts w:eastAsiaTheme="minorEastAsia"/>
        </w:rPr>
        <w:t xml:space="preserve">spectrum </w:t>
      </w:r>
      <w:r w:rsidRPr="00FD1445">
        <w:rPr>
          <w:rFonts w:eastAsiaTheme="minorEastAsia"/>
        </w:rPr>
        <w:t xml:space="preserve">of </w:t>
      </w:r>
      <w:r w:rsidR="002B4C74" w:rsidRPr="00FD1445">
        <w:rPr>
          <w:rFonts w:eastAsiaTheme="minorEastAsia"/>
        </w:rPr>
        <w:t xml:space="preserve">spent </w:t>
      </w:r>
      <w:r w:rsidRPr="00FD1445">
        <w:rPr>
          <w:rFonts w:eastAsiaTheme="minorEastAsia"/>
        </w:rPr>
        <w:t>TiO</w:t>
      </w:r>
      <w:r w:rsidRPr="00FD1445">
        <w:rPr>
          <w:rFonts w:eastAsiaTheme="minorEastAsia"/>
          <w:vertAlign w:val="subscript"/>
        </w:rPr>
        <w:t>2</w:t>
      </w:r>
      <w:r w:rsidRPr="00FD1445">
        <w:rPr>
          <w:rFonts w:eastAsiaTheme="minorEastAsia"/>
        </w:rPr>
        <w:t xml:space="preserve"> catalyst, (i) </w:t>
      </w:r>
      <w:r w:rsidR="00C61860" w:rsidRPr="00FD1445">
        <w:rPr>
          <w:rFonts w:eastAsiaTheme="minorEastAsia"/>
        </w:rPr>
        <w:t>s</w:t>
      </w:r>
      <w:r w:rsidRPr="00FD1445">
        <w:rPr>
          <w:rFonts w:eastAsiaTheme="minorEastAsia"/>
        </w:rPr>
        <w:t xml:space="preserve">urvey </w:t>
      </w:r>
      <w:r w:rsidR="00BE289A" w:rsidRPr="00FD1445">
        <w:rPr>
          <w:rFonts w:eastAsiaTheme="minorEastAsia" w:hint="eastAsia"/>
        </w:rPr>
        <w:t>s</w:t>
      </w:r>
      <w:r w:rsidRPr="00FD1445">
        <w:rPr>
          <w:rFonts w:eastAsiaTheme="minorEastAsia"/>
        </w:rPr>
        <w:t xml:space="preserve">pectrum and (j) Nb 3d </w:t>
      </w:r>
      <w:r w:rsidR="00C61860" w:rsidRPr="00FD1445">
        <w:rPr>
          <w:rFonts w:eastAsiaTheme="minorEastAsia"/>
        </w:rPr>
        <w:t xml:space="preserve">spectrum </w:t>
      </w:r>
      <w:r w:rsidRPr="00FD1445">
        <w:rPr>
          <w:rFonts w:eastAsiaTheme="minorEastAsia"/>
        </w:rPr>
        <w:t xml:space="preserve">of </w:t>
      </w:r>
      <w:r w:rsidR="002B4C74" w:rsidRPr="00FD1445">
        <w:rPr>
          <w:rFonts w:eastAsiaTheme="minorEastAsia"/>
        </w:rPr>
        <w:t xml:space="preserve">spent </w:t>
      </w:r>
      <w:r w:rsidRPr="00FD1445">
        <w:rPr>
          <w:rFonts w:eastAsiaTheme="minorEastAsia"/>
        </w:rPr>
        <w:t>Nb</w:t>
      </w:r>
      <w:r w:rsidRPr="00FD1445">
        <w:rPr>
          <w:rFonts w:eastAsiaTheme="minorEastAsia"/>
          <w:vertAlign w:val="subscript"/>
        </w:rPr>
        <w:t>2</w:t>
      </w:r>
      <w:r w:rsidRPr="00FD1445">
        <w:rPr>
          <w:rFonts w:eastAsiaTheme="minorEastAsia"/>
        </w:rPr>
        <w:t>O</w:t>
      </w:r>
      <w:r w:rsidRPr="00FD1445">
        <w:rPr>
          <w:rFonts w:eastAsiaTheme="minorEastAsia"/>
          <w:vertAlign w:val="subscript"/>
        </w:rPr>
        <w:t>5</w:t>
      </w:r>
      <w:r w:rsidRPr="00FD1445">
        <w:rPr>
          <w:rFonts w:eastAsiaTheme="minorEastAsia"/>
        </w:rPr>
        <w:t xml:space="preserve"> catalyst.</w:t>
      </w:r>
      <w:r w:rsidR="0000390F" w:rsidRPr="00FD1445">
        <w:rPr>
          <w:rFonts w:eastAsiaTheme="minorEastAsia"/>
        </w:rPr>
        <w:br w:type="page"/>
      </w:r>
    </w:p>
    <w:p w14:paraId="760F3F7B" w14:textId="00A36F24" w:rsidR="00975091" w:rsidRPr="00FD1445" w:rsidRDefault="0000390F" w:rsidP="00BE4C9F">
      <w:pPr>
        <w:spacing w:line="360" w:lineRule="auto"/>
        <w:jc w:val="center"/>
        <w:rPr>
          <w:rFonts w:cs="Times New Roman"/>
          <w:noProof/>
        </w:rPr>
      </w:pPr>
      <w:r w:rsidRPr="00FD1445">
        <w:rPr>
          <w:rFonts w:cs="Times New Roman"/>
          <w:noProof/>
        </w:rPr>
        <w:lastRenderedPageBreak/>
        <w:drawing>
          <wp:inline distT="0" distB="0" distL="0" distR="0" wp14:anchorId="18EB6291" wp14:editId="1F4E92CB">
            <wp:extent cx="5731200" cy="2354717"/>
            <wp:effectExtent l="0" t="0" r="3175" b="7620"/>
            <wp:docPr id="54615579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155799" name="图片 546155799"/>
                    <pic:cNvPicPr/>
                  </pic:nvPicPr>
                  <pic:blipFill>
                    <a:blip r:embed="rId13"/>
                    <a:stretch>
                      <a:fillRect/>
                    </a:stretch>
                  </pic:blipFill>
                  <pic:spPr>
                    <a:xfrm>
                      <a:off x="0" y="0"/>
                      <a:ext cx="5731200" cy="2354717"/>
                    </a:xfrm>
                    <a:prstGeom prst="rect">
                      <a:avLst/>
                    </a:prstGeom>
                  </pic:spPr>
                </pic:pic>
              </a:graphicData>
            </a:graphic>
          </wp:inline>
        </w:drawing>
      </w:r>
    </w:p>
    <w:p w14:paraId="4CA0E600" w14:textId="3132A938" w:rsidR="0000390F" w:rsidRPr="00FD1445" w:rsidRDefault="00975091" w:rsidP="00FC6F2A">
      <w:pPr>
        <w:pStyle w:val="af2"/>
        <w:rPr>
          <w:rFonts w:eastAsiaTheme="minorEastAsia"/>
          <w:szCs w:val="24"/>
        </w:rPr>
      </w:pPr>
      <w:r w:rsidRPr="00FD1445">
        <w:rPr>
          <w:b/>
          <w:bCs/>
        </w:rPr>
        <w:t>Figure S</w:t>
      </w:r>
      <w:r w:rsidR="00706574" w:rsidRPr="00FD1445">
        <w:rPr>
          <w:rFonts w:eastAsiaTheme="minorEastAsia"/>
          <w:b/>
          <w:bCs/>
        </w:rPr>
        <w:t>4</w:t>
      </w:r>
      <w:r w:rsidRPr="00FD1445">
        <w:rPr>
          <w:b/>
          <w:bCs/>
        </w:rPr>
        <w:t>.</w:t>
      </w:r>
      <w:r w:rsidRPr="00FD1445">
        <w:t xml:space="preserve"> </w:t>
      </w:r>
      <w:r w:rsidR="00E8331E" w:rsidRPr="00FD1445">
        <w:t xml:space="preserve">a) </w:t>
      </w:r>
      <w:r w:rsidRPr="00FD1445">
        <w:rPr>
          <w:rFonts w:eastAsiaTheme="minorEastAsia"/>
        </w:rPr>
        <w:t>CO</w:t>
      </w:r>
      <w:r w:rsidRPr="00FD1445">
        <w:rPr>
          <w:rFonts w:eastAsiaTheme="minorEastAsia"/>
          <w:vertAlign w:val="subscript"/>
        </w:rPr>
        <w:t>2</w:t>
      </w:r>
      <w:r w:rsidRPr="00FD1445">
        <w:rPr>
          <w:rFonts w:eastAsiaTheme="minorEastAsia"/>
        </w:rPr>
        <w:t xml:space="preserve"> conversion o</w:t>
      </w:r>
      <w:r w:rsidR="00BE289A" w:rsidRPr="00FD1445">
        <w:rPr>
          <w:rFonts w:eastAsiaTheme="minorEastAsia" w:hint="eastAsia"/>
        </w:rPr>
        <w:t>ver</w:t>
      </w:r>
      <w:r w:rsidRPr="00FD1445">
        <w:rPr>
          <w:rFonts w:eastAsiaTheme="minorEastAsia"/>
        </w:rPr>
        <w:t xml:space="preserve"> </w:t>
      </w:r>
      <w:r w:rsidR="00BE289A" w:rsidRPr="00FD1445">
        <w:rPr>
          <w:rFonts w:eastAsiaTheme="minorEastAsia" w:hint="eastAsia"/>
        </w:rPr>
        <w:t xml:space="preserve">8.4 wt% </w:t>
      </w:r>
      <w:r w:rsidRPr="00FD1445">
        <w:rPr>
          <w:rFonts w:eastAsiaTheme="minorEastAsia"/>
        </w:rPr>
        <w:t>W/SiO</w:t>
      </w:r>
      <w:r w:rsidRPr="00FD1445">
        <w:rPr>
          <w:rFonts w:eastAsiaTheme="minorEastAsia"/>
          <w:vertAlign w:val="subscript"/>
        </w:rPr>
        <w:t>2</w:t>
      </w:r>
      <w:r w:rsidRPr="00FD1445">
        <w:rPr>
          <w:rFonts w:eastAsiaTheme="minorEastAsia"/>
        </w:rPr>
        <w:t xml:space="preserve"> and Mo/SiO</w:t>
      </w:r>
      <w:r w:rsidRPr="00FD1445">
        <w:rPr>
          <w:rFonts w:eastAsiaTheme="minorEastAsia"/>
          <w:vertAlign w:val="subscript"/>
        </w:rPr>
        <w:t>2</w:t>
      </w:r>
      <w:r w:rsidRPr="00FD1445">
        <w:rPr>
          <w:rFonts w:eastAsiaTheme="minorEastAsia"/>
        </w:rPr>
        <w:t xml:space="preserve"> catalysts as a function </w:t>
      </w:r>
      <w:r w:rsidR="007D0380" w:rsidRPr="00FD1445">
        <w:rPr>
          <w:rFonts w:eastAsiaTheme="minorEastAsia"/>
        </w:rPr>
        <w:t xml:space="preserve">of </w:t>
      </w:r>
      <w:r w:rsidR="006D27AB" w:rsidRPr="00FD1445">
        <w:rPr>
          <w:rFonts w:eastAsiaTheme="minorEastAsia"/>
        </w:rPr>
        <w:t>TOS</w:t>
      </w:r>
      <w:r w:rsidR="00E8331E" w:rsidRPr="00FD1445">
        <w:t xml:space="preserve">, </w:t>
      </w:r>
      <w:r w:rsidR="00E8331E" w:rsidRPr="00FD1445">
        <w:rPr>
          <w:rFonts w:eastAsiaTheme="minorEastAsia"/>
          <w:szCs w:val="24"/>
        </w:rPr>
        <w:t xml:space="preserve">b) </w:t>
      </w:r>
      <w:r w:rsidR="00BE289A" w:rsidRPr="00FD1445">
        <w:rPr>
          <w:rFonts w:eastAsiaTheme="minorEastAsia"/>
          <w:szCs w:val="24"/>
        </w:rPr>
        <w:t>Forward</w:t>
      </w:r>
      <w:r w:rsidR="00BE289A" w:rsidRPr="00FD1445">
        <w:rPr>
          <w:rFonts w:eastAsiaTheme="minorEastAsia" w:hint="eastAsia"/>
          <w:szCs w:val="24"/>
        </w:rPr>
        <w:t xml:space="preserve"> rate of </w:t>
      </w:r>
      <w:r w:rsidR="00E8331E" w:rsidRPr="00FD1445">
        <w:rPr>
          <w:rFonts w:eastAsiaTheme="minorEastAsia"/>
          <w:szCs w:val="24"/>
        </w:rPr>
        <w:t>CO formation (r</w:t>
      </w:r>
      <w:r w:rsidR="0000390F" w:rsidRPr="00FD1445">
        <w:rPr>
          <w:rFonts w:eastAsiaTheme="minorEastAsia"/>
          <w:szCs w:val="24"/>
          <w:vertAlign w:val="subscript"/>
        </w:rPr>
        <w:t>f</w:t>
      </w:r>
      <w:r w:rsidR="00E8331E" w:rsidRPr="00FD1445">
        <w:rPr>
          <w:rFonts w:eastAsiaTheme="minorEastAsia"/>
          <w:szCs w:val="24"/>
        </w:rPr>
        <w:t>, mol</w:t>
      </w:r>
      <w:r w:rsidR="00E8331E" w:rsidRPr="00FD1445">
        <w:rPr>
          <w:rFonts w:eastAsiaTheme="minorEastAsia"/>
          <w:szCs w:val="24"/>
          <w:vertAlign w:val="subscript"/>
        </w:rPr>
        <w:t>CO</w:t>
      </w:r>
      <w:r w:rsidR="00E8331E" w:rsidRPr="00FD1445">
        <w:rPr>
          <w:rFonts w:eastAsiaTheme="minorEastAsia"/>
          <w:szCs w:val="24"/>
        </w:rPr>
        <w:t>/mol</w:t>
      </w:r>
      <w:r w:rsidR="00E8331E" w:rsidRPr="00FD1445">
        <w:rPr>
          <w:rFonts w:eastAsiaTheme="minorEastAsia"/>
          <w:szCs w:val="24"/>
          <w:vertAlign w:val="subscript"/>
        </w:rPr>
        <w:t>metal</w:t>
      </w:r>
      <w:r w:rsidR="00E8331E" w:rsidRPr="00FD1445">
        <w:rPr>
          <w:rFonts w:eastAsiaTheme="minorEastAsia"/>
          <w:szCs w:val="24"/>
        </w:rPr>
        <w:t xml:space="preserve">/h) </w:t>
      </w:r>
      <w:r w:rsidR="00BE289A" w:rsidRPr="00FD1445">
        <w:rPr>
          <w:rFonts w:eastAsiaTheme="minorEastAsia" w:hint="eastAsia"/>
          <w:szCs w:val="24"/>
        </w:rPr>
        <w:t>over</w:t>
      </w:r>
      <w:r w:rsidR="00E8331E" w:rsidRPr="00FD1445">
        <w:rPr>
          <w:rFonts w:eastAsiaTheme="minorEastAsia"/>
          <w:szCs w:val="24"/>
        </w:rPr>
        <w:t xml:space="preserve"> </w:t>
      </w:r>
      <w:r w:rsidR="00BE289A" w:rsidRPr="00FD1445">
        <w:rPr>
          <w:rFonts w:eastAsiaTheme="minorEastAsia"/>
          <w:szCs w:val="24"/>
        </w:rPr>
        <w:t>unsupported</w:t>
      </w:r>
      <w:r w:rsidR="00BE289A" w:rsidRPr="00FD1445">
        <w:rPr>
          <w:rFonts w:eastAsiaTheme="minorEastAsia" w:hint="eastAsia"/>
          <w:szCs w:val="24"/>
        </w:rPr>
        <w:t xml:space="preserve"> </w:t>
      </w:r>
      <w:r w:rsidR="00E8331E" w:rsidRPr="00FD1445">
        <w:rPr>
          <w:rFonts w:eastAsiaTheme="minorEastAsia"/>
          <w:szCs w:val="24"/>
        </w:rPr>
        <w:t>MoO</w:t>
      </w:r>
      <w:r w:rsidR="00E8331E" w:rsidRPr="00FD1445">
        <w:rPr>
          <w:rFonts w:eastAsiaTheme="minorEastAsia"/>
          <w:szCs w:val="24"/>
          <w:vertAlign w:val="subscript"/>
        </w:rPr>
        <w:t>3</w:t>
      </w:r>
      <w:r w:rsidR="00E8331E" w:rsidRPr="00FD1445">
        <w:rPr>
          <w:rFonts w:eastAsiaTheme="minorEastAsia"/>
          <w:szCs w:val="24"/>
        </w:rPr>
        <w:t xml:space="preserve"> </w:t>
      </w:r>
      <w:r w:rsidR="00BE289A" w:rsidRPr="00FD1445">
        <w:rPr>
          <w:rFonts w:eastAsiaTheme="minorEastAsia" w:hint="eastAsia"/>
          <w:szCs w:val="24"/>
        </w:rPr>
        <w:t xml:space="preserve">and </w:t>
      </w:r>
      <w:r w:rsidR="00E8331E" w:rsidRPr="00FD1445">
        <w:rPr>
          <w:rFonts w:eastAsiaTheme="minorEastAsia"/>
          <w:szCs w:val="24"/>
        </w:rPr>
        <w:t>WO</w:t>
      </w:r>
      <w:r w:rsidR="00E8331E" w:rsidRPr="00FD1445">
        <w:rPr>
          <w:rFonts w:eastAsiaTheme="minorEastAsia"/>
          <w:szCs w:val="24"/>
          <w:vertAlign w:val="subscript"/>
        </w:rPr>
        <w:t>3</w:t>
      </w:r>
      <w:r w:rsidR="00E8331E" w:rsidRPr="00FD1445">
        <w:rPr>
          <w:rFonts w:eastAsiaTheme="minorEastAsia"/>
          <w:szCs w:val="24"/>
        </w:rPr>
        <w:t xml:space="preserve">, </w:t>
      </w:r>
      <w:r w:rsidR="00BE289A" w:rsidRPr="00FD1445">
        <w:rPr>
          <w:rFonts w:eastAsiaTheme="minorEastAsia" w:hint="eastAsia"/>
          <w:szCs w:val="24"/>
        </w:rPr>
        <w:t xml:space="preserve">and supported </w:t>
      </w:r>
      <w:r w:rsidR="00E8331E" w:rsidRPr="00FD1445">
        <w:rPr>
          <w:rFonts w:eastAsiaTheme="minorEastAsia"/>
          <w:szCs w:val="24"/>
        </w:rPr>
        <w:t>Mo/SiO</w:t>
      </w:r>
      <w:r w:rsidR="00E8331E" w:rsidRPr="00FD1445">
        <w:rPr>
          <w:rFonts w:eastAsiaTheme="minorEastAsia"/>
          <w:szCs w:val="24"/>
          <w:vertAlign w:val="subscript"/>
        </w:rPr>
        <w:t>2</w:t>
      </w:r>
      <w:r w:rsidR="00E8331E" w:rsidRPr="00FD1445">
        <w:rPr>
          <w:rFonts w:eastAsiaTheme="minorEastAsia"/>
          <w:szCs w:val="24"/>
        </w:rPr>
        <w:t xml:space="preserve"> and W/SiO</w:t>
      </w:r>
      <w:r w:rsidR="00E8331E" w:rsidRPr="00FD1445">
        <w:rPr>
          <w:rFonts w:eastAsiaTheme="minorEastAsia"/>
          <w:szCs w:val="24"/>
          <w:vertAlign w:val="subscript"/>
        </w:rPr>
        <w:t>2</w:t>
      </w:r>
      <w:r w:rsidR="00BE289A" w:rsidRPr="00FD1445">
        <w:rPr>
          <w:rFonts w:eastAsiaTheme="minorEastAsia" w:hint="eastAsia"/>
          <w:szCs w:val="24"/>
        </w:rPr>
        <w:t xml:space="preserve"> catalysts</w:t>
      </w:r>
      <w:r w:rsidR="00E8331E" w:rsidRPr="00FD1445">
        <w:rPr>
          <w:rFonts w:eastAsiaTheme="minorEastAsia"/>
          <w:szCs w:val="24"/>
        </w:rPr>
        <w:t xml:space="preserve">. </w:t>
      </w:r>
      <w:r w:rsidR="0086003B" w:rsidRPr="00FD1445">
        <w:rPr>
          <w:rFonts w:eastAsiaTheme="minorEastAsia"/>
          <w:szCs w:val="24"/>
        </w:rPr>
        <w:t>(Reaction conditions: m</w:t>
      </w:r>
      <w:r w:rsidR="0086003B" w:rsidRPr="00FD1445">
        <w:rPr>
          <w:rFonts w:eastAsiaTheme="minorEastAsia"/>
          <w:szCs w:val="24"/>
          <w:vertAlign w:val="subscript"/>
        </w:rPr>
        <w:t>cat</w:t>
      </w:r>
      <w:r w:rsidR="0086003B" w:rsidRPr="00FD1445">
        <w:rPr>
          <w:rFonts w:eastAsiaTheme="minorEastAsia"/>
          <w:szCs w:val="24"/>
        </w:rPr>
        <w:t xml:space="preserve"> = 60 mg, H</w:t>
      </w:r>
      <w:r w:rsidR="0086003B" w:rsidRPr="00FD1445">
        <w:rPr>
          <w:rFonts w:eastAsiaTheme="minorEastAsia"/>
          <w:szCs w:val="24"/>
          <w:vertAlign w:val="subscript"/>
        </w:rPr>
        <w:t>2</w:t>
      </w:r>
      <w:r w:rsidR="0086003B" w:rsidRPr="00FD1445">
        <w:rPr>
          <w:rFonts w:eastAsiaTheme="minorEastAsia"/>
          <w:szCs w:val="24"/>
        </w:rPr>
        <w:t>/CO</w:t>
      </w:r>
      <w:r w:rsidR="0086003B" w:rsidRPr="00FD1445">
        <w:rPr>
          <w:rFonts w:eastAsiaTheme="minorEastAsia"/>
          <w:szCs w:val="24"/>
          <w:vertAlign w:val="subscript"/>
        </w:rPr>
        <w:t>2</w:t>
      </w:r>
      <w:r w:rsidR="0086003B" w:rsidRPr="00FD1445">
        <w:rPr>
          <w:rFonts w:eastAsiaTheme="minorEastAsia"/>
          <w:szCs w:val="24"/>
        </w:rPr>
        <w:t>/N</w:t>
      </w:r>
      <w:r w:rsidR="0086003B" w:rsidRPr="00FD1445">
        <w:rPr>
          <w:rFonts w:eastAsiaTheme="minorEastAsia"/>
          <w:szCs w:val="24"/>
          <w:vertAlign w:val="subscript"/>
        </w:rPr>
        <w:t>2</w:t>
      </w:r>
      <w:r w:rsidR="0086003B" w:rsidRPr="00FD1445">
        <w:rPr>
          <w:rFonts w:eastAsiaTheme="minorEastAsia"/>
          <w:szCs w:val="24"/>
        </w:rPr>
        <w:t>=</w:t>
      </w:r>
      <w:r w:rsidR="00331B02" w:rsidRPr="00FD1445">
        <w:rPr>
          <w:rFonts w:eastAsiaTheme="minorEastAsia" w:hint="eastAsia"/>
          <w:szCs w:val="24"/>
        </w:rPr>
        <w:t>3</w:t>
      </w:r>
      <w:r w:rsidR="0086003B" w:rsidRPr="00FD1445">
        <w:rPr>
          <w:rFonts w:eastAsiaTheme="minorEastAsia"/>
          <w:szCs w:val="24"/>
        </w:rPr>
        <w:t>/</w:t>
      </w:r>
      <w:r w:rsidR="00331B02" w:rsidRPr="00FD1445">
        <w:rPr>
          <w:rFonts w:eastAsiaTheme="minorEastAsia" w:hint="eastAsia"/>
          <w:szCs w:val="24"/>
        </w:rPr>
        <w:t>1</w:t>
      </w:r>
      <w:r w:rsidR="0086003B" w:rsidRPr="00FD1445">
        <w:rPr>
          <w:rFonts w:eastAsiaTheme="minorEastAsia"/>
          <w:szCs w:val="24"/>
        </w:rPr>
        <w:t>/1, WHSV = 100,000 mL/g</w:t>
      </w:r>
      <w:r w:rsidR="0086003B" w:rsidRPr="00FD1445">
        <w:rPr>
          <w:rFonts w:eastAsiaTheme="minorEastAsia"/>
          <w:szCs w:val="24"/>
          <w:vertAlign w:val="subscript"/>
        </w:rPr>
        <w:t>cat</w:t>
      </w:r>
      <w:r w:rsidR="0086003B" w:rsidRPr="00FD1445">
        <w:rPr>
          <w:rFonts w:eastAsiaTheme="minorEastAsia"/>
          <w:szCs w:val="24"/>
        </w:rPr>
        <w:t xml:space="preserve">/h, 550 °C, </w:t>
      </w:r>
      <w:r w:rsidR="0086003B" w:rsidRPr="00FD1445">
        <w:rPr>
          <w:rFonts w:eastAsiaTheme="minorEastAsia"/>
          <w:szCs w:val="20"/>
        </w:rPr>
        <w:t>1×10</w:t>
      </w:r>
      <w:r w:rsidR="0086003B" w:rsidRPr="00FD1445">
        <w:rPr>
          <w:rFonts w:eastAsiaTheme="minorEastAsia"/>
          <w:szCs w:val="20"/>
          <w:vertAlign w:val="superscript"/>
        </w:rPr>
        <w:t>5</w:t>
      </w:r>
      <w:r w:rsidR="0086003B" w:rsidRPr="00FD1445">
        <w:rPr>
          <w:rFonts w:eastAsiaTheme="minorEastAsia"/>
          <w:szCs w:val="20"/>
        </w:rPr>
        <w:t xml:space="preserve"> </w:t>
      </w:r>
      <w:r w:rsidR="0086003B" w:rsidRPr="00FD1445">
        <w:rPr>
          <w:rFonts w:eastAsiaTheme="minorEastAsia"/>
          <w:szCs w:val="24"/>
        </w:rPr>
        <w:t>Pa)</w:t>
      </w:r>
    </w:p>
    <w:p w14:paraId="56BFA4BB" w14:textId="7FD91347" w:rsidR="0025309B" w:rsidRPr="00FD1445" w:rsidRDefault="0025309B">
      <w:pPr>
        <w:widowControl/>
        <w:spacing w:line="240" w:lineRule="auto"/>
        <w:jc w:val="left"/>
        <w:rPr>
          <w:rFonts w:eastAsiaTheme="minorEastAsia" w:cs="Times New Roman"/>
          <w:szCs w:val="24"/>
        </w:rPr>
      </w:pPr>
    </w:p>
    <w:p w14:paraId="54B66EC9" w14:textId="77777777" w:rsidR="000E5F4D" w:rsidRPr="00FD1445" w:rsidRDefault="000E5F4D" w:rsidP="000E5F4D">
      <w:pPr>
        <w:pStyle w:val="af2"/>
        <w:jc w:val="center"/>
        <w:rPr>
          <w:rFonts w:eastAsiaTheme="minorEastAsia"/>
        </w:rPr>
      </w:pPr>
      <w:r w:rsidRPr="00FD1445">
        <w:rPr>
          <w:rFonts w:eastAsiaTheme="minorEastAsia"/>
          <w:noProof/>
        </w:rPr>
        <w:drawing>
          <wp:inline distT="0" distB="0" distL="0" distR="0" wp14:anchorId="5763AFD3" wp14:editId="265D257E">
            <wp:extent cx="4320000" cy="3129679"/>
            <wp:effectExtent l="0" t="0" r="4445" b="0"/>
            <wp:docPr id="3907399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739918" name="图片 390739918"/>
                    <pic:cNvPicPr/>
                  </pic:nvPicPr>
                  <pic:blipFill>
                    <a:blip r:embed="rId14"/>
                    <a:stretch>
                      <a:fillRect/>
                    </a:stretch>
                  </pic:blipFill>
                  <pic:spPr>
                    <a:xfrm>
                      <a:off x="0" y="0"/>
                      <a:ext cx="4320000" cy="3129679"/>
                    </a:xfrm>
                    <a:prstGeom prst="rect">
                      <a:avLst/>
                    </a:prstGeom>
                  </pic:spPr>
                </pic:pic>
              </a:graphicData>
            </a:graphic>
          </wp:inline>
        </w:drawing>
      </w:r>
    </w:p>
    <w:p w14:paraId="75C4EEB5" w14:textId="2D653748" w:rsidR="000E5F4D" w:rsidRPr="00FD1445" w:rsidRDefault="000E5F4D" w:rsidP="000E5F4D">
      <w:pPr>
        <w:pStyle w:val="af2"/>
        <w:rPr>
          <w:rFonts w:eastAsiaTheme="minorEastAsia"/>
          <w:color w:val="auto"/>
          <w:szCs w:val="24"/>
        </w:rPr>
      </w:pPr>
      <w:r w:rsidRPr="00FD1445">
        <w:rPr>
          <w:b/>
          <w:bCs/>
          <w:color w:val="auto"/>
        </w:rPr>
        <w:t>Figure S</w:t>
      </w:r>
      <w:r w:rsidRPr="00FD1445">
        <w:rPr>
          <w:rFonts w:eastAsiaTheme="minorEastAsia" w:hint="eastAsia"/>
          <w:b/>
          <w:bCs/>
          <w:color w:val="auto"/>
        </w:rPr>
        <w:t>5</w:t>
      </w:r>
      <w:r w:rsidRPr="00FD1445">
        <w:rPr>
          <w:b/>
          <w:bCs/>
          <w:color w:val="auto"/>
        </w:rPr>
        <w:t>.</w:t>
      </w:r>
      <w:r w:rsidRPr="00FD1445">
        <w:rPr>
          <w:color w:val="auto"/>
        </w:rPr>
        <w:t xml:space="preserve"> Long-term stability test of</w:t>
      </w:r>
      <w:r w:rsidRPr="00FD1445">
        <w:rPr>
          <w:rFonts w:eastAsiaTheme="minorEastAsia" w:hint="eastAsia"/>
          <w:color w:val="auto"/>
        </w:rPr>
        <w:t xml:space="preserve"> 8.4 Mo/SiO</w:t>
      </w:r>
      <w:r w:rsidRPr="00FD1445">
        <w:rPr>
          <w:rFonts w:eastAsiaTheme="minorEastAsia" w:hint="eastAsia"/>
          <w:color w:val="auto"/>
          <w:vertAlign w:val="subscript"/>
        </w:rPr>
        <w:t>2</w:t>
      </w:r>
      <w:r w:rsidRPr="00FD1445">
        <w:rPr>
          <w:color w:val="auto"/>
        </w:rPr>
        <w:t>.</w:t>
      </w:r>
      <w:r w:rsidRPr="00FD1445">
        <w:rPr>
          <w:rFonts w:eastAsiaTheme="minorEastAsia"/>
          <w:color w:val="auto"/>
          <w:szCs w:val="24"/>
        </w:rPr>
        <w:t xml:space="preserve"> (Reaction conditions: m</w:t>
      </w:r>
      <w:r w:rsidRPr="00FD1445">
        <w:rPr>
          <w:rFonts w:eastAsiaTheme="minorEastAsia"/>
          <w:color w:val="auto"/>
          <w:szCs w:val="24"/>
          <w:vertAlign w:val="subscript"/>
        </w:rPr>
        <w:t>cat</w:t>
      </w:r>
      <w:r w:rsidRPr="00FD1445">
        <w:rPr>
          <w:rFonts w:eastAsiaTheme="minorEastAsia"/>
          <w:color w:val="auto"/>
          <w:szCs w:val="24"/>
        </w:rPr>
        <w:t xml:space="preserve"> = 60 mg, H</w:t>
      </w:r>
      <w:r w:rsidRPr="00FD1445">
        <w:rPr>
          <w:rFonts w:eastAsiaTheme="minorEastAsia"/>
          <w:color w:val="auto"/>
          <w:szCs w:val="24"/>
          <w:vertAlign w:val="subscript"/>
        </w:rPr>
        <w:t>2</w:t>
      </w:r>
      <w:r w:rsidRPr="00FD1445">
        <w:rPr>
          <w:rFonts w:eastAsiaTheme="minorEastAsia"/>
          <w:color w:val="auto"/>
          <w:szCs w:val="24"/>
        </w:rPr>
        <w:t>/CO</w:t>
      </w:r>
      <w:r w:rsidRPr="00FD1445">
        <w:rPr>
          <w:rFonts w:eastAsiaTheme="minorEastAsia"/>
          <w:color w:val="auto"/>
          <w:szCs w:val="24"/>
          <w:vertAlign w:val="subscript"/>
        </w:rPr>
        <w:t>2</w:t>
      </w:r>
      <w:r w:rsidRPr="00FD1445">
        <w:rPr>
          <w:rFonts w:eastAsiaTheme="minorEastAsia"/>
          <w:color w:val="auto"/>
          <w:szCs w:val="24"/>
        </w:rPr>
        <w:t>/N</w:t>
      </w:r>
      <w:r w:rsidRPr="00FD1445">
        <w:rPr>
          <w:rFonts w:eastAsiaTheme="minorEastAsia"/>
          <w:color w:val="auto"/>
          <w:szCs w:val="24"/>
          <w:vertAlign w:val="subscript"/>
        </w:rPr>
        <w:t>2</w:t>
      </w:r>
      <w:r w:rsidRPr="00FD1445">
        <w:rPr>
          <w:rFonts w:eastAsiaTheme="minorEastAsia"/>
          <w:color w:val="auto"/>
          <w:szCs w:val="24"/>
        </w:rPr>
        <w:t>=</w:t>
      </w:r>
      <w:r w:rsidR="00331B02" w:rsidRPr="00FD1445">
        <w:rPr>
          <w:rFonts w:eastAsiaTheme="minorEastAsia" w:hint="eastAsia"/>
          <w:color w:val="auto"/>
          <w:szCs w:val="24"/>
        </w:rPr>
        <w:t>3</w:t>
      </w:r>
      <w:r w:rsidRPr="00FD1445">
        <w:rPr>
          <w:rFonts w:eastAsiaTheme="minorEastAsia"/>
          <w:color w:val="auto"/>
          <w:szCs w:val="24"/>
        </w:rPr>
        <w:t>/</w:t>
      </w:r>
      <w:r w:rsidR="00331B02" w:rsidRPr="00FD1445">
        <w:rPr>
          <w:rFonts w:eastAsiaTheme="minorEastAsia" w:hint="eastAsia"/>
          <w:color w:val="auto"/>
          <w:szCs w:val="24"/>
        </w:rPr>
        <w:t>1</w:t>
      </w:r>
      <w:r w:rsidRPr="00FD1445">
        <w:rPr>
          <w:rFonts w:eastAsiaTheme="minorEastAsia"/>
          <w:color w:val="auto"/>
          <w:szCs w:val="24"/>
        </w:rPr>
        <w:t>/1, WHSV = 100,000 mL/g</w:t>
      </w:r>
      <w:r w:rsidRPr="00FD1445">
        <w:rPr>
          <w:rFonts w:eastAsiaTheme="minorEastAsia"/>
          <w:color w:val="auto"/>
          <w:szCs w:val="24"/>
          <w:vertAlign w:val="subscript"/>
        </w:rPr>
        <w:t>cat</w:t>
      </w:r>
      <w:r w:rsidRPr="00FD1445">
        <w:rPr>
          <w:rFonts w:eastAsiaTheme="minorEastAsia"/>
          <w:color w:val="auto"/>
          <w:szCs w:val="24"/>
        </w:rPr>
        <w:t xml:space="preserve">/h, 550 °C, </w:t>
      </w:r>
      <w:r w:rsidRPr="00FD1445">
        <w:rPr>
          <w:rFonts w:eastAsiaTheme="minorEastAsia"/>
          <w:color w:val="auto"/>
          <w:szCs w:val="20"/>
        </w:rPr>
        <w:t>1×10</w:t>
      </w:r>
      <w:r w:rsidRPr="00FD1445">
        <w:rPr>
          <w:rFonts w:eastAsiaTheme="minorEastAsia"/>
          <w:color w:val="auto"/>
          <w:szCs w:val="20"/>
          <w:vertAlign w:val="superscript"/>
        </w:rPr>
        <w:t>5</w:t>
      </w:r>
      <w:r w:rsidRPr="00FD1445">
        <w:rPr>
          <w:rFonts w:eastAsiaTheme="minorEastAsia"/>
          <w:color w:val="auto"/>
          <w:szCs w:val="20"/>
        </w:rPr>
        <w:t xml:space="preserve"> </w:t>
      </w:r>
      <w:r w:rsidRPr="00FD1445">
        <w:rPr>
          <w:rFonts w:eastAsiaTheme="minorEastAsia"/>
          <w:color w:val="auto"/>
          <w:szCs w:val="24"/>
        </w:rPr>
        <w:t>Pa)</w:t>
      </w:r>
    </w:p>
    <w:p w14:paraId="1F067FDB" w14:textId="45C57CAF" w:rsidR="000E5F4D" w:rsidRPr="00FD1445" w:rsidRDefault="000E5F4D" w:rsidP="000E5F4D">
      <w:pPr>
        <w:pStyle w:val="af2"/>
        <w:rPr>
          <w:rFonts w:eastAsiaTheme="minorEastAsia"/>
          <w:szCs w:val="24"/>
        </w:rPr>
      </w:pPr>
    </w:p>
    <w:p w14:paraId="02AED940" w14:textId="79158D2F" w:rsidR="00586EF2" w:rsidRPr="00FD1445" w:rsidRDefault="00E8331E" w:rsidP="00FC6F2A">
      <w:pPr>
        <w:pStyle w:val="af2"/>
        <w:jc w:val="center"/>
        <w:rPr>
          <w:noProof/>
        </w:rPr>
      </w:pPr>
      <w:r w:rsidRPr="00FD1445">
        <w:rPr>
          <w:noProof/>
        </w:rPr>
        <w:lastRenderedPageBreak/>
        <w:drawing>
          <wp:inline distT="0" distB="0" distL="0" distR="0" wp14:anchorId="53FFFAF0" wp14:editId="6A0216E3">
            <wp:extent cx="5731200" cy="2082678"/>
            <wp:effectExtent l="0" t="0" r="3175" b="0"/>
            <wp:docPr id="1674227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22736" name="图片 167422736"/>
                    <pic:cNvPicPr/>
                  </pic:nvPicPr>
                  <pic:blipFill>
                    <a:blip r:embed="rId15"/>
                    <a:stretch>
                      <a:fillRect/>
                    </a:stretch>
                  </pic:blipFill>
                  <pic:spPr>
                    <a:xfrm>
                      <a:off x="0" y="0"/>
                      <a:ext cx="5731200" cy="2082678"/>
                    </a:xfrm>
                    <a:prstGeom prst="rect">
                      <a:avLst/>
                    </a:prstGeom>
                  </pic:spPr>
                </pic:pic>
              </a:graphicData>
            </a:graphic>
          </wp:inline>
        </w:drawing>
      </w:r>
    </w:p>
    <w:p w14:paraId="55D6BCF3" w14:textId="7EF13128" w:rsidR="000D019C" w:rsidRPr="00FD1445" w:rsidRDefault="000E19CB" w:rsidP="0042754B">
      <w:pPr>
        <w:pStyle w:val="af2"/>
        <w:rPr>
          <w:rFonts w:eastAsiaTheme="minorEastAsia"/>
        </w:rPr>
      </w:pPr>
      <w:r w:rsidRPr="00FD1445">
        <w:rPr>
          <w:b/>
          <w:bCs/>
        </w:rPr>
        <w:t>Figure S</w:t>
      </w:r>
      <w:r w:rsidR="000E5F4D" w:rsidRPr="00FD1445">
        <w:rPr>
          <w:rFonts w:eastAsiaTheme="minorEastAsia" w:hint="eastAsia"/>
          <w:b/>
          <w:bCs/>
        </w:rPr>
        <w:t>6</w:t>
      </w:r>
      <w:r w:rsidRPr="00FD1445">
        <w:rPr>
          <w:b/>
          <w:bCs/>
        </w:rPr>
        <w:t>.</w:t>
      </w:r>
      <w:r w:rsidRPr="00FD1445">
        <w:t xml:space="preserve"> </w:t>
      </w:r>
      <w:r w:rsidR="00E8331E" w:rsidRPr="00FD1445">
        <w:t xml:space="preserve">a) </w:t>
      </w:r>
      <w:r w:rsidRPr="00FD1445">
        <w:rPr>
          <w:rFonts w:eastAsiaTheme="minorEastAsia"/>
        </w:rPr>
        <w:t>CO</w:t>
      </w:r>
      <w:r w:rsidRPr="00FD1445">
        <w:rPr>
          <w:rFonts w:eastAsiaTheme="minorEastAsia"/>
          <w:vertAlign w:val="subscript"/>
        </w:rPr>
        <w:t>2</w:t>
      </w:r>
      <w:r w:rsidRPr="00FD1445">
        <w:rPr>
          <w:rFonts w:eastAsiaTheme="minorEastAsia"/>
        </w:rPr>
        <w:t xml:space="preserve"> conversion o</w:t>
      </w:r>
      <w:r w:rsidR="00D716C8" w:rsidRPr="00FD1445">
        <w:rPr>
          <w:rFonts w:eastAsiaTheme="minorEastAsia" w:hint="eastAsia"/>
        </w:rPr>
        <w:t>ver</w:t>
      </w:r>
      <w:r w:rsidRPr="00FD1445">
        <w:rPr>
          <w:rFonts w:eastAsiaTheme="minorEastAsia"/>
        </w:rPr>
        <w:t xml:space="preserve"> Mo/SiO</w:t>
      </w:r>
      <w:r w:rsidRPr="00FD1445">
        <w:rPr>
          <w:rFonts w:eastAsiaTheme="minorEastAsia"/>
          <w:vertAlign w:val="subscript"/>
        </w:rPr>
        <w:t>2</w:t>
      </w:r>
      <w:r w:rsidRPr="00FD1445">
        <w:rPr>
          <w:rFonts w:eastAsiaTheme="minorEastAsia"/>
        </w:rPr>
        <w:t xml:space="preserve"> catalysts </w:t>
      </w:r>
      <w:r w:rsidR="00D716C8" w:rsidRPr="00FD1445">
        <w:rPr>
          <w:rFonts w:eastAsiaTheme="minorEastAsia" w:hint="eastAsia"/>
        </w:rPr>
        <w:t xml:space="preserve">with </w:t>
      </w:r>
      <w:r w:rsidR="00D716C8" w:rsidRPr="00FD1445">
        <w:rPr>
          <w:rFonts w:eastAsiaTheme="minorEastAsia"/>
        </w:rPr>
        <w:t xml:space="preserve">different Mo loadings </w:t>
      </w:r>
      <w:r w:rsidRPr="00FD1445">
        <w:rPr>
          <w:rFonts w:eastAsiaTheme="minorEastAsia"/>
        </w:rPr>
        <w:t xml:space="preserve">as a function </w:t>
      </w:r>
      <w:r w:rsidR="007D0380" w:rsidRPr="00FD1445">
        <w:rPr>
          <w:rFonts w:eastAsiaTheme="minorEastAsia"/>
        </w:rPr>
        <w:t xml:space="preserve">of </w:t>
      </w:r>
      <w:r w:rsidR="006D27AB" w:rsidRPr="00FD1445">
        <w:rPr>
          <w:rFonts w:eastAsiaTheme="minorEastAsia"/>
        </w:rPr>
        <w:t>TOS</w:t>
      </w:r>
      <w:r w:rsidR="0086003B" w:rsidRPr="00FD1445">
        <w:rPr>
          <w:rFonts w:eastAsiaTheme="minorEastAsia"/>
          <w:szCs w:val="24"/>
        </w:rPr>
        <w:t xml:space="preserve"> (Reaction conditions: m</w:t>
      </w:r>
      <w:r w:rsidR="0086003B" w:rsidRPr="00FD1445">
        <w:rPr>
          <w:rFonts w:eastAsiaTheme="minorEastAsia"/>
          <w:szCs w:val="24"/>
          <w:vertAlign w:val="subscript"/>
        </w:rPr>
        <w:t>cat</w:t>
      </w:r>
      <w:r w:rsidR="0086003B" w:rsidRPr="00FD1445">
        <w:rPr>
          <w:rFonts w:eastAsiaTheme="minorEastAsia"/>
          <w:szCs w:val="24"/>
        </w:rPr>
        <w:t xml:space="preserve"> = 60 mg, H</w:t>
      </w:r>
      <w:r w:rsidR="0086003B" w:rsidRPr="00FD1445">
        <w:rPr>
          <w:rFonts w:eastAsiaTheme="minorEastAsia"/>
          <w:szCs w:val="24"/>
          <w:vertAlign w:val="subscript"/>
        </w:rPr>
        <w:t>2</w:t>
      </w:r>
      <w:r w:rsidR="0086003B" w:rsidRPr="00FD1445">
        <w:rPr>
          <w:rFonts w:eastAsiaTheme="minorEastAsia"/>
          <w:szCs w:val="24"/>
        </w:rPr>
        <w:t>/CO</w:t>
      </w:r>
      <w:r w:rsidR="0086003B" w:rsidRPr="00FD1445">
        <w:rPr>
          <w:rFonts w:eastAsiaTheme="minorEastAsia"/>
          <w:szCs w:val="24"/>
          <w:vertAlign w:val="subscript"/>
        </w:rPr>
        <w:t>2</w:t>
      </w:r>
      <w:r w:rsidR="0086003B" w:rsidRPr="00FD1445">
        <w:rPr>
          <w:rFonts w:eastAsiaTheme="minorEastAsia"/>
          <w:szCs w:val="24"/>
        </w:rPr>
        <w:t>/N</w:t>
      </w:r>
      <w:r w:rsidR="0086003B" w:rsidRPr="00FD1445">
        <w:rPr>
          <w:rFonts w:eastAsiaTheme="minorEastAsia"/>
          <w:szCs w:val="24"/>
          <w:vertAlign w:val="subscript"/>
        </w:rPr>
        <w:t>2</w:t>
      </w:r>
      <w:r w:rsidR="0086003B" w:rsidRPr="00FD1445">
        <w:rPr>
          <w:rFonts w:eastAsiaTheme="minorEastAsia"/>
          <w:szCs w:val="24"/>
        </w:rPr>
        <w:t>=</w:t>
      </w:r>
      <w:r w:rsidR="00331B02" w:rsidRPr="00FD1445">
        <w:rPr>
          <w:rFonts w:eastAsiaTheme="minorEastAsia" w:hint="eastAsia"/>
          <w:szCs w:val="24"/>
        </w:rPr>
        <w:t>3</w:t>
      </w:r>
      <w:r w:rsidR="0086003B" w:rsidRPr="00FD1445">
        <w:rPr>
          <w:rFonts w:eastAsiaTheme="minorEastAsia"/>
          <w:szCs w:val="24"/>
        </w:rPr>
        <w:t>/</w:t>
      </w:r>
      <w:r w:rsidR="00331B02" w:rsidRPr="00FD1445">
        <w:rPr>
          <w:rFonts w:eastAsiaTheme="minorEastAsia" w:hint="eastAsia"/>
          <w:szCs w:val="24"/>
        </w:rPr>
        <w:t>1</w:t>
      </w:r>
      <w:r w:rsidR="0086003B" w:rsidRPr="00FD1445">
        <w:rPr>
          <w:rFonts w:eastAsiaTheme="minorEastAsia"/>
          <w:szCs w:val="24"/>
        </w:rPr>
        <w:t>/1, WHSV = 100,000 mL/g</w:t>
      </w:r>
      <w:r w:rsidR="0086003B" w:rsidRPr="00FD1445">
        <w:rPr>
          <w:rFonts w:eastAsiaTheme="minorEastAsia"/>
          <w:szCs w:val="24"/>
          <w:vertAlign w:val="subscript"/>
        </w:rPr>
        <w:t>cat</w:t>
      </w:r>
      <w:r w:rsidR="0086003B" w:rsidRPr="00FD1445">
        <w:rPr>
          <w:rFonts w:eastAsiaTheme="minorEastAsia"/>
          <w:szCs w:val="24"/>
        </w:rPr>
        <w:t xml:space="preserve">/h, 550 °C, </w:t>
      </w:r>
      <w:r w:rsidR="0086003B" w:rsidRPr="00FD1445">
        <w:rPr>
          <w:rFonts w:eastAsiaTheme="minorEastAsia"/>
          <w:szCs w:val="20"/>
        </w:rPr>
        <w:t>1×10</w:t>
      </w:r>
      <w:r w:rsidR="0086003B" w:rsidRPr="00FD1445">
        <w:rPr>
          <w:rFonts w:eastAsiaTheme="minorEastAsia"/>
          <w:szCs w:val="20"/>
          <w:vertAlign w:val="superscript"/>
        </w:rPr>
        <w:t>5</w:t>
      </w:r>
      <w:r w:rsidR="0086003B" w:rsidRPr="00FD1445">
        <w:rPr>
          <w:rFonts w:eastAsiaTheme="minorEastAsia"/>
          <w:szCs w:val="20"/>
        </w:rPr>
        <w:t xml:space="preserve"> </w:t>
      </w:r>
      <w:r w:rsidR="0086003B" w:rsidRPr="00FD1445">
        <w:rPr>
          <w:rFonts w:eastAsiaTheme="minorEastAsia"/>
          <w:szCs w:val="24"/>
        </w:rPr>
        <w:t>Pa)</w:t>
      </w:r>
      <w:r w:rsidR="00E8331E" w:rsidRPr="00FD1445">
        <w:rPr>
          <w:rFonts w:eastAsiaTheme="minorEastAsia"/>
        </w:rPr>
        <w:t>,</w:t>
      </w:r>
      <w:r w:rsidR="00E8331E" w:rsidRPr="00FD1445">
        <w:rPr>
          <w:rFonts w:eastAsiaTheme="minorEastAsia"/>
          <w:szCs w:val="24"/>
        </w:rPr>
        <w:t xml:space="preserve"> b) </w:t>
      </w:r>
      <w:r w:rsidR="00E8331E" w:rsidRPr="00FD1445">
        <w:rPr>
          <w:rFonts w:eastAsiaTheme="minorEastAsia"/>
        </w:rPr>
        <w:t>XRD patterns of calcined Mo/SiO</w:t>
      </w:r>
      <w:r w:rsidR="00E8331E" w:rsidRPr="00FD1445">
        <w:rPr>
          <w:rFonts w:eastAsiaTheme="minorEastAsia"/>
          <w:vertAlign w:val="subscript"/>
        </w:rPr>
        <w:t>2</w:t>
      </w:r>
      <w:r w:rsidR="00E8331E" w:rsidRPr="00FD1445">
        <w:rPr>
          <w:rFonts w:eastAsiaTheme="minorEastAsia"/>
        </w:rPr>
        <w:t xml:space="preserve"> catalysts</w:t>
      </w:r>
      <w:r w:rsidR="004953A6" w:rsidRPr="00FD1445">
        <w:rPr>
          <w:rFonts w:eastAsiaTheme="minorEastAsia"/>
        </w:rPr>
        <w:t xml:space="preserve"> </w:t>
      </w:r>
      <w:r w:rsidR="004953A6" w:rsidRPr="00FD1445">
        <w:rPr>
          <w:rFonts w:eastAsiaTheme="minorEastAsia" w:hint="eastAsia"/>
        </w:rPr>
        <w:t xml:space="preserve">with </w:t>
      </w:r>
      <w:r w:rsidR="004953A6" w:rsidRPr="00FD1445">
        <w:rPr>
          <w:rFonts w:eastAsiaTheme="minorEastAsia"/>
        </w:rPr>
        <w:t>different Mo loadings</w:t>
      </w:r>
      <w:r w:rsidR="00E8331E" w:rsidRPr="00FD1445">
        <w:rPr>
          <w:rFonts w:eastAsiaTheme="minorEastAsia"/>
        </w:rPr>
        <w:t>.</w:t>
      </w:r>
    </w:p>
    <w:p w14:paraId="732C889A" w14:textId="069E0D90" w:rsidR="00202876" w:rsidRPr="00FD1445" w:rsidRDefault="00DC5898" w:rsidP="00147222">
      <w:pPr>
        <w:pStyle w:val="af2"/>
        <w:jc w:val="center"/>
        <w:rPr>
          <w:rFonts w:eastAsiaTheme="minorEastAsia"/>
        </w:rPr>
      </w:pPr>
      <w:r w:rsidRPr="00FD1445">
        <w:rPr>
          <w:rFonts w:eastAsiaTheme="minorEastAsia"/>
          <w:noProof/>
        </w:rPr>
        <w:drawing>
          <wp:inline distT="0" distB="0" distL="0" distR="0" wp14:anchorId="787B0BF3" wp14:editId="3DA20C94">
            <wp:extent cx="4320000" cy="3569181"/>
            <wp:effectExtent l="0" t="0" r="0" b="0"/>
            <wp:docPr id="8206127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612723" name="图片 820612723"/>
                    <pic:cNvPicPr/>
                  </pic:nvPicPr>
                  <pic:blipFill>
                    <a:blip r:embed="rId16"/>
                    <a:stretch>
                      <a:fillRect/>
                    </a:stretch>
                  </pic:blipFill>
                  <pic:spPr>
                    <a:xfrm>
                      <a:off x="0" y="0"/>
                      <a:ext cx="4320000" cy="3569181"/>
                    </a:xfrm>
                    <a:prstGeom prst="rect">
                      <a:avLst/>
                    </a:prstGeom>
                  </pic:spPr>
                </pic:pic>
              </a:graphicData>
            </a:graphic>
          </wp:inline>
        </w:drawing>
      </w:r>
    </w:p>
    <w:p w14:paraId="6C01577C" w14:textId="17281E81" w:rsidR="000D019C" w:rsidRPr="00FD1445" w:rsidRDefault="00147222" w:rsidP="00147222">
      <w:pPr>
        <w:pStyle w:val="af2"/>
        <w:rPr>
          <w:rFonts w:eastAsiaTheme="minorEastAsia"/>
          <w:szCs w:val="24"/>
        </w:rPr>
      </w:pPr>
      <w:r w:rsidRPr="00FD1445">
        <w:rPr>
          <w:b/>
          <w:bCs/>
        </w:rPr>
        <w:t>Figure S</w:t>
      </w:r>
      <w:r w:rsidR="000E5F4D" w:rsidRPr="00FD1445">
        <w:rPr>
          <w:rFonts w:eastAsiaTheme="minorEastAsia" w:hint="eastAsia"/>
          <w:b/>
          <w:bCs/>
        </w:rPr>
        <w:t>7</w:t>
      </w:r>
      <w:r w:rsidRPr="00FD1445">
        <w:rPr>
          <w:b/>
          <w:bCs/>
        </w:rPr>
        <w:t>.</w:t>
      </w:r>
      <w:r w:rsidRPr="00FD1445">
        <w:t xml:space="preserve"> </w:t>
      </w:r>
      <w:r w:rsidRPr="00FD1445">
        <w:rPr>
          <w:rFonts w:eastAsiaTheme="minorEastAsia"/>
        </w:rPr>
        <w:t>CO</w:t>
      </w:r>
      <w:r w:rsidRPr="00FD1445">
        <w:rPr>
          <w:rFonts w:eastAsiaTheme="minorEastAsia"/>
          <w:vertAlign w:val="subscript"/>
        </w:rPr>
        <w:t>2</w:t>
      </w:r>
      <w:r w:rsidRPr="00FD1445">
        <w:rPr>
          <w:rFonts w:eastAsiaTheme="minorEastAsia"/>
        </w:rPr>
        <w:t xml:space="preserve"> conversion of </w:t>
      </w:r>
      <w:r w:rsidRPr="00FD1445">
        <w:rPr>
          <w:rFonts w:eastAsiaTheme="minorEastAsia"/>
          <w:color w:val="auto"/>
          <w:szCs w:val="24"/>
        </w:rPr>
        <w:t>different supported Mo catalysts</w:t>
      </w:r>
      <w:r w:rsidRPr="00FD1445">
        <w:rPr>
          <w:rFonts w:eastAsiaTheme="minorEastAsia"/>
        </w:rPr>
        <w:t xml:space="preserve"> as a function of TOS</w:t>
      </w:r>
      <w:r w:rsidRPr="00FD1445">
        <w:t>.</w:t>
      </w:r>
      <w:r w:rsidRPr="00FD1445">
        <w:rPr>
          <w:rFonts w:eastAsiaTheme="minorEastAsia"/>
          <w:szCs w:val="24"/>
        </w:rPr>
        <w:t xml:space="preserve"> (Reaction conditions: m</w:t>
      </w:r>
      <w:r w:rsidRPr="00FD1445">
        <w:rPr>
          <w:rFonts w:eastAsiaTheme="minorEastAsia"/>
          <w:szCs w:val="24"/>
          <w:vertAlign w:val="subscript"/>
        </w:rPr>
        <w:t>cat</w:t>
      </w:r>
      <w:r w:rsidRPr="00FD1445">
        <w:rPr>
          <w:rFonts w:eastAsiaTheme="minorEastAsia"/>
          <w:szCs w:val="24"/>
        </w:rPr>
        <w:t xml:space="preserve"> = 60 mg, H</w:t>
      </w:r>
      <w:r w:rsidRPr="00FD1445">
        <w:rPr>
          <w:rFonts w:eastAsiaTheme="minorEastAsia"/>
          <w:szCs w:val="24"/>
          <w:vertAlign w:val="subscript"/>
        </w:rPr>
        <w:t>2</w:t>
      </w:r>
      <w:r w:rsidRPr="00FD1445">
        <w:rPr>
          <w:rFonts w:eastAsiaTheme="minorEastAsia"/>
          <w:szCs w:val="24"/>
        </w:rPr>
        <w:t>/CO</w:t>
      </w:r>
      <w:r w:rsidRPr="00FD1445">
        <w:rPr>
          <w:rFonts w:eastAsiaTheme="minorEastAsia"/>
          <w:szCs w:val="24"/>
          <w:vertAlign w:val="subscript"/>
        </w:rPr>
        <w:t>2</w:t>
      </w:r>
      <w:r w:rsidRPr="00FD1445">
        <w:rPr>
          <w:rFonts w:eastAsiaTheme="minorEastAsia"/>
          <w:szCs w:val="24"/>
        </w:rPr>
        <w:t>/N</w:t>
      </w:r>
      <w:r w:rsidRPr="00FD1445">
        <w:rPr>
          <w:rFonts w:eastAsiaTheme="minorEastAsia"/>
          <w:szCs w:val="24"/>
          <w:vertAlign w:val="subscript"/>
        </w:rPr>
        <w:t>2</w:t>
      </w:r>
      <w:r w:rsidRPr="00FD1445">
        <w:rPr>
          <w:rFonts w:eastAsiaTheme="minorEastAsia"/>
          <w:szCs w:val="24"/>
        </w:rPr>
        <w:t>=</w:t>
      </w:r>
      <w:r w:rsidR="00331B02" w:rsidRPr="00FD1445">
        <w:rPr>
          <w:rFonts w:eastAsiaTheme="minorEastAsia" w:hint="eastAsia"/>
          <w:szCs w:val="24"/>
        </w:rPr>
        <w:t>3</w:t>
      </w:r>
      <w:r w:rsidRPr="00FD1445">
        <w:rPr>
          <w:rFonts w:eastAsiaTheme="minorEastAsia"/>
          <w:szCs w:val="24"/>
        </w:rPr>
        <w:t>/</w:t>
      </w:r>
      <w:r w:rsidR="00331B02" w:rsidRPr="00FD1445">
        <w:rPr>
          <w:rFonts w:eastAsiaTheme="minorEastAsia" w:hint="eastAsia"/>
          <w:szCs w:val="24"/>
        </w:rPr>
        <w:t>1</w:t>
      </w:r>
      <w:r w:rsidRPr="00FD1445">
        <w:rPr>
          <w:rFonts w:eastAsiaTheme="minorEastAsia"/>
          <w:szCs w:val="24"/>
        </w:rPr>
        <w:t>/1, WHSV = 100,000 mL/g</w:t>
      </w:r>
      <w:r w:rsidRPr="00FD1445">
        <w:rPr>
          <w:rFonts w:eastAsiaTheme="minorEastAsia"/>
          <w:szCs w:val="24"/>
          <w:vertAlign w:val="subscript"/>
        </w:rPr>
        <w:t>cat</w:t>
      </w:r>
      <w:r w:rsidRPr="00FD1445">
        <w:rPr>
          <w:rFonts w:eastAsiaTheme="minorEastAsia"/>
          <w:szCs w:val="24"/>
        </w:rPr>
        <w:t xml:space="preserve">/h, 550 °C, </w:t>
      </w:r>
      <w:r w:rsidRPr="00FD1445">
        <w:rPr>
          <w:rFonts w:eastAsiaTheme="minorEastAsia"/>
          <w:szCs w:val="20"/>
        </w:rPr>
        <w:t>1×10</w:t>
      </w:r>
      <w:r w:rsidRPr="00FD1445">
        <w:rPr>
          <w:rFonts w:eastAsiaTheme="minorEastAsia"/>
          <w:szCs w:val="20"/>
          <w:vertAlign w:val="superscript"/>
        </w:rPr>
        <w:t>5</w:t>
      </w:r>
      <w:r w:rsidRPr="00FD1445">
        <w:rPr>
          <w:rFonts w:eastAsiaTheme="minorEastAsia"/>
          <w:szCs w:val="20"/>
        </w:rPr>
        <w:t xml:space="preserve"> </w:t>
      </w:r>
      <w:r w:rsidRPr="00FD1445">
        <w:rPr>
          <w:rFonts w:eastAsiaTheme="minorEastAsia"/>
          <w:szCs w:val="24"/>
        </w:rPr>
        <w:t>Pa)</w:t>
      </w:r>
    </w:p>
    <w:p w14:paraId="6EAD00E5" w14:textId="5E44F0F8" w:rsidR="00586EF2" w:rsidRPr="00FD1445" w:rsidRDefault="0000390F" w:rsidP="00C84850">
      <w:pPr>
        <w:pStyle w:val="af2"/>
      </w:pPr>
      <w:r w:rsidRPr="00FD1445">
        <w:rPr>
          <w:rFonts w:eastAsiaTheme="minorEastAsia"/>
          <w:szCs w:val="24"/>
        </w:rPr>
        <w:br w:type="page"/>
      </w:r>
      <w:r w:rsidR="00691B05" w:rsidRPr="00FD1445">
        <w:rPr>
          <w:noProof/>
        </w:rPr>
        <w:lastRenderedPageBreak/>
        <w:drawing>
          <wp:inline distT="0" distB="0" distL="0" distR="0" wp14:anchorId="3435A1F6" wp14:editId="25090265">
            <wp:extent cx="5400000" cy="8069083"/>
            <wp:effectExtent l="0" t="0" r="0" b="8255"/>
            <wp:docPr id="4161070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107069" name="图片 416107069"/>
                    <pic:cNvPicPr/>
                  </pic:nvPicPr>
                  <pic:blipFill>
                    <a:blip r:embed="rId17"/>
                    <a:stretch>
                      <a:fillRect/>
                    </a:stretch>
                  </pic:blipFill>
                  <pic:spPr>
                    <a:xfrm>
                      <a:off x="0" y="0"/>
                      <a:ext cx="5400000" cy="8069083"/>
                    </a:xfrm>
                    <a:prstGeom prst="rect">
                      <a:avLst/>
                    </a:prstGeom>
                  </pic:spPr>
                </pic:pic>
              </a:graphicData>
            </a:graphic>
          </wp:inline>
        </w:drawing>
      </w:r>
    </w:p>
    <w:p w14:paraId="20F65821" w14:textId="058C405F" w:rsidR="0000390F" w:rsidRPr="00FD1445" w:rsidRDefault="00586EF2" w:rsidP="001529EB">
      <w:pPr>
        <w:pStyle w:val="af2"/>
        <w:rPr>
          <w:szCs w:val="24"/>
        </w:rPr>
      </w:pPr>
      <w:r w:rsidRPr="00FD1445">
        <w:rPr>
          <w:b/>
          <w:bCs/>
          <w:szCs w:val="24"/>
        </w:rPr>
        <w:t>Figure S</w:t>
      </w:r>
      <w:r w:rsidR="00A97175" w:rsidRPr="00FD1445">
        <w:rPr>
          <w:rFonts w:hint="eastAsia"/>
          <w:b/>
          <w:bCs/>
          <w:szCs w:val="24"/>
        </w:rPr>
        <w:t>8</w:t>
      </w:r>
      <w:r w:rsidRPr="00FD1445">
        <w:rPr>
          <w:b/>
          <w:bCs/>
          <w:szCs w:val="24"/>
        </w:rPr>
        <w:t>.</w:t>
      </w:r>
      <w:r w:rsidR="00BE642D" w:rsidRPr="00FD1445">
        <w:rPr>
          <w:szCs w:val="24"/>
        </w:rPr>
        <w:t xml:space="preserve"> </w:t>
      </w:r>
      <w:r w:rsidRPr="00FD1445">
        <w:rPr>
          <w:szCs w:val="24"/>
        </w:rPr>
        <w:t xml:space="preserve">TEM and the corresponding EDX elemental mapping images of </w:t>
      </w:r>
      <w:r w:rsidR="001529EB" w:rsidRPr="00FD1445">
        <w:rPr>
          <w:szCs w:val="24"/>
        </w:rPr>
        <w:t xml:space="preserve">calcined </w:t>
      </w:r>
      <w:r w:rsidR="001529EB" w:rsidRPr="00FD1445">
        <w:rPr>
          <w:rFonts w:eastAsiaTheme="minorEastAsia"/>
        </w:rPr>
        <w:t>a) Mo/SiO</w:t>
      </w:r>
      <w:r w:rsidR="001529EB" w:rsidRPr="00FD1445">
        <w:rPr>
          <w:rFonts w:eastAsiaTheme="minorEastAsia"/>
          <w:vertAlign w:val="subscript"/>
        </w:rPr>
        <w:t>2</w:t>
      </w:r>
      <w:r w:rsidR="001529EB" w:rsidRPr="00FD1445">
        <w:rPr>
          <w:rFonts w:eastAsiaTheme="minorEastAsia"/>
        </w:rPr>
        <w:t>, b) Mo/ZrO</w:t>
      </w:r>
      <w:r w:rsidR="001529EB" w:rsidRPr="00FD1445">
        <w:rPr>
          <w:rFonts w:eastAsiaTheme="minorEastAsia"/>
          <w:vertAlign w:val="subscript"/>
        </w:rPr>
        <w:t>2</w:t>
      </w:r>
      <w:r w:rsidR="001529EB" w:rsidRPr="00FD1445">
        <w:rPr>
          <w:rFonts w:eastAsiaTheme="minorEastAsia"/>
        </w:rPr>
        <w:t>, c) Mo/TiO</w:t>
      </w:r>
      <w:r w:rsidR="001529EB" w:rsidRPr="00FD1445">
        <w:rPr>
          <w:rFonts w:eastAsiaTheme="minorEastAsia"/>
          <w:vertAlign w:val="subscript"/>
        </w:rPr>
        <w:t>2</w:t>
      </w:r>
      <w:r w:rsidR="001529EB" w:rsidRPr="00FD1445">
        <w:rPr>
          <w:rFonts w:eastAsiaTheme="minorEastAsia"/>
        </w:rPr>
        <w:t>, d) Mo/</w:t>
      </w:r>
      <w:r w:rsidR="001529EB" w:rsidRPr="00FD1445">
        <w:rPr>
          <w:rFonts w:eastAsiaTheme="minorEastAsia"/>
          <w:lang w:val="el-GR"/>
        </w:rPr>
        <w:t>γ</w:t>
      </w:r>
      <w:r w:rsidR="001529EB" w:rsidRPr="00FD1445">
        <w:rPr>
          <w:rFonts w:eastAsiaTheme="minorEastAsia"/>
        </w:rPr>
        <w:t>-Al</w:t>
      </w:r>
      <w:r w:rsidR="001529EB" w:rsidRPr="00FD1445">
        <w:rPr>
          <w:rFonts w:eastAsiaTheme="minorEastAsia"/>
          <w:vertAlign w:val="subscript"/>
        </w:rPr>
        <w:t>2</w:t>
      </w:r>
      <w:r w:rsidR="001529EB" w:rsidRPr="00FD1445">
        <w:rPr>
          <w:rFonts w:eastAsiaTheme="minorEastAsia"/>
        </w:rPr>
        <w:t>O</w:t>
      </w:r>
      <w:r w:rsidR="001529EB" w:rsidRPr="00FD1445">
        <w:rPr>
          <w:rFonts w:eastAsiaTheme="minorEastAsia"/>
          <w:vertAlign w:val="subscript"/>
        </w:rPr>
        <w:t>3</w:t>
      </w:r>
      <w:r w:rsidR="001529EB" w:rsidRPr="00FD1445">
        <w:rPr>
          <w:rFonts w:eastAsiaTheme="minorEastAsia"/>
        </w:rPr>
        <w:t>, e) Mo/CeO</w:t>
      </w:r>
      <w:r w:rsidR="001529EB" w:rsidRPr="00FD1445">
        <w:rPr>
          <w:rFonts w:eastAsiaTheme="minorEastAsia"/>
          <w:vertAlign w:val="subscript"/>
        </w:rPr>
        <w:t>2</w:t>
      </w:r>
      <w:r w:rsidR="001529EB" w:rsidRPr="00FD1445">
        <w:rPr>
          <w:rFonts w:eastAsiaTheme="minorEastAsia"/>
        </w:rPr>
        <w:t xml:space="preserve">, f) Mo/MgO </w:t>
      </w:r>
      <w:r w:rsidRPr="00FD1445">
        <w:rPr>
          <w:szCs w:val="24"/>
        </w:rPr>
        <w:t>catalyst</w:t>
      </w:r>
      <w:r w:rsidR="00AE19C2" w:rsidRPr="00FD1445">
        <w:rPr>
          <w:szCs w:val="24"/>
        </w:rPr>
        <w:t>s</w:t>
      </w:r>
      <w:r w:rsidRPr="00FD1445">
        <w:rPr>
          <w:szCs w:val="24"/>
        </w:rPr>
        <w:t>.</w:t>
      </w:r>
      <w:r w:rsidR="0000390F" w:rsidRPr="00FD1445">
        <w:rPr>
          <w:szCs w:val="24"/>
        </w:rPr>
        <w:br w:type="page"/>
      </w:r>
    </w:p>
    <w:p w14:paraId="09DD3174" w14:textId="121AC3F5" w:rsidR="001529EB" w:rsidRPr="00FD1445" w:rsidRDefault="001529EB" w:rsidP="001529EB">
      <w:pPr>
        <w:spacing w:line="360" w:lineRule="auto"/>
        <w:jc w:val="center"/>
        <w:rPr>
          <w:rFonts w:cs="Times New Roman"/>
        </w:rPr>
      </w:pPr>
      <w:r w:rsidRPr="00FD1445">
        <w:rPr>
          <w:rFonts w:cs="Times New Roman"/>
          <w:noProof/>
        </w:rPr>
        <w:lastRenderedPageBreak/>
        <w:drawing>
          <wp:inline distT="0" distB="0" distL="0" distR="0" wp14:anchorId="078C0DEC" wp14:editId="04CA9D4D">
            <wp:extent cx="4320000" cy="3454024"/>
            <wp:effectExtent l="0" t="0" r="4445" b="0"/>
            <wp:docPr id="19191701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70118" name="图片 1919170118"/>
                    <pic:cNvPicPr/>
                  </pic:nvPicPr>
                  <pic:blipFill>
                    <a:blip r:embed="rId18"/>
                    <a:stretch>
                      <a:fillRect/>
                    </a:stretch>
                  </pic:blipFill>
                  <pic:spPr>
                    <a:xfrm>
                      <a:off x="0" y="0"/>
                      <a:ext cx="4320000" cy="3454024"/>
                    </a:xfrm>
                    <a:prstGeom prst="rect">
                      <a:avLst/>
                    </a:prstGeom>
                  </pic:spPr>
                </pic:pic>
              </a:graphicData>
            </a:graphic>
          </wp:inline>
        </w:drawing>
      </w:r>
    </w:p>
    <w:p w14:paraId="4F4CAA1C" w14:textId="19FEECA5" w:rsidR="000D019C" w:rsidRPr="00FD1445" w:rsidRDefault="001529EB" w:rsidP="001529EB">
      <w:pPr>
        <w:pStyle w:val="af2"/>
      </w:pPr>
      <w:r w:rsidRPr="00FD1445">
        <w:rPr>
          <w:b/>
          <w:bCs/>
        </w:rPr>
        <w:t>Figure S</w:t>
      </w:r>
      <w:r w:rsidR="00A97175" w:rsidRPr="00FD1445">
        <w:rPr>
          <w:rFonts w:eastAsiaTheme="minorEastAsia" w:hint="eastAsia"/>
          <w:b/>
          <w:bCs/>
        </w:rPr>
        <w:t>9</w:t>
      </w:r>
      <w:r w:rsidRPr="00FD1445">
        <w:rPr>
          <w:b/>
          <w:bCs/>
        </w:rPr>
        <w:t>.</w:t>
      </w:r>
      <w:r w:rsidRPr="00FD1445">
        <w:t xml:space="preserve"> N</w:t>
      </w:r>
      <w:r w:rsidRPr="00FD1445">
        <w:rPr>
          <w:vertAlign w:val="subscript"/>
        </w:rPr>
        <w:t>2</w:t>
      </w:r>
      <w:r w:rsidRPr="00FD1445">
        <w:t xml:space="preserve"> adsorption</w:t>
      </w:r>
      <w:r w:rsidR="002F3CAC" w:rsidRPr="00FD1445">
        <w:t>-desorption</w:t>
      </w:r>
      <w:r w:rsidRPr="00FD1445">
        <w:t xml:space="preserve"> isotherms of different </w:t>
      </w:r>
      <w:r w:rsidRPr="00FD1445">
        <w:rPr>
          <w:rFonts w:eastAsiaTheme="minorEastAsia"/>
        </w:rPr>
        <w:t>supported Mo</w:t>
      </w:r>
      <w:r w:rsidRPr="00FD1445">
        <w:t xml:space="preserve"> catalysts.</w:t>
      </w:r>
    </w:p>
    <w:p w14:paraId="67D6D293" w14:textId="15DD53DB" w:rsidR="00EB1692" w:rsidRPr="00FD1445" w:rsidRDefault="0000390F" w:rsidP="00C84850">
      <w:pPr>
        <w:pStyle w:val="af2"/>
      </w:pPr>
      <w:r w:rsidRPr="00FD1445">
        <w:br w:type="page"/>
      </w:r>
      <w:r w:rsidR="00EB1692" w:rsidRPr="00FD1445">
        <w:rPr>
          <w:noProof/>
        </w:rPr>
        <w:lastRenderedPageBreak/>
        <w:drawing>
          <wp:inline distT="0" distB="0" distL="0" distR="0" wp14:anchorId="52DF67BC" wp14:editId="0CA3ED7B">
            <wp:extent cx="4320000" cy="3242632"/>
            <wp:effectExtent l="0" t="0" r="4445" b="0"/>
            <wp:docPr id="2193382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38239" name="图片 219338239"/>
                    <pic:cNvPicPr/>
                  </pic:nvPicPr>
                  <pic:blipFill>
                    <a:blip r:embed="rId19"/>
                    <a:stretch>
                      <a:fillRect/>
                    </a:stretch>
                  </pic:blipFill>
                  <pic:spPr>
                    <a:xfrm>
                      <a:off x="0" y="0"/>
                      <a:ext cx="4320000" cy="3242632"/>
                    </a:xfrm>
                    <a:prstGeom prst="rect">
                      <a:avLst/>
                    </a:prstGeom>
                  </pic:spPr>
                </pic:pic>
              </a:graphicData>
            </a:graphic>
          </wp:inline>
        </w:drawing>
      </w:r>
    </w:p>
    <w:p w14:paraId="5D2482A6" w14:textId="418B4FAD" w:rsidR="00EB1692" w:rsidRPr="00FD1445" w:rsidRDefault="00EB1692" w:rsidP="00B3467A">
      <w:pPr>
        <w:pStyle w:val="af2"/>
        <w:spacing w:after="0"/>
      </w:pPr>
      <w:r w:rsidRPr="00FD1445">
        <w:rPr>
          <w:rFonts w:eastAsiaTheme="minorEastAsia"/>
          <w:b/>
          <w:bCs/>
          <w:color w:val="auto"/>
        </w:rPr>
        <w:t>Fig</w:t>
      </w:r>
      <w:r w:rsidRPr="00FD1445">
        <w:rPr>
          <w:b/>
          <w:bCs/>
          <w:color w:val="auto"/>
        </w:rPr>
        <w:t>ure</w:t>
      </w:r>
      <w:r w:rsidRPr="00FD1445">
        <w:rPr>
          <w:rFonts w:eastAsiaTheme="minorEastAsia"/>
          <w:b/>
          <w:bCs/>
          <w:color w:val="auto"/>
        </w:rPr>
        <w:t xml:space="preserve"> </w:t>
      </w:r>
      <w:r w:rsidRPr="00FD1445">
        <w:rPr>
          <w:b/>
          <w:bCs/>
        </w:rPr>
        <w:t>S</w:t>
      </w:r>
      <w:r w:rsidR="00A97175" w:rsidRPr="00FD1445">
        <w:rPr>
          <w:rFonts w:eastAsiaTheme="minorEastAsia" w:hint="eastAsia"/>
          <w:b/>
          <w:bCs/>
        </w:rPr>
        <w:t>10</w:t>
      </w:r>
      <w:r w:rsidRPr="00FD1445">
        <w:rPr>
          <w:rFonts w:eastAsiaTheme="minorEastAsia"/>
          <w:b/>
          <w:bCs/>
          <w:color w:val="auto"/>
        </w:rPr>
        <w:t>.</w:t>
      </w:r>
      <w:r w:rsidRPr="00FD1445">
        <w:rPr>
          <w:rFonts w:eastAsiaTheme="minorEastAsia" w:hint="eastAsia"/>
          <w:b/>
          <w:bCs/>
          <w:color w:val="auto"/>
        </w:rPr>
        <w:t xml:space="preserve"> </w:t>
      </w:r>
      <w:r w:rsidRPr="00FD1445">
        <w:t>Correlation between r</w:t>
      </w:r>
      <w:r w:rsidRPr="00FD1445">
        <w:rPr>
          <w:vertAlign w:val="subscript"/>
        </w:rPr>
        <w:t>f</w:t>
      </w:r>
      <w:r w:rsidRPr="00FD1445">
        <w:t xml:space="preserve"> and specific surface area of different catalysts</w:t>
      </w:r>
      <w:r w:rsidRPr="00FD1445">
        <w:rPr>
          <w:rFonts w:hint="eastAsia"/>
        </w:rPr>
        <w:t>.</w:t>
      </w:r>
    </w:p>
    <w:p w14:paraId="635B7232" w14:textId="66E6B267" w:rsidR="001529EB" w:rsidRPr="00FD1445" w:rsidRDefault="00EB1692" w:rsidP="00C84850">
      <w:pPr>
        <w:pStyle w:val="af2"/>
        <w:spacing w:after="0"/>
        <w:jc w:val="left"/>
        <w:rPr>
          <w:rFonts w:eastAsiaTheme="minorEastAsia"/>
        </w:rPr>
      </w:pPr>
      <w:r w:rsidRPr="00FD1445">
        <w:br w:type="page"/>
      </w:r>
      <w:r w:rsidR="001529EB" w:rsidRPr="00FD1445">
        <w:rPr>
          <w:rFonts w:eastAsiaTheme="minorEastAsia"/>
          <w:noProof/>
        </w:rPr>
        <w:lastRenderedPageBreak/>
        <w:drawing>
          <wp:inline distT="0" distB="0" distL="0" distR="0" wp14:anchorId="22F992CB" wp14:editId="40EA3F6D">
            <wp:extent cx="5731200" cy="2984440"/>
            <wp:effectExtent l="0" t="0" r="3175" b="6985"/>
            <wp:docPr id="21228123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812342" name="图片 2122812342"/>
                    <pic:cNvPicPr/>
                  </pic:nvPicPr>
                  <pic:blipFill>
                    <a:blip r:embed="rId20"/>
                    <a:stretch>
                      <a:fillRect/>
                    </a:stretch>
                  </pic:blipFill>
                  <pic:spPr>
                    <a:xfrm>
                      <a:off x="0" y="0"/>
                      <a:ext cx="5731200" cy="2984440"/>
                    </a:xfrm>
                    <a:prstGeom prst="rect">
                      <a:avLst/>
                    </a:prstGeom>
                  </pic:spPr>
                </pic:pic>
              </a:graphicData>
            </a:graphic>
          </wp:inline>
        </w:drawing>
      </w:r>
    </w:p>
    <w:p w14:paraId="0E122886" w14:textId="77FC61A3" w:rsidR="001529EB" w:rsidRPr="00FD1445" w:rsidRDefault="001529EB" w:rsidP="001529EB">
      <w:pPr>
        <w:pStyle w:val="af2"/>
        <w:rPr>
          <w:rFonts w:eastAsiaTheme="minorEastAsia"/>
          <w:szCs w:val="24"/>
        </w:rPr>
      </w:pPr>
      <w:r w:rsidRPr="00FD1445">
        <w:rPr>
          <w:rFonts w:eastAsiaTheme="minorEastAsia"/>
          <w:b/>
          <w:bCs/>
          <w:color w:val="auto"/>
        </w:rPr>
        <w:t>Fig</w:t>
      </w:r>
      <w:r w:rsidRPr="00FD1445">
        <w:rPr>
          <w:b/>
          <w:bCs/>
          <w:color w:val="auto"/>
        </w:rPr>
        <w:t>ure</w:t>
      </w:r>
      <w:r w:rsidRPr="00FD1445">
        <w:rPr>
          <w:rFonts w:eastAsiaTheme="minorEastAsia"/>
          <w:b/>
          <w:bCs/>
          <w:color w:val="auto"/>
        </w:rPr>
        <w:t xml:space="preserve"> </w:t>
      </w:r>
      <w:r w:rsidRPr="00FD1445">
        <w:rPr>
          <w:b/>
          <w:bCs/>
        </w:rPr>
        <w:t>S</w:t>
      </w:r>
      <w:r w:rsidR="00EB1692" w:rsidRPr="00FD1445">
        <w:rPr>
          <w:rFonts w:eastAsiaTheme="minorEastAsia" w:hint="eastAsia"/>
          <w:b/>
          <w:bCs/>
        </w:rPr>
        <w:t>1</w:t>
      </w:r>
      <w:r w:rsidR="00A97175" w:rsidRPr="00FD1445">
        <w:rPr>
          <w:rFonts w:eastAsiaTheme="minorEastAsia" w:hint="eastAsia"/>
          <w:b/>
          <w:bCs/>
        </w:rPr>
        <w:t>1</w:t>
      </w:r>
      <w:r w:rsidRPr="00FD1445">
        <w:rPr>
          <w:rFonts w:eastAsiaTheme="minorEastAsia"/>
          <w:b/>
          <w:bCs/>
          <w:color w:val="auto"/>
        </w:rPr>
        <w:t>.</w:t>
      </w:r>
      <w:r w:rsidRPr="00FD1445">
        <w:rPr>
          <w:rFonts w:eastAsiaTheme="minorEastAsia"/>
          <w:color w:val="auto"/>
        </w:rPr>
        <w:t xml:space="preserve"> XRD patterns of calcined and reduced a) Mo/SiO</w:t>
      </w:r>
      <w:r w:rsidRPr="00FD1445">
        <w:rPr>
          <w:rFonts w:eastAsiaTheme="minorEastAsia"/>
          <w:color w:val="auto"/>
          <w:vertAlign w:val="subscript"/>
        </w:rPr>
        <w:t>2</w:t>
      </w:r>
      <w:r w:rsidRPr="00FD1445">
        <w:rPr>
          <w:rFonts w:eastAsiaTheme="minorEastAsia"/>
          <w:color w:val="auto"/>
        </w:rPr>
        <w:t>, b) Mo/ZrO</w:t>
      </w:r>
      <w:r w:rsidRPr="00FD1445">
        <w:rPr>
          <w:rFonts w:eastAsiaTheme="minorEastAsia"/>
          <w:color w:val="auto"/>
          <w:vertAlign w:val="subscript"/>
        </w:rPr>
        <w:t>2</w:t>
      </w:r>
      <w:r w:rsidRPr="00FD1445">
        <w:rPr>
          <w:rFonts w:eastAsiaTheme="minorEastAsia"/>
          <w:color w:val="auto"/>
        </w:rPr>
        <w:t>, c) Mo/TiO</w:t>
      </w:r>
      <w:r w:rsidRPr="00FD1445">
        <w:rPr>
          <w:rFonts w:eastAsiaTheme="minorEastAsia"/>
          <w:color w:val="auto"/>
          <w:vertAlign w:val="subscript"/>
        </w:rPr>
        <w:t>2</w:t>
      </w:r>
      <w:r w:rsidRPr="00FD1445">
        <w:rPr>
          <w:rFonts w:eastAsiaTheme="minorEastAsia"/>
          <w:color w:val="auto"/>
        </w:rPr>
        <w:t>, d) Mo/</w:t>
      </w:r>
      <w:r w:rsidRPr="00FD1445">
        <w:rPr>
          <w:rFonts w:eastAsiaTheme="minorEastAsia"/>
          <w:color w:val="auto"/>
          <w:lang w:val="el-GR"/>
        </w:rPr>
        <w:t>γ</w:t>
      </w:r>
      <w:r w:rsidRPr="00FD1445">
        <w:rPr>
          <w:rFonts w:eastAsiaTheme="minorEastAsia"/>
          <w:color w:val="auto"/>
        </w:rPr>
        <w:t>-Al</w:t>
      </w:r>
      <w:r w:rsidRPr="00FD1445">
        <w:rPr>
          <w:rFonts w:eastAsiaTheme="minorEastAsia"/>
          <w:color w:val="auto"/>
          <w:vertAlign w:val="subscript"/>
        </w:rPr>
        <w:t>2</w:t>
      </w:r>
      <w:r w:rsidRPr="00FD1445">
        <w:rPr>
          <w:rFonts w:eastAsiaTheme="minorEastAsia"/>
          <w:color w:val="auto"/>
        </w:rPr>
        <w:t>O</w:t>
      </w:r>
      <w:r w:rsidRPr="00FD1445">
        <w:rPr>
          <w:rFonts w:eastAsiaTheme="minorEastAsia"/>
          <w:color w:val="auto"/>
          <w:vertAlign w:val="subscript"/>
        </w:rPr>
        <w:t>3</w:t>
      </w:r>
      <w:r w:rsidRPr="00FD1445">
        <w:rPr>
          <w:rFonts w:eastAsiaTheme="minorEastAsia"/>
          <w:color w:val="auto"/>
        </w:rPr>
        <w:t>, e) Mo/CeO</w:t>
      </w:r>
      <w:r w:rsidRPr="00FD1445">
        <w:rPr>
          <w:rFonts w:eastAsiaTheme="minorEastAsia"/>
          <w:color w:val="auto"/>
          <w:vertAlign w:val="subscript"/>
        </w:rPr>
        <w:t>2</w:t>
      </w:r>
      <w:r w:rsidRPr="00FD1445">
        <w:rPr>
          <w:rFonts w:eastAsiaTheme="minorEastAsia"/>
          <w:color w:val="auto"/>
        </w:rPr>
        <w:t xml:space="preserve">, f) Mo/MgO </w:t>
      </w:r>
      <w:r w:rsidR="00AE19C2" w:rsidRPr="00FD1445">
        <w:rPr>
          <w:rFonts w:eastAsiaTheme="minorEastAsia"/>
          <w:color w:val="auto"/>
        </w:rPr>
        <w:t xml:space="preserve">catalysts </w:t>
      </w:r>
      <w:r w:rsidRPr="00FD1445">
        <w:rPr>
          <w:rFonts w:eastAsiaTheme="minorEastAsia"/>
          <w:color w:val="auto"/>
        </w:rPr>
        <w:t>and the</w:t>
      </w:r>
      <w:r w:rsidRPr="00FD1445">
        <w:rPr>
          <w:color w:val="auto"/>
        </w:rPr>
        <w:t xml:space="preserve"> </w:t>
      </w:r>
      <w:r w:rsidRPr="00FD1445">
        <w:rPr>
          <w:rFonts w:eastAsiaTheme="minorEastAsia"/>
          <w:color w:val="auto"/>
        </w:rPr>
        <w:t>bare supports.</w:t>
      </w:r>
      <w:r w:rsidRPr="00FD1445">
        <w:rPr>
          <w:rFonts w:eastAsiaTheme="minorEastAsia"/>
          <w:sz w:val="21"/>
          <w:szCs w:val="20"/>
        </w:rPr>
        <w:t xml:space="preserve"> </w:t>
      </w:r>
      <w:r w:rsidRPr="00FD1445">
        <w:rPr>
          <w:rFonts w:eastAsiaTheme="minorEastAsia"/>
          <w:szCs w:val="24"/>
        </w:rPr>
        <w:t xml:space="preserve">(Mo/support-C represents catalyst </w:t>
      </w:r>
      <w:r w:rsidRPr="00FD1445">
        <w:rPr>
          <w:rFonts w:eastAsiaTheme="minorEastAsia"/>
          <w:color w:val="auto"/>
        </w:rPr>
        <w:t>calcined</w:t>
      </w:r>
      <w:r w:rsidRPr="00FD1445">
        <w:rPr>
          <w:rFonts w:eastAsiaTheme="minorEastAsia"/>
          <w:szCs w:val="24"/>
        </w:rPr>
        <w:t xml:space="preserve"> in air at 500 °C, Mo/support-H represents catalyst </w:t>
      </w:r>
      <w:r w:rsidRPr="00FD1445">
        <w:rPr>
          <w:rFonts w:eastAsiaTheme="minorEastAsia"/>
          <w:color w:val="auto"/>
        </w:rPr>
        <w:t>reduced</w:t>
      </w:r>
      <w:r w:rsidRPr="00FD1445">
        <w:rPr>
          <w:rFonts w:eastAsiaTheme="minorEastAsia"/>
          <w:szCs w:val="24"/>
        </w:rPr>
        <w:t xml:space="preserve"> in H</w:t>
      </w:r>
      <w:r w:rsidRPr="00FD1445">
        <w:rPr>
          <w:rFonts w:eastAsiaTheme="minorEastAsia"/>
          <w:szCs w:val="24"/>
          <w:vertAlign w:val="subscript"/>
        </w:rPr>
        <w:t>2</w:t>
      </w:r>
      <w:r w:rsidRPr="00FD1445">
        <w:rPr>
          <w:rFonts w:eastAsiaTheme="minorEastAsia"/>
          <w:szCs w:val="24"/>
        </w:rPr>
        <w:t xml:space="preserve"> at 500 °C)</w:t>
      </w:r>
    </w:p>
    <w:p w14:paraId="69A9638F" w14:textId="3B56FBF3" w:rsidR="001529EB" w:rsidRPr="00FD1445" w:rsidRDefault="00AE19C2" w:rsidP="00C84850">
      <w:pPr>
        <w:widowControl/>
        <w:spacing w:line="240" w:lineRule="auto"/>
        <w:jc w:val="left"/>
        <w:rPr>
          <w:rFonts w:cs="Times New Roman"/>
        </w:rPr>
      </w:pPr>
      <w:r w:rsidRPr="00FD1445">
        <w:rPr>
          <w:rFonts w:cs="Times New Roman"/>
        </w:rPr>
        <w:br w:type="page"/>
      </w:r>
      <w:r w:rsidR="001529EB" w:rsidRPr="00FD1445">
        <w:rPr>
          <w:rFonts w:cs="Times New Roman"/>
          <w:noProof/>
        </w:rPr>
        <w:lastRenderedPageBreak/>
        <w:drawing>
          <wp:inline distT="0" distB="0" distL="0" distR="0" wp14:anchorId="065932E6" wp14:editId="1042A562">
            <wp:extent cx="5731200" cy="2973373"/>
            <wp:effectExtent l="0" t="0" r="3175" b="0"/>
            <wp:docPr id="212371073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710733" name="图片 2123710733"/>
                    <pic:cNvPicPr/>
                  </pic:nvPicPr>
                  <pic:blipFill>
                    <a:blip r:embed="rId21"/>
                    <a:stretch>
                      <a:fillRect/>
                    </a:stretch>
                  </pic:blipFill>
                  <pic:spPr>
                    <a:xfrm>
                      <a:off x="0" y="0"/>
                      <a:ext cx="5731200" cy="2973373"/>
                    </a:xfrm>
                    <a:prstGeom prst="rect">
                      <a:avLst/>
                    </a:prstGeom>
                  </pic:spPr>
                </pic:pic>
              </a:graphicData>
            </a:graphic>
          </wp:inline>
        </w:drawing>
      </w:r>
    </w:p>
    <w:p w14:paraId="225D5EB6" w14:textId="6A6FA1A8" w:rsidR="001529EB" w:rsidRPr="00FD1445" w:rsidRDefault="001529EB" w:rsidP="001529EB">
      <w:pPr>
        <w:pStyle w:val="af2"/>
        <w:rPr>
          <w:rFonts w:eastAsiaTheme="minorEastAsia"/>
        </w:rPr>
      </w:pPr>
      <w:r w:rsidRPr="00FD1445">
        <w:rPr>
          <w:b/>
          <w:bCs/>
        </w:rPr>
        <w:t>Figure S</w:t>
      </w:r>
      <w:r w:rsidRPr="00FD1445">
        <w:rPr>
          <w:rFonts w:eastAsiaTheme="minorEastAsia"/>
          <w:b/>
          <w:bCs/>
        </w:rPr>
        <w:t>1</w:t>
      </w:r>
      <w:r w:rsidR="00A97175" w:rsidRPr="00FD1445">
        <w:rPr>
          <w:rFonts w:eastAsiaTheme="minorEastAsia" w:hint="eastAsia"/>
          <w:b/>
          <w:bCs/>
        </w:rPr>
        <w:t>2</w:t>
      </w:r>
      <w:r w:rsidRPr="00FD1445">
        <w:rPr>
          <w:b/>
          <w:bCs/>
        </w:rPr>
        <w:t>.</w:t>
      </w:r>
      <w:r w:rsidRPr="00FD1445">
        <w:t xml:space="preserve"> </w:t>
      </w:r>
      <w:r w:rsidRPr="00FD1445">
        <w:rPr>
          <w:rFonts w:eastAsiaTheme="minorEastAsia"/>
        </w:rPr>
        <w:t xml:space="preserve">XRD patterns of </w:t>
      </w:r>
      <w:bookmarkStart w:id="7" w:name="_Hlk217402159"/>
      <w:r w:rsidRPr="00FD1445">
        <w:rPr>
          <w:rFonts w:eastAsiaTheme="minorEastAsia"/>
        </w:rPr>
        <w:t>spent a) Mo/SiO</w:t>
      </w:r>
      <w:r w:rsidRPr="00FD1445">
        <w:rPr>
          <w:rFonts w:eastAsiaTheme="minorEastAsia"/>
          <w:vertAlign w:val="subscript"/>
        </w:rPr>
        <w:t>2</w:t>
      </w:r>
      <w:r w:rsidRPr="00FD1445">
        <w:rPr>
          <w:rFonts w:eastAsiaTheme="minorEastAsia"/>
        </w:rPr>
        <w:t>, b) Mo/ZrO</w:t>
      </w:r>
      <w:r w:rsidRPr="00FD1445">
        <w:rPr>
          <w:rFonts w:eastAsiaTheme="minorEastAsia"/>
          <w:vertAlign w:val="subscript"/>
        </w:rPr>
        <w:t>2</w:t>
      </w:r>
      <w:r w:rsidRPr="00FD1445">
        <w:rPr>
          <w:rFonts w:eastAsiaTheme="minorEastAsia"/>
        </w:rPr>
        <w:t>, c) Mo/TiO</w:t>
      </w:r>
      <w:r w:rsidRPr="00FD1445">
        <w:rPr>
          <w:rFonts w:eastAsiaTheme="minorEastAsia"/>
          <w:vertAlign w:val="subscript"/>
        </w:rPr>
        <w:t>2</w:t>
      </w:r>
      <w:r w:rsidRPr="00FD1445">
        <w:rPr>
          <w:rFonts w:eastAsiaTheme="minorEastAsia"/>
        </w:rPr>
        <w:t>, d) Mo/</w:t>
      </w:r>
      <w:r w:rsidRPr="00FD1445">
        <w:rPr>
          <w:rFonts w:eastAsiaTheme="minorEastAsia"/>
          <w:lang w:val="el-GR"/>
        </w:rPr>
        <w:t>γ</w:t>
      </w:r>
      <w:r w:rsidRPr="00FD1445">
        <w:rPr>
          <w:rFonts w:eastAsiaTheme="minorEastAsia"/>
        </w:rPr>
        <w:t>-Al</w:t>
      </w:r>
      <w:r w:rsidRPr="00FD1445">
        <w:rPr>
          <w:rFonts w:eastAsiaTheme="minorEastAsia"/>
          <w:vertAlign w:val="subscript"/>
        </w:rPr>
        <w:t>2</w:t>
      </w:r>
      <w:r w:rsidRPr="00FD1445">
        <w:rPr>
          <w:rFonts w:eastAsiaTheme="minorEastAsia"/>
        </w:rPr>
        <w:t>O</w:t>
      </w:r>
      <w:r w:rsidRPr="00FD1445">
        <w:rPr>
          <w:rFonts w:eastAsiaTheme="minorEastAsia"/>
          <w:vertAlign w:val="subscript"/>
        </w:rPr>
        <w:t>3</w:t>
      </w:r>
      <w:bookmarkEnd w:id="7"/>
      <w:r w:rsidRPr="00FD1445">
        <w:rPr>
          <w:rFonts w:eastAsiaTheme="minorEastAsia"/>
        </w:rPr>
        <w:t>, e) Mo/CeO</w:t>
      </w:r>
      <w:r w:rsidRPr="00FD1445">
        <w:rPr>
          <w:rFonts w:eastAsiaTheme="minorEastAsia"/>
          <w:vertAlign w:val="subscript"/>
        </w:rPr>
        <w:t>2</w:t>
      </w:r>
      <w:r w:rsidRPr="00FD1445">
        <w:rPr>
          <w:rFonts w:eastAsiaTheme="minorEastAsia"/>
        </w:rPr>
        <w:t xml:space="preserve">, f) Mo/MgO </w:t>
      </w:r>
      <w:r w:rsidR="00AE19C2" w:rsidRPr="00FD1445">
        <w:rPr>
          <w:rFonts w:eastAsiaTheme="minorEastAsia"/>
        </w:rPr>
        <w:t xml:space="preserve">catalysts </w:t>
      </w:r>
      <w:r w:rsidRPr="00FD1445">
        <w:rPr>
          <w:rFonts w:eastAsiaTheme="minorEastAsia"/>
        </w:rPr>
        <w:t>and the</w:t>
      </w:r>
      <w:r w:rsidRPr="00FD1445">
        <w:t xml:space="preserve"> </w:t>
      </w:r>
      <w:r w:rsidRPr="00FD1445">
        <w:rPr>
          <w:rFonts w:eastAsiaTheme="minorEastAsia"/>
        </w:rPr>
        <w:t>bare supports</w:t>
      </w:r>
      <w:r w:rsidRPr="00FD1445">
        <w:t>.</w:t>
      </w:r>
    </w:p>
    <w:p w14:paraId="5440EC8D" w14:textId="130C6DA6" w:rsidR="00EB1692" w:rsidRPr="00FD1445" w:rsidRDefault="0000390F" w:rsidP="00C84850">
      <w:pPr>
        <w:pStyle w:val="af2"/>
        <w:rPr>
          <w:rFonts w:eastAsiaTheme="minorEastAsia"/>
        </w:rPr>
      </w:pPr>
      <w:r w:rsidRPr="00FD1445">
        <w:rPr>
          <w:rFonts w:eastAsiaTheme="minorEastAsia"/>
        </w:rPr>
        <w:br w:type="page"/>
      </w:r>
      <w:r w:rsidR="004E51F9" w:rsidRPr="00FD1445">
        <w:rPr>
          <w:rFonts w:eastAsiaTheme="minorEastAsia"/>
          <w:noProof/>
        </w:rPr>
        <w:lastRenderedPageBreak/>
        <w:drawing>
          <wp:inline distT="0" distB="0" distL="0" distR="0" wp14:anchorId="1CB0BC05" wp14:editId="7CC71F60">
            <wp:extent cx="3960000" cy="8092352"/>
            <wp:effectExtent l="0" t="0" r="0" b="4445"/>
            <wp:docPr id="155409831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098314" name="图片 1554098314"/>
                    <pic:cNvPicPr/>
                  </pic:nvPicPr>
                  <pic:blipFill>
                    <a:blip r:embed="rId22"/>
                    <a:stretch>
                      <a:fillRect/>
                    </a:stretch>
                  </pic:blipFill>
                  <pic:spPr>
                    <a:xfrm>
                      <a:off x="0" y="0"/>
                      <a:ext cx="3960000" cy="8092352"/>
                    </a:xfrm>
                    <a:prstGeom prst="rect">
                      <a:avLst/>
                    </a:prstGeom>
                  </pic:spPr>
                </pic:pic>
              </a:graphicData>
            </a:graphic>
          </wp:inline>
        </w:drawing>
      </w:r>
    </w:p>
    <w:p w14:paraId="0865AB84" w14:textId="3A90DE82" w:rsidR="00EB1692" w:rsidRPr="00FD1445" w:rsidRDefault="00EB1692" w:rsidP="00B3467A">
      <w:pPr>
        <w:pStyle w:val="af2"/>
        <w:rPr>
          <w:szCs w:val="24"/>
        </w:rPr>
      </w:pPr>
      <w:r w:rsidRPr="00FD1445">
        <w:rPr>
          <w:b/>
          <w:bCs/>
          <w:color w:val="auto"/>
          <w:szCs w:val="24"/>
        </w:rPr>
        <w:t>Figure S1</w:t>
      </w:r>
      <w:r w:rsidR="00A97175" w:rsidRPr="00FD1445">
        <w:rPr>
          <w:rFonts w:hint="eastAsia"/>
          <w:b/>
          <w:bCs/>
          <w:color w:val="auto"/>
          <w:szCs w:val="24"/>
        </w:rPr>
        <w:t>3</w:t>
      </w:r>
      <w:r w:rsidRPr="00FD1445">
        <w:rPr>
          <w:b/>
          <w:bCs/>
          <w:color w:val="auto"/>
          <w:szCs w:val="24"/>
        </w:rPr>
        <w:t>.</w:t>
      </w:r>
      <w:r w:rsidRPr="00FD1445">
        <w:rPr>
          <w:color w:val="auto"/>
          <w:szCs w:val="24"/>
        </w:rPr>
        <w:t xml:space="preserve"> XPS </w:t>
      </w:r>
      <w:r w:rsidRPr="00FD1445">
        <w:rPr>
          <w:rFonts w:hint="eastAsia"/>
          <w:color w:val="auto"/>
          <w:szCs w:val="24"/>
        </w:rPr>
        <w:t xml:space="preserve">survey </w:t>
      </w:r>
      <w:r w:rsidRPr="00FD1445">
        <w:rPr>
          <w:color w:val="auto"/>
          <w:szCs w:val="24"/>
        </w:rPr>
        <w:t>spectra</w:t>
      </w:r>
      <w:r w:rsidRPr="00FD1445">
        <w:rPr>
          <w:rFonts w:hint="eastAsia"/>
          <w:color w:val="auto"/>
          <w:szCs w:val="24"/>
        </w:rPr>
        <w:t xml:space="preserve"> and high-resolution spectra of support elements </w:t>
      </w:r>
      <w:r w:rsidRPr="00FD1445">
        <w:rPr>
          <w:color w:val="auto"/>
          <w:szCs w:val="24"/>
        </w:rPr>
        <w:t xml:space="preserve">of </w:t>
      </w:r>
      <w:r w:rsidR="004E51F9" w:rsidRPr="00FD1445">
        <w:rPr>
          <w:rFonts w:hint="eastAsia"/>
          <w:color w:val="auto"/>
          <w:szCs w:val="24"/>
        </w:rPr>
        <w:t>spent</w:t>
      </w:r>
      <w:r w:rsidRPr="00FD1445">
        <w:rPr>
          <w:color w:val="auto"/>
          <w:szCs w:val="24"/>
        </w:rPr>
        <w:t xml:space="preserve"> supported Mo catalysts</w:t>
      </w:r>
      <w:r w:rsidR="004E51F9" w:rsidRPr="00FD1445">
        <w:rPr>
          <w:rFonts w:hint="eastAsia"/>
          <w:color w:val="auto"/>
          <w:szCs w:val="24"/>
        </w:rPr>
        <w:t xml:space="preserve"> </w:t>
      </w:r>
      <w:r w:rsidR="00B3467A" w:rsidRPr="00FD1445">
        <w:rPr>
          <w:rFonts w:hint="eastAsia"/>
          <w:color w:val="auto"/>
          <w:szCs w:val="24"/>
        </w:rPr>
        <w:t xml:space="preserve">transferred </w:t>
      </w:r>
      <w:r w:rsidR="004E51F9" w:rsidRPr="00FD1445">
        <w:rPr>
          <w:rFonts w:eastAsiaTheme="minorEastAsia"/>
          <w:color w:val="auto"/>
          <w:szCs w:val="24"/>
        </w:rPr>
        <w:t>under inert atmosphere protection</w:t>
      </w:r>
      <w:r w:rsidR="004E51F9" w:rsidRPr="00FD1445">
        <w:rPr>
          <w:rFonts w:hint="eastAsia"/>
          <w:color w:val="auto"/>
          <w:szCs w:val="24"/>
        </w:rPr>
        <w:t>.</w:t>
      </w:r>
      <w:r w:rsidRPr="00FD1445">
        <w:rPr>
          <w:szCs w:val="24"/>
        </w:rPr>
        <w:br w:type="page"/>
      </w:r>
    </w:p>
    <w:p w14:paraId="783EC285" w14:textId="0C9E6831" w:rsidR="00684325" w:rsidRPr="00FD1445" w:rsidRDefault="00684325" w:rsidP="00684325">
      <w:pPr>
        <w:pStyle w:val="ab"/>
        <w:spacing w:line="300" w:lineRule="auto"/>
      </w:pPr>
      <w:r w:rsidRPr="00FD1445">
        <w:rPr>
          <w:noProof/>
        </w:rPr>
        <w:lastRenderedPageBreak/>
        <w:drawing>
          <wp:inline distT="0" distB="0" distL="0" distR="0" wp14:anchorId="340FCB69" wp14:editId="6266ADAF">
            <wp:extent cx="5731200" cy="2746896"/>
            <wp:effectExtent l="0" t="0" r="3175" b="0"/>
            <wp:docPr id="107920880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208803" name="图片 1079208803"/>
                    <pic:cNvPicPr/>
                  </pic:nvPicPr>
                  <pic:blipFill>
                    <a:blip r:embed="rId23"/>
                    <a:stretch>
                      <a:fillRect/>
                    </a:stretch>
                  </pic:blipFill>
                  <pic:spPr>
                    <a:xfrm>
                      <a:off x="0" y="0"/>
                      <a:ext cx="5731200" cy="2746896"/>
                    </a:xfrm>
                    <a:prstGeom prst="rect">
                      <a:avLst/>
                    </a:prstGeom>
                  </pic:spPr>
                </pic:pic>
              </a:graphicData>
            </a:graphic>
          </wp:inline>
        </w:drawing>
      </w:r>
    </w:p>
    <w:p w14:paraId="1AB972A3" w14:textId="6EF19710" w:rsidR="00684325" w:rsidRPr="00FD1445" w:rsidRDefault="00684325" w:rsidP="00B3467A">
      <w:pPr>
        <w:pStyle w:val="ab"/>
        <w:spacing w:line="300" w:lineRule="auto"/>
        <w:jc w:val="both"/>
        <w:rPr>
          <w:sz w:val="24"/>
          <w:szCs w:val="24"/>
        </w:rPr>
      </w:pPr>
      <w:r w:rsidRPr="00FD1445">
        <w:rPr>
          <w:b/>
          <w:bCs/>
          <w:sz w:val="24"/>
          <w:szCs w:val="24"/>
        </w:rPr>
        <w:t xml:space="preserve">Figure </w:t>
      </w:r>
      <w:r w:rsidR="00BA1576" w:rsidRPr="00FD1445">
        <w:rPr>
          <w:rFonts w:hint="eastAsia"/>
          <w:b/>
          <w:bCs/>
          <w:sz w:val="24"/>
          <w:szCs w:val="24"/>
        </w:rPr>
        <w:t>S</w:t>
      </w:r>
      <w:r w:rsidRPr="00FD1445">
        <w:rPr>
          <w:rFonts w:hint="eastAsia"/>
          <w:b/>
          <w:bCs/>
          <w:sz w:val="24"/>
          <w:szCs w:val="24"/>
        </w:rPr>
        <w:t>1</w:t>
      </w:r>
      <w:r w:rsidR="00A97175" w:rsidRPr="00FD1445">
        <w:rPr>
          <w:rFonts w:hint="eastAsia"/>
          <w:b/>
          <w:bCs/>
          <w:sz w:val="24"/>
          <w:szCs w:val="24"/>
        </w:rPr>
        <w:t>4</w:t>
      </w:r>
      <w:r w:rsidRPr="00FD1445">
        <w:rPr>
          <w:b/>
          <w:bCs/>
          <w:sz w:val="24"/>
          <w:szCs w:val="24"/>
        </w:rPr>
        <w:t>.</w:t>
      </w:r>
      <w:r w:rsidRPr="00FD1445">
        <w:rPr>
          <w:rFonts w:hint="eastAsia"/>
          <w:b/>
          <w:bCs/>
          <w:sz w:val="24"/>
          <w:szCs w:val="24"/>
        </w:rPr>
        <w:t xml:space="preserve"> </w:t>
      </w:r>
      <w:r w:rsidRPr="00FD1445">
        <w:rPr>
          <w:sz w:val="24"/>
          <w:szCs w:val="24"/>
        </w:rPr>
        <w:t>Correlation of RWGS activity with the surface atomic percentages of</w:t>
      </w:r>
      <w:r w:rsidRPr="00FD1445">
        <w:rPr>
          <w:rFonts w:hint="eastAsia"/>
          <w:sz w:val="24"/>
          <w:szCs w:val="24"/>
        </w:rPr>
        <w:t xml:space="preserve"> a) </w:t>
      </w:r>
      <w:r w:rsidRPr="00FD1445">
        <w:rPr>
          <w:sz w:val="24"/>
          <w:szCs w:val="24"/>
        </w:rPr>
        <w:t>Mo</w:t>
      </w:r>
      <w:r w:rsidRPr="00FD1445">
        <w:rPr>
          <w:rFonts w:hint="eastAsia"/>
          <w:sz w:val="24"/>
          <w:szCs w:val="24"/>
          <w:vertAlign w:val="superscript"/>
        </w:rPr>
        <w:t>4+</w:t>
      </w:r>
      <w:r w:rsidRPr="00FD1445">
        <w:rPr>
          <w:rFonts w:hint="eastAsia"/>
          <w:sz w:val="24"/>
          <w:szCs w:val="24"/>
        </w:rPr>
        <w:t xml:space="preserve">, b) </w:t>
      </w:r>
      <w:r w:rsidRPr="00FD1445">
        <w:rPr>
          <w:sz w:val="24"/>
          <w:szCs w:val="24"/>
        </w:rPr>
        <w:t>Mo</w:t>
      </w:r>
      <w:r w:rsidRPr="00FD1445">
        <w:rPr>
          <w:rFonts w:hint="eastAsia"/>
          <w:sz w:val="24"/>
          <w:szCs w:val="24"/>
          <w:vertAlign w:val="superscript"/>
        </w:rPr>
        <w:t>5+</w:t>
      </w:r>
      <w:r w:rsidRPr="00FD1445">
        <w:rPr>
          <w:rFonts w:hint="eastAsia"/>
          <w:sz w:val="24"/>
          <w:szCs w:val="24"/>
        </w:rPr>
        <w:t xml:space="preserve"> and c)</w:t>
      </w:r>
      <w:r w:rsidRPr="00FD1445">
        <w:rPr>
          <w:sz w:val="24"/>
          <w:szCs w:val="24"/>
        </w:rPr>
        <w:t xml:space="preserve"> Mo</w:t>
      </w:r>
      <w:r w:rsidRPr="00FD1445">
        <w:rPr>
          <w:rFonts w:hint="eastAsia"/>
          <w:sz w:val="24"/>
          <w:szCs w:val="24"/>
          <w:vertAlign w:val="superscript"/>
        </w:rPr>
        <w:t>6+</w:t>
      </w:r>
      <w:r w:rsidRPr="00FD1445">
        <w:rPr>
          <w:rFonts w:hint="eastAsia"/>
          <w:sz w:val="24"/>
          <w:szCs w:val="24"/>
        </w:rPr>
        <w:t xml:space="preserve"> </w:t>
      </w:r>
      <w:r w:rsidRPr="00FD1445">
        <w:rPr>
          <w:sz w:val="24"/>
          <w:szCs w:val="24"/>
        </w:rPr>
        <w:t>derived from Mo 3d XPS spectra</w:t>
      </w:r>
      <w:r w:rsidR="00B3467A" w:rsidRPr="00FD1445">
        <w:rPr>
          <w:rFonts w:hint="eastAsia"/>
          <w:sz w:val="24"/>
          <w:szCs w:val="24"/>
        </w:rPr>
        <w:t xml:space="preserve"> transferred</w:t>
      </w:r>
      <w:r w:rsidRPr="00FD1445">
        <w:rPr>
          <w:rFonts w:hint="eastAsia"/>
          <w:sz w:val="24"/>
          <w:szCs w:val="24"/>
        </w:rPr>
        <w:t xml:space="preserve"> </w:t>
      </w:r>
      <w:r w:rsidRPr="00FD1445">
        <w:rPr>
          <w:rFonts w:eastAsiaTheme="minorEastAsia"/>
          <w:sz w:val="24"/>
          <w:szCs w:val="24"/>
        </w:rPr>
        <w:t>under inert atmosphere protection</w:t>
      </w:r>
      <w:r w:rsidRPr="00FD1445">
        <w:rPr>
          <w:sz w:val="24"/>
          <w:szCs w:val="24"/>
        </w:rPr>
        <w:t>.</w:t>
      </w:r>
    </w:p>
    <w:p w14:paraId="7D371F7C" w14:textId="5ED74102" w:rsidR="00374CAB" w:rsidRPr="00FD1445" w:rsidRDefault="00684325" w:rsidP="00C84850">
      <w:pPr>
        <w:pStyle w:val="ab"/>
        <w:spacing w:line="300" w:lineRule="auto"/>
        <w:jc w:val="left"/>
        <w:rPr>
          <w:rFonts w:cs="Times New Roman"/>
          <w:szCs w:val="21"/>
        </w:rPr>
      </w:pPr>
      <w:r w:rsidRPr="00FD1445">
        <w:br w:type="page"/>
      </w:r>
      <w:r w:rsidR="00374CAB" w:rsidRPr="00FD1445">
        <w:rPr>
          <w:rFonts w:cs="Times New Roman"/>
          <w:noProof/>
          <w:szCs w:val="21"/>
        </w:rPr>
        <w:lastRenderedPageBreak/>
        <w:drawing>
          <wp:inline distT="0" distB="0" distL="0" distR="0" wp14:anchorId="45DE2358" wp14:editId="4A95C7C8">
            <wp:extent cx="3960000" cy="8134724"/>
            <wp:effectExtent l="0" t="0" r="2540" b="0"/>
            <wp:docPr id="48417511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175119" name="图片 484175119"/>
                    <pic:cNvPicPr/>
                  </pic:nvPicPr>
                  <pic:blipFill>
                    <a:blip r:embed="rId24"/>
                    <a:stretch>
                      <a:fillRect/>
                    </a:stretch>
                  </pic:blipFill>
                  <pic:spPr>
                    <a:xfrm>
                      <a:off x="0" y="0"/>
                      <a:ext cx="3960000" cy="8134724"/>
                    </a:xfrm>
                    <a:prstGeom prst="rect">
                      <a:avLst/>
                    </a:prstGeom>
                  </pic:spPr>
                </pic:pic>
              </a:graphicData>
            </a:graphic>
          </wp:inline>
        </w:drawing>
      </w:r>
    </w:p>
    <w:p w14:paraId="723D70DB" w14:textId="73445040" w:rsidR="0000390F" w:rsidRPr="00FD1445" w:rsidRDefault="00374CAB" w:rsidP="00FC6F2A">
      <w:pPr>
        <w:pStyle w:val="ab"/>
        <w:spacing w:line="360" w:lineRule="auto"/>
        <w:jc w:val="both"/>
        <w:rPr>
          <w:rFonts w:cs="Times New Roman"/>
          <w:sz w:val="24"/>
          <w:szCs w:val="24"/>
        </w:rPr>
      </w:pPr>
      <w:r w:rsidRPr="00FD1445">
        <w:rPr>
          <w:rFonts w:cs="Times New Roman"/>
          <w:b/>
          <w:bCs/>
          <w:sz w:val="24"/>
          <w:szCs w:val="24"/>
        </w:rPr>
        <w:t>Figure S1</w:t>
      </w:r>
      <w:r w:rsidR="00A97175" w:rsidRPr="00FD1445">
        <w:rPr>
          <w:rFonts w:cs="Times New Roman" w:hint="eastAsia"/>
          <w:b/>
          <w:bCs/>
          <w:sz w:val="24"/>
          <w:szCs w:val="24"/>
        </w:rPr>
        <w:t>5</w:t>
      </w:r>
      <w:r w:rsidRPr="00FD1445">
        <w:rPr>
          <w:rFonts w:cs="Times New Roman"/>
          <w:b/>
          <w:bCs/>
          <w:sz w:val="24"/>
          <w:szCs w:val="24"/>
        </w:rPr>
        <w:t>.</w:t>
      </w:r>
      <w:r w:rsidRPr="00FD1445">
        <w:rPr>
          <w:rFonts w:cs="Times New Roman"/>
          <w:sz w:val="24"/>
          <w:szCs w:val="24"/>
        </w:rPr>
        <w:t xml:space="preserve"> XPS </w:t>
      </w:r>
      <w:r w:rsidR="006D4A5F" w:rsidRPr="00FD1445">
        <w:rPr>
          <w:rFonts w:cs="Times New Roman" w:hint="eastAsia"/>
          <w:sz w:val="24"/>
          <w:szCs w:val="24"/>
        </w:rPr>
        <w:t xml:space="preserve">survey </w:t>
      </w:r>
      <w:r w:rsidRPr="00FD1445">
        <w:rPr>
          <w:rFonts w:cs="Times New Roman"/>
          <w:sz w:val="24"/>
          <w:szCs w:val="24"/>
        </w:rPr>
        <w:t>spectra</w:t>
      </w:r>
      <w:r w:rsidR="006D4A5F" w:rsidRPr="00FD1445">
        <w:rPr>
          <w:rFonts w:cs="Times New Roman" w:hint="eastAsia"/>
          <w:sz w:val="24"/>
          <w:szCs w:val="24"/>
        </w:rPr>
        <w:t xml:space="preserve"> and high-resolution spectra of support elements </w:t>
      </w:r>
      <w:r w:rsidRPr="00FD1445">
        <w:rPr>
          <w:rFonts w:cs="Times New Roman"/>
          <w:sz w:val="24"/>
          <w:szCs w:val="24"/>
        </w:rPr>
        <w:t>of spent supported Mo catalysts</w:t>
      </w:r>
      <w:r w:rsidR="006D4A5F" w:rsidRPr="00FD1445">
        <w:rPr>
          <w:rFonts w:cs="Times New Roman" w:hint="eastAsia"/>
          <w:sz w:val="24"/>
          <w:szCs w:val="24"/>
        </w:rPr>
        <w:t>.</w:t>
      </w:r>
      <w:r w:rsidR="006D4A5F" w:rsidRPr="00FD1445">
        <w:rPr>
          <w:rFonts w:cs="Times New Roman"/>
          <w:sz w:val="24"/>
          <w:szCs w:val="24"/>
        </w:rPr>
        <w:t xml:space="preserve"> </w:t>
      </w:r>
      <w:r w:rsidR="0000390F" w:rsidRPr="00FD1445">
        <w:rPr>
          <w:rFonts w:cs="Times New Roman"/>
          <w:sz w:val="24"/>
          <w:szCs w:val="24"/>
        </w:rPr>
        <w:br w:type="page"/>
      </w:r>
    </w:p>
    <w:p w14:paraId="47D4CBF3" w14:textId="41362392" w:rsidR="00684325" w:rsidRPr="00FD1445" w:rsidRDefault="00684325" w:rsidP="00684325">
      <w:pPr>
        <w:jc w:val="center"/>
        <w:rPr>
          <w:rFonts w:cs="Times New Roman"/>
        </w:rPr>
      </w:pPr>
      <w:r w:rsidRPr="00FD1445">
        <w:rPr>
          <w:rFonts w:cs="Times New Roman"/>
          <w:noProof/>
        </w:rPr>
        <w:lastRenderedPageBreak/>
        <w:drawing>
          <wp:inline distT="0" distB="0" distL="0" distR="0" wp14:anchorId="54FF7300" wp14:editId="11A23CEB">
            <wp:extent cx="5731200" cy="2768251"/>
            <wp:effectExtent l="0" t="0" r="3175" b="0"/>
            <wp:docPr id="151579515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95152" name="图片 1515795152"/>
                    <pic:cNvPicPr/>
                  </pic:nvPicPr>
                  <pic:blipFill>
                    <a:blip r:embed="rId25"/>
                    <a:stretch>
                      <a:fillRect/>
                    </a:stretch>
                  </pic:blipFill>
                  <pic:spPr>
                    <a:xfrm>
                      <a:off x="0" y="0"/>
                      <a:ext cx="5731200" cy="2768251"/>
                    </a:xfrm>
                    <a:prstGeom prst="rect">
                      <a:avLst/>
                    </a:prstGeom>
                  </pic:spPr>
                </pic:pic>
              </a:graphicData>
            </a:graphic>
          </wp:inline>
        </w:drawing>
      </w:r>
    </w:p>
    <w:p w14:paraId="49A10E48" w14:textId="6A61D67A" w:rsidR="00684325" w:rsidRPr="00FD1445" w:rsidRDefault="00684325" w:rsidP="00684325">
      <w:pPr>
        <w:pStyle w:val="FIGandTable"/>
      </w:pPr>
      <w:r w:rsidRPr="00FD1445">
        <w:rPr>
          <w:b/>
          <w:bCs/>
        </w:rPr>
        <w:t xml:space="preserve">Figure </w:t>
      </w:r>
      <w:r w:rsidRPr="00FD1445">
        <w:rPr>
          <w:rFonts w:hint="eastAsia"/>
          <w:b/>
          <w:bCs/>
        </w:rPr>
        <w:t>S1</w:t>
      </w:r>
      <w:r w:rsidR="00A97175" w:rsidRPr="00FD1445">
        <w:rPr>
          <w:rFonts w:hint="eastAsia"/>
          <w:b/>
          <w:bCs/>
        </w:rPr>
        <w:t>6</w:t>
      </w:r>
      <w:r w:rsidRPr="00FD1445">
        <w:rPr>
          <w:b/>
          <w:bCs/>
        </w:rPr>
        <w:t>.</w:t>
      </w:r>
      <w:r w:rsidRPr="00FD1445">
        <w:t xml:space="preserve"> XPS spectra</w:t>
      </w:r>
      <w:r w:rsidRPr="00FD1445">
        <w:rPr>
          <w:rFonts w:eastAsiaTheme="minorEastAsia"/>
          <w:szCs w:val="24"/>
        </w:rPr>
        <w:t xml:space="preserve"> </w:t>
      </w:r>
      <w:r w:rsidRPr="00FD1445">
        <w:t>for a) Mo 3d and b) C 1s of different supported Mo catalysts after reaction shown in Figure S6, c) the correlation between RWGS activity and Mo</w:t>
      </w:r>
      <w:r w:rsidRPr="00FD1445">
        <w:rPr>
          <w:vertAlign w:val="subscript"/>
        </w:rPr>
        <w:t>2</w:t>
      </w:r>
      <w:r w:rsidRPr="00FD1445">
        <w:t xml:space="preserve">C surface content calculated from </w:t>
      </w:r>
      <w:r w:rsidRPr="00FD1445">
        <w:rPr>
          <w:rFonts w:hint="eastAsia"/>
        </w:rPr>
        <w:t xml:space="preserve">the </w:t>
      </w:r>
      <w:r w:rsidRPr="00FD1445">
        <w:t>Mo 3d XPS spectra.</w:t>
      </w:r>
    </w:p>
    <w:p w14:paraId="0741306F" w14:textId="48520C62" w:rsidR="00883A66" w:rsidRPr="00FD1445" w:rsidRDefault="00684325" w:rsidP="00C84850">
      <w:pPr>
        <w:pStyle w:val="ab"/>
        <w:spacing w:line="300" w:lineRule="auto"/>
        <w:jc w:val="left"/>
      </w:pPr>
      <w:r w:rsidRPr="00FD1445">
        <w:br w:type="page"/>
      </w:r>
      <w:r w:rsidR="00883A66" w:rsidRPr="00FD1445">
        <w:rPr>
          <w:rFonts w:hint="eastAsia"/>
          <w:noProof/>
        </w:rPr>
        <w:lastRenderedPageBreak/>
        <w:drawing>
          <wp:inline distT="0" distB="0" distL="0" distR="0" wp14:anchorId="265F318C" wp14:editId="13530E71">
            <wp:extent cx="5731200" cy="2742311"/>
            <wp:effectExtent l="0" t="0" r="3175" b="0"/>
            <wp:docPr id="4000993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099351" name="图片 400099351"/>
                    <pic:cNvPicPr/>
                  </pic:nvPicPr>
                  <pic:blipFill>
                    <a:blip r:embed="rId26"/>
                    <a:stretch>
                      <a:fillRect/>
                    </a:stretch>
                  </pic:blipFill>
                  <pic:spPr>
                    <a:xfrm>
                      <a:off x="0" y="0"/>
                      <a:ext cx="5731200" cy="2742311"/>
                    </a:xfrm>
                    <a:prstGeom prst="rect">
                      <a:avLst/>
                    </a:prstGeom>
                  </pic:spPr>
                </pic:pic>
              </a:graphicData>
            </a:graphic>
          </wp:inline>
        </w:drawing>
      </w:r>
    </w:p>
    <w:p w14:paraId="2C884D1E" w14:textId="03F4CBC3" w:rsidR="00883A66" w:rsidRPr="00FD1445" w:rsidRDefault="00883A66" w:rsidP="00EB1692">
      <w:pPr>
        <w:pStyle w:val="ab"/>
        <w:spacing w:line="300" w:lineRule="auto"/>
        <w:jc w:val="left"/>
        <w:rPr>
          <w:sz w:val="24"/>
          <w:szCs w:val="24"/>
        </w:rPr>
      </w:pPr>
      <w:r w:rsidRPr="00FD1445">
        <w:rPr>
          <w:b/>
          <w:bCs/>
          <w:sz w:val="24"/>
          <w:szCs w:val="24"/>
        </w:rPr>
        <w:t xml:space="preserve">Figure </w:t>
      </w:r>
      <w:r w:rsidRPr="00FD1445">
        <w:rPr>
          <w:rFonts w:hint="eastAsia"/>
          <w:b/>
          <w:bCs/>
          <w:sz w:val="24"/>
          <w:szCs w:val="24"/>
        </w:rPr>
        <w:t>1</w:t>
      </w:r>
      <w:r w:rsidR="00A97175" w:rsidRPr="00FD1445">
        <w:rPr>
          <w:rFonts w:hint="eastAsia"/>
          <w:b/>
          <w:bCs/>
          <w:sz w:val="24"/>
          <w:szCs w:val="24"/>
        </w:rPr>
        <w:t>7</w:t>
      </w:r>
      <w:r w:rsidRPr="00FD1445">
        <w:rPr>
          <w:b/>
          <w:bCs/>
          <w:sz w:val="24"/>
          <w:szCs w:val="24"/>
        </w:rPr>
        <w:t>.</w:t>
      </w:r>
      <w:r w:rsidRPr="00FD1445">
        <w:rPr>
          <w:rFonts w:hint="eastAsia"/>
          <w:b/>
          <w:bCs/>
          <w:sz w:val="24"/>
          <w:szCs w:val="24"/>
        </w:rPr>
        <w:t xml:space="preserve"> </w:t>
      </w:r>
      <w:r w:rsidRPr="00FD1445">
        <w:rPr>
          <w:sz w:val="24"/>
          <w:szCs w:val="24"/>
        </w:rPr>
        <w:t>Correlation of RWGS activity with the surface atomic percentages of</w:t>
      </w:r>
      <w:r w:rsidRPr="00FD1445">
        <w:rPr>
          <w:rFonts w:hint="eastAsia"/>
          <w:sz w:val="24"/>
          <w:szCs w:val="24"/>
        </w:rPr>
        <w:t xml:space="preserve"> a) </w:t>
      </w:r>
      <w:r w:rsidRPr="00FD1445">
        <w:rPr>
          <w:sz w:val="24"/>
          <w:szCs w:val="24"/>
        </w:rPr>
        <w:t>Mo</w:t>
      </w:r>
      <w:r w:rsidRPr="00FD1445">
        <w:rPr>
          <w:rFonts w:hint="eastAsia"/>
          <w:sz w:val="24"/>
          <w:szCs w:val="24"/>
          <w:vertAlign w:val="superscript"/>
        </w:rPr>
        <w:t>4+</w:t>
      </w:r>
      <w:r w:rsidRPr="00FD1445">
        <w:rPr>
          <w:rFonts w:hint="eastAsia"/>
          <w:sz w:val="24"/>
          <w:szCs w:val="24"/>
        </w:rPr>
        <w:t xml:space="preserve">, b) </w:t>
      </w:r>
      <w:r w:rsidRPr="00FD1445">
        <w:rPr>
          <w:sz w:val="24"/>
          <w:szCs w:val="24"/>
        </w:rPr>
        <w:t>Mo</w:t>
      </w:r>
      <w:r w:rsidRPr="00FD1445">
        <w:rPr>
          <w:rFonts w:hint="eastAsia"/>
          <w:sz w:val="24"/>
          <w:szCs w:val="24"/>
          <w:vertAlign w:val="superscript"/>
        </w:rPr>
        <w:t>5+</w:t>
      </w:r>
      <w:r w:rsidRPr="00FD1445">
        <w:rPr>
          <w:rFonts w:hint="eastAsia"/>
          <w:sz w:val="24"/>
          <w:szCs w:val="24"/>
        </w:rPr>
        <w:t xml:space="preserve"> and c)</w:t>
      </w:r>
      <w:r w:rsidRPr="00FD1445">
        <w:rPr>
          <w:sz w:val="24"/>
          <w:szCs w:val="24"/>
        </w:rPr>
        <w:t xml:space="preserve"> Mo</w:t>
      </w:r>
      <w:r w:rsidRPr="00FD1445">
        <w:rPr>
          <w:rFonts w:hint="eastAsia"/>
          <w:sz w:val="24"/>
          <w:szCs w:val="24"/>
          <w:vertAlign w:val="superscript"/>
        </w:rPr>
        <w:t>6+</w:t>
      </w:r>
      <w:r w:rsidRPr="00FD1445">
        <w:rPr>
          <w:rFonts w:hint="eastAsia"/>
          <w:sz w:val="24"/>
          <w:szCs w:val="24"/>
        </w:rPr>
        <w:t xml:space="preserve"> </w:t>
      </w:r>
      <w:r w:rsidRPr="00FD1445">
        <w:rPr>
          <w:sz w:val="24"/>
          <w:szCs w:val="24"/>
        </w:rPr>
        <w:t>derived from Mo 3d XPS spectra.</w:t>
      </w:r>
    </w:p>
    <w:p w14:paraId="64C34C5A" w14:textId="0EB1F242" w:rsidR="00883A66" w:rsidRPr="00FD1445" w:rsidRDefault="00883A66" w:rsidP="00EB1692">
      <w:pPr>
        <w:pStyle w:val="ab"/>
        <w:spacing w:line="300" w:lineRule="auto"/>
        <w:jc w:val="left"/>
      </w:pPr>
    </w:p>
    <w:p w14:paraId="117BE97E" w14:textId="77777777" w:rsidR="00883A66" w:rsidRPr="00FD1445" w:rsidRDefault="00883A66" w:rsidP="00883A66">
      <w:pPr>
        <w:pStyle w:val="ab"/>
        <w:spacing w:line="300" w:lineRule="auto"/>
        <w:rPr>
          <w:rFonts w:cs="Times New Roman"/>
          <w:sz w:val="24"/>
          <w:szCs w:val="24"/>
        </w:rPr>
      </w:pPr>
      <w:r w:rsidRPr="00FD1445">
        <w:rPr>
          <w:rFonts w:eastAsia="等线" w:cs="Times New Roman"/>
          <w:noProof/>
          <w:sz w:val="24"/>
        </w:rPr>
        <w:drawing>
          <wp:inline distT="0" distB="0" distL="0" distR="0" wp14:anchorId="5049F9A1" wp14:editId="40FA7D44">
            <wp:extent cx="5731200" cy="2966400"/>
            <wp:effectExtent l="0" t="0" r="3175" b="5715"/>
            <wp:docPr id="159409347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93476" name="图片 1594093476"/>
                    <pic:cNvPicPr/>
                  </pic:nvPicPr>
                  <pic:blipFill>
                    <a:blip r:embed="rId27"/>
                    <a:stretch>
                      <a:fillRect/>
                    </a:stretch>
                  </pic:blipFill>
                  <pic:spPr>
                    <a:xfrm>
                      <a:off x="0" y="0"/>
                      <a:ext cx="5731200" cy="2966400"/>
                    </a:xfrm>
                    <a:prstGeom prst="rect">
                      <a:avLst/>
                    </a:prstGeom>
                  </pic:spPr>
                </pic:pic>
              </a:graphicData>
            </a:graphic>
          </wp:inline>
        </w:drawing>
      </w:r>
    </w:p>
    <w:p w14:paraId="68C548D2" w14:textId="7EE95783" w:rsidR="00883A66" w:rsidRPr="00FD1445" w:rsidRDefault="00883A66" w:rsidP="00883A66">
      <w:pPr>
        <w:pStyle w:val="ab"/>
        <w:spacing w:line="360" w:lineRule="auto"/>
        <w:jc w:val="both"/>
        <w:rPr>
          <w:rFonts w:eastAsiaTheme="minorEastAsia" w:cs="Times New Roman"/>
          <w:sz w:val="24"/>
          <w:szCs w:val="32"/>
        </w:rPr>
      </w:pPr>
      <w:r w:rsidRPr="00FD1445">
        <w:rPr>
          <w:rFonts w:cs="Times New Roman"/>
          <w:b/>
          <w:bCs/>
          <w:sz w:val="24"/>
          <w:szCs w:val="24"/>
        </w:rPr>
        <w:t>Figure S1</w:t>
      </w:r>
      <w:r w:rsidR="00A97175" w:rsidRPr="00FD1445">
        <w:rPr>
          <w:rFonts w:cs="Times New Roman" w:hint="eastAsia"/>
          <w:b/>
          <w:bCs/>
          <w:sz w:val="24"/>
          <w:szCs w:val="24"/>
        </w:rPr>
        <w:t>8</w:t>
      </w:r>
      <w:r w:rsidRPr="00FD1445">
        <w:rPr>
          <w:rFonts w:cs="Times New Roman"/>
          <w:b/>
          <w:bCs/>
          <w:sz w:val="24"/>
          <w:szCs w:val="24"/>
        </w:rPr>
        <w:t xml:space="preserve">. </w:t>
      </w:r>
      <w:r w:rsidRPr="00FD1445">
        <w:rPr>
          <w:rFonts w:eastAsiaTheme="minorEastAsia" w:cs="Times New Roman"/>
          <w:sz w:val="24"/>
          <w:szCs w:val="32"/>
        </w:rPr>
        <w:t xml:space="preserve">Arrhenius plots of </w:t>
      </w:r>
      <w:r w:rsidRPr="00FD1445">
        <w:rPr>
          <w:rFonts w:eastAsiaTheme="minorEastAsia" w:cs="Times New Roman" w:hint="eastAsia"/>
          <w:sz w:val="24"/>
          <w:szCs w:val="32"/>
        </w:rPr>
        <w:t xml:space="preserve">various </w:t>
      </w:r>
      <w:r w:rsidRPr="00FD1445">
        <w:rPr>
          <w:rFonts w:eastAsiaTheme="minorEastAsia" w:cs="Times New Roman"/>
          <w:sz w:val="24"/>
          <w:szCs w:val="32"/>
        </w:rPr>
        <w:t>supported Mo catalysts</w:t>
      </w:r>
      <w:r w:rsidRPr="00FD1445">
        <w:rPr>
          <w:rFonts w:eastAsiaTheme="minorEastAsia" w:cs="Times New Roman" w:hint="eastAsia"/>
          <w:sz w:val="24"/>
          <w:szCs w:val="32"/>
        </w:rPr>
        <w:t xml:space="preserve"> with</w:t>
      </w:r>
      <w:r w:rsidRPr="00FD1445">
        <w:rPr>
          <w:rFonts w:eastAsiaTheme="minorEastAsia" w:cs="Times New Roman"/>
          <w:sz w:val="24"/>
          <w:szCs w:val="32"/>
        </w:rPr>
        <w:t xml:space="preserve"> different loadings.</w:t>
      </w:r>
    </w:p>
    <w:p w14:paraId="1E39DEFF" w14:textId="2EAE1E18" w:rsidR="00883A66" w:rsidRPr="00FD1445" w:rsidRDefault="00883A66" w:rsidP="00883A66">
      <w:pPr>
        <w:pStyle w:val="ab"/>
        <w:spacing w:line="360" w:lineRule="auto"/>
        <w:jc w:val="left"/>
        <w:rPr>
          <w:rFonts w:cs="Times New Roman"/>
          <w:sz w:val="24"/>
          <w:szCs w:val="24"/>
        </w:rPr>
      </w:pPr>
      <w:r w:rsidRPr="00FD1445">
        <w:rPr>
          <w:rFonts w:cs="Times New Roman"/>
          <w:sz w:val="24"/>
          <w:szCs w:val="24"/>
        </w:rPr>
        <w:br w:type="page"/>
      </w:r>
    </w:p>
    <w:p w14:paraId="616BD798" w14:textId="63FA21E9" w:rsidR="006C1316" w:rsidRPr="00FD1445" w:rsidRDefault="00852303" w:rsidP="006C1316">
      <w:pPr>
        <w:pStyle w:val="ab"/>
        <w:spacing w:line="360" w:lineRule="auto"/>
        <w:rPr>
          <w:rFonts w:cs="Times New Roman"/>
          <w:sz w:val="24"/>
          <w:szCs w:val="24"/>
        </w:rPr>
      </w:pPr>
      <w:r w:rsidRPr="00FD1445">
        <w:rPr>
          <w:rFonts w:cs="Times New Roman"/>
          <w:noProof/>
          <w:sz w:val="24"/>
          <w:szCs w:val="24"/>
        </w:rPr>
        <w:lastRenderedPageBreak/>
        <w:drawing>
          <wp:inline distT="0" distB="0" distL="0" distR="0" wp14:anchorId="0DF3E0CF" wp14:editId="0109FF8C">
            <wp:extent cx="5731200" cy="1505602"/>
            <wp:effectExtent l="0" t="0" r="3175" b="0"/>
            <wp:docPr id="16797648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764867" name="图片 1679764867"/>
                    <pic:cNvPicPr/>
                  </pic:nvPicPr>
                  <pic:blipFill>
                    <a:blip r:embed="rId28"/>
                    <a:stretch>
                      <a:fillRect/>
                    </a:stretch>
                  </pic:blipFill>
                  <pic:spPr>
                    <a:xfrm>
                      <a:off x="0" y="0"/>
                      <a:ext cx="5731200" cy="1505602"/>
                    </a:xfrm>
                    <a:prstGeom prst="rect">
                      <a:avLst/>
                    </a:prstGeom>
                  </pic:spPr>
                </pic:pic>
              </a:graphicData>
            </a:graphic>
          </wp:inline>
        </w:drawing>
      </w:r>
    </w:p>
    <w:p w14:paraId="4697EE40" w14:textId="22C91925" w:rsidR="0000390F" w:rsidRPr="00FD1445" w:rsidRDefault="006C1316" w:rsidP="00D5278D">
      <w:pPr>
        <w:pStyle w:val="ab"/>
        <w:spacing w:line="360" w:lineRule="auto"/>
        <w:jc w:val="both"/>
        <w:rPr>
          <w:rFonts w:eastAsiaTheme="minorEastAsia" w:cs="Times New Roman"/>
          <w:szCs w:val="32"/>
        </w:rPr>
      </w:pPr>
      <w:r w:rsidRPr="00FD1445">
        <w:rPr>
          <w:rFonts w:cs="Times New Roman"/>
          <w:b/>
          <w:bCs/>
          <w:sz w:val="24"/>
          <w:szCs w:val="24"/>
        </w:rPr>
        <w:t>Figure S1</w:t>
      </w:r>
      <w:r w:rsidR="00A97175" w:rsidRPr="00FD1445">
        <w:rPr>
          <w:rFonts w:cs="Times New Roman" w:hint="eastAsia"/>
          <w:b/>
          <w:bCs/>
          <w:sz w:val="24"/>
          <w:szCs w:val="24"/>
        </w:rPr>
        <w:t>9</w:t>
      </w:r>
      <w:r w:rsidRPr="00FD1445">
        <w:rPr>
          <w:rFonts w:cs="Times New Roman"/>
          <w:b/>
          <w:bCs/>
          <w:sz w:val="24"/>
          <w:szCs w:val="24"/>
        </w:rPr>
        <w:t>.</w:t>
      </w:r>
      <w:r w:rsidRPr="00FD1445">
        <w:rPr>
          <w:rFonts w:cs="Times New Roman"/>
          <w:sz w:val="24"/>
          <w:szCs w:val="24"/>
        </w:rPr>
        <w:t xml:space="preserve"> </w:t>
      </w:r>
      <w:r w:rsidRPr="00FD1445">
        <w:rPr>
          <w:rFonts w:eastAsia="等线" w:cs="Times New Roman"/>
          <w:sz w:val="24"/>
          <w14:ligatures w14:val="none"/>
        </w:rPr>
        <w:t>Reaction order with respect to a) CO</w:t>
      </w:r>
      <w:r w:rsidRPr="00FD1445">
        <w:rPr>
          <w:rFonts w:eastAsia="等线" w:cs="Times New Roman"/>
          <w:sz w:val="24"/>
          <w:vertAlign w:val="subscript"/>
          <w14:ligatures w14:val="none"/>
        </w:rPr>
        <w:t>2</w:t>
      </w:r>
      <w:r w:rsidRPr="00FD1445">
        <w:rPr>
          <w:rFonts w:eastAsia="等线" w:cs="Times New Roman"/>
          <w:sz w:val="24"/>
          <w14:ligatures w14:val="none"/>
        </w:rPr>
        <w:t xml:space="preserve"> (Reaction condition</w:t>
      </w:r>
      <w:r w:rsidR="00C25C55" w:rsidRPr="00FD1445">
        <w:rPr>
          <w:rFonts w:eastAsia="等线" w:cs="Times New Roman" w:hint="eastAsia"/>
          <w:sz w:val="24"/>
          <w14:ligatures w14:val="none"/>
        </w:rPr>
        <w:t>s</w:t>
      </w:r>
      <w:r w:rsidRPr="00FD1445">
        <w:rPr>
          <w:rFonts w:eastAsia="等线" w:cs="Times New Roman"/>
          <w:sz w:val="24"/>
          <w14:ligatures w14:val="none"/>
        </w:rPr>
        <w:t xml:space="preserve">: </w:t>
      </w:r>
      <w:r w:rsidRPr="00FD1445">
        <w:rPr>
          <w:rFonts w:eastAsia="等线" w:cs="Times New Roman"/>
          <w:sz w:val="24"/>
          <w:szCs w:val="20"/>
          <w14:ligatures w14:val="none"/>
        </w:rPr>
        <w:t>550 °C</w:t>
      </w:r>
      <w:r w:rsidRPr="00FD1445">
        <w:rPr>
          <w:rFonts w:eastAsia="等线" w:cs="Times New Roman"/>
          <w:sz w:val="24"/>
          <w14:ligatures w14:val="none"/>
        </w:rPr>
        <w:t xml:space="preserve">, </w:t>
      </w:r>
      <w:r w:rsidRPr="00FD1445">
        <w:rPr>
          <w:rFonts w:eastAsia="等线" w:cs="Times New Roman"/>
          <w:sz w:val="24"/>
          <w:szCs w:val="20"/>
          <w14:ligatures w14:val="none"/>
        </w:rPr>
        <w:t>0.4×10</w:t>
      </w:r>
      <w:r w:rsidRPr="00FD1445">
        <w:rPr>
          <w:rFonts w:eastAsia="等线" w:cs="Times New Roman"/>
          <w:sz w:val="24"/>
          <w:szCs w:val="20"/>
          <w:vertAlign w:val="superscript"/>
          <w14:ligatures w14:val="none"/>
        </w:rPr>
        <w:t>5</w:t>
      </w:r>
      <w:r w:rsidRPr="00FD1445">
        <w:rPr>
          <w:rFonts w:eastAsia="等线" w:cs="Times New Roman"/>
          <w:sz w:val="24"/>
          <w:szCs w:val="20"/>
          <w14:ligatures w14:val="none"/>
        </w:rPr>
        <w:t xml:space="preserve"> Pa</w:t>
      </w:r>
      <w:r w:rsidRPr="00FD1445">
        <w:rPr>
          <w:rFonts w:eastAsia="等线" w:cs="Times New Roman"/>
          <w:sz w:val="24"/>
          <w14:ligatures w14:val="none"/>
        </w:rPr>
        <w:t xml:space="preserve"> H</w:t>
      </w:r>
      <w:r w:rsidRPr="00FD1445">
        <w:rPr>
          <w:rFonts w:eastAsia="等线" w:cs="Times New Roman"/>
          <w:sz w:val="24"/>
          <w:vertAlign w:val="subscript"/>
          <w14:ligatures w14:val="none"/>
        </w:rPr>
        <w:t>2</w:t>
      </w:r>
      <w:r w:rsidRPr="00FD1445">
        <w:rPr>
          <w:rFonts w:eastAsia="等线" w:cs="Times New Roman"/>
          <w:sz w:val="24"/>
          <w14:ligatures w14:val="none"/>
        </w:rPr>
        <w:t>, 0.05~0.3</w:t>
      </w:r>
      <w:r w:rsidRPr="00FD1445">
        <w:rPr>
          <w:rFonts w:eastAsia="等线" w:cs="Times New Roman"/>
          <w:sz w:val="24"/>
          <w:szCs w:val="20"/>
          <w14:ligatures w14:val="none"/>
        </w:rPr>
        <w:t>×10</w:t>
      </w:r>
      <w:r w:rsidRPr="00FD1445">
        <w:rPr>
          <w:rFonts w:eastAsia="等线" w:cs="Times New Roman"/>
          <w:sz w:val="24"/>
          <w:szCs w:val="20"/>
          <w:vertAlign w:val="superscript"/>
          <w14:ligatures w14:val="none"/>
        </w:rPr>
        <w:t>5</w:t>
      </w:r>
      <w:r w:rsidRPr="00FD1445">
        <w:rPr>
          <w:rFonts w:eastAsia="等线" w:cs="Times New Roman"/>
          <w:sz w:val="24"/>
          <w14:ligatures w14:val="none"/>
        </w:rPr>
        <w:t xml:space="preserve"> </w:t>
      </w:r>
      <w:r w:rsidRPr="00FD1445">
        <w:rPr>
          <w:rFonts w:eastAsia="等线" w:cs="Times New Roman"/>
          <w:sz w:val="24"/>
          <w:szCs w:val="20"/>
          <w14:ligatures w14:val="none"/>
        </w:rPr>
        <w:t>Pa</w:t>
      </w:r>
      <w:r w:rsidRPr="00FD1445">
        <w:rPr>
          <w:rFonts w:eastAsia="等线" w:cs="Times New Roman"/>
          <w:sz w:val="24"/>
          <w14:ligatures w14:val="none"/>
        </w:rPr>
        <w:t xml:space="preserve"> CO</w:t>
      </w:r>
      <w:r w:rsidRPr="00FD1445">
        <w:rPr>
          <w:rFonts w:eastAsia="等线" w:cs="Times New Roman"/>
          <w:sz w:val="24"/>
          <w:vertAlign w:val="subscript"/>
          <w14:ligatures w14:val="none"/>
        </w:rPr>
        <w:t>2</w:t>
      </w:r>
      <w:r w:rsidRPr="00FD1445">
        <w:rPr>
          <w:rFonts w:eastAsia="等线" w:cs="Times New Roman"/>
          <w:sz w:val="24"/>
          <w14:ligatures w14:val="none"/>
        </w:rPr>
        <w:t>, N</w:t>
      </w:r>
      <w:r w:rsidRPr="00FD1445">
        <w:rPr>
          <w:rFonts w:eastAsia="等线" w:cs="Times New Roman"/>
          <w:sz w:val="24"/>
          <w:vertAlign w:val="subscript"/>
          <w14:ligatures w14:val="none"/>
        </w:rPr>
        <w:t>2</w:t>
      </w:r>
      <w:r w:rsidRPr="00FD1445">
        <w:rPr>
          <w:rFonts w:eastAsia="等线" w:cs="Times New Roman"/>
          <w:sz w:val="24"/>
          <w14:ligatures w14:val="none"/>
        </w:rPr>
        <w:t xml:space="preserve"> used as balance gas in the tests to maintain the total pressure of </w:t>
      </w:r>
      <w:r w:rsidRPr="00FD1445">
        <w:rPr>
          <w:rFonts w:eastAsia="等线" w:cs="Times New Roman"/>
          <w:sz w:val="24"/>
          <w:szCs w:val="20"/>
          <w14:ligatures w14:val="none"/>
        </w:rPr>
        <w:t>1×10</w:t>
      </w:r>
      <w:r w:rsidRPr="00FD1445">
        <w:rPr>
          <w:rFonts w:eastAsia="等线" w:cs="Times New Roman"/>
          <w:sz w:val="24"/>
          <w:szCs w:val="20"/>
          <w:vertAlign w:val="superscript"/>
          <w14:ligatures w14:val="none"/>
        </w:rPr>
        <w:t>5</w:t>
      </w:r>
      <w:r w:rsidRPr="00FD1445">
        <w:rPr>
          <w:rFonts w:eastAsia="等线" w:cs="Times New Roman"/>
          <w:sz w:val="24"/>
          <w:szCs w:val="20"/>
          <w14:ligatures w14:val="none"/>
        </w:rPr>
        <w:t xml:space="preserve"> Pa</w:t>
      </w:r>
      <w:r w:rsidRPr="00FD1445">
        <w:rPr>
          <w:rFonts w:eastAsia="等线" w:cs="Times New Roman"/>
          <w:sz w:val="24"/>
          <w14:ligatures w14:val="none"/>
        </w:rPr>
        <w:t>) and b) H</w:t>
      </w:r>
      <w:r w:rsidRPr="00FD1445">
        <w:rPr>
          <w:rFonts w:eastAsia="等线" w:cs="Times New Roman"/>
          <w:sz w:val="24"/>
          <w:vertAlign w:val="subscript"/>
          <w14:ligatures w14:val="none"/>
        </w:rPr>
        <w:t>2</w:t>
      </w:r>
      <w:r w:rsidRPr="00FD1445">
        <w:rPr>
          <w:rFonts w:eastAsia="等线" w:cs="Times New Roman"/>
          <w:sz w:val="24"/>
          <w14:ligatures w14:val="none"/>
        </w:rPr>
        <w:t xml:space="preserve"> (Reaction condition</w:t>
      </w:r>
      <w:r w:rsidR="00C25C55" w:rsidRPr="00FD1445">
        <w:rPr>
          <w:rFonts w:eastAsia="等线" w:cs="Times New Roman" w:hint="eastAsia"/>
          <w:sz w:val="24"/>
          <w14:ligatures w14:val="none"/>
        </w:rPr>
        <w:t>s</w:t>
      </w:r>
      <w:r w:rsidRPr="00FD1445">
        <w:rPr>
          <w:rFonts w:eastAsia="等线" w:cs="Times New Roman"/>
          <w:sz w:val="24"/>
          <w14:ligatures w14:val="none"/>
        </w:rPr>
        <w:t xml:space="preserve">: </w:t>
      </w:r>
      <w:r w:rsidRPr="00FD1445">
        <w:rPr>
          <w:rFonts w:eastAsia="等线" w:cs="Times New Roman"/>
          <w:sz w:val="24"/>
          <w:szCs w:val="20"/>
          <w14:ligatures w14:val="none"/>
        </w:rPr>
        <w:t>550 °C</w:t>
      </w:r>
      <w:r w:rsidRPr="00FD1445">
        <w:rPr>
          <w:rFonts w:eastAsia="等线" w:cs="Times New Roman"/>
          <w:sz w:val="24"/>
          <w14:ligatures w14:val="none"/>
        </w:rPr>
        <w:t xml:space="preserve">, </w:t>
      </w:r>
      <w:r w:rsidRPr="00FD1445">
        <w:rPr>
          <w:rFonts w:eastAsia="等线" w:cs="Times New Roman"/>
          <w:sz w:val="24"/>
          <w:szCs w:val="20"/>
          <w14:ligatures w14:val="none"/>
        </w:rPr>
        <w:t>0.4×10</w:t>
      </w:r>
      <w:r w:rsidRPr="00FD1445">
        <w:rPr>
          <w:rFonts w:eastAsia="等线" w:cs="Times New Roman"/>
          <w:sz w:val="24"/>
          <w:szCs w:val="20"/>
          <w:vertAlign w:val="superscript"/>
          <w14:ligatures w14:val="none"/>
        </w:rPr>
        <w:t>5</w:t>
      </w:r>
      <w:r w:rsidRPr="00FD1445">
        <w:rPr>
          <w:rFonts w:eastAsia="等线" w:cs="Times New Roman"/>
          <w:sz w:val="24"/>
          <w:szCs w:val="20"/>
          <w14:ligatures w14:val="none"/>
        </w:rPr>
        <w:t xml:space="preserve"> Pa</w:t>
      </w:r>
      <w:r w:rsidRPr="00FD1445">
        <w:rPr>
          <w:rFonts w:eastAsia="等线" w:cs="Times New Roman"/>
          <w:sz w:val="24"/>
          <w14:ligatures w14:val="none"/>
        </w:rPr>
        <w:t xml:space="preserve"> CO</w:t>
      </w:r>
      <w:r w:rsidRPr="00FD1445">
        <w:rPr>
          <w:rFonts w:eastAsia="等线" w:cs="Times New Roman"/>
          <w:sz w:val="24"/>
          <w:vertAlign w:val="subscript"/>
          <w14:ligatures w14:val="none"/>
        </w:rPr>
        <w:t>2</w:t>
      </w:r>
      <w:r w:rsidRPr="00FD1445">
        <w:rPr>
          <w:rFonts w:eastAsia="等线" w:cs="Times New Roman"/>
          <w:sz w:val="24"/>
          <w14:ligatures w14:val="none"/>
        </w:rPr>
        <w:t>, 0.05~0.5</w:t>
      </w:r>
      <w:r w:rsidRPr="00FD1445">
        <w:rPr>
          <w:rFonts w:eastAsia="等线" w:cs="Times New Roman"/>
          <w:sz w:val="24"/>
          <w:szCs w:val="20"/>
          <w14:ligatures w14:val="none"/>
        </w:rPr>
        <w:t>×10</w:t>
      </w:r>
      <w:r w:rsidRPr="00FD1445">
        <w:rPr>
          <w:rFonts w:eastAsia="等线" w:cs="Times New Roman"/>
          <w:sz w:val="24"/>
          <w:szCs w:val="20"/>
          <w:vertAlign w:val="superscript"/>
          <w14:ligatures w14:val="none"/>
        </w:rPr>
        <w:t>5</w:t>
      </w:r>
      <w:r w:rsidRPr="00FD1445">
        <w:rPr>
          <w:rFonts w:eastAsia="等线" w:cs="Times New Roman"/>
          <w:sz w:val="24"/>
          <w14:ligatures w14:val="none"/>
        </w:rPr>
        <w:t xml:space="preserve"> </w:t>
      </w:r>
      <w:r w:rsidRPr="00FD1445">
        <w:rPr>
          <w:rFonts w:eastAsia="等线" w:cs="Times New Roman"/>
          <w:sz w:val="24"/>
          <w:szCs w:val="20"/>
          <w14:ligatures w14:val="none"/>
        </w:rPr>
        <w:t>Pa</w:t>
      </w:r>
      <w:r w:rsidRPr="00FD1445">
        <w:rPr>
          <w:rFonts w:eastAsia="等线" w:cs="Times New Roman"/>
          <w:sz w:val="24"/>
          <w14:ligatures w14:val="none"/>
        </w:rPr>
        <w:t xml:space="preserve"> H</w:t>
      </w:r>
      <w:r w:rsidRPr="00FD1445">
        <w:rPr>
          <w:rFonts w:eastAsia="等线" w:cs="Times New Roman"/>
          <w:sz w:val="24"/>
          <w:vertAlign w:val="subscript"/>
          <w14:ligatures w14:val="none"/>
        </w:rPr>
        <w:t>2</w:t>
      </w:r>
      <w:r w:rsidRPr="00FD1445">
        <w:rPr>
          <w:rFonts w:eastAsia="等线" w:cs="Times New Roman"/>
          <w:sz w:val="24"/>
          <w14:ligatures w14:val="none"/>
        </w:rPr>
        <w:t>, N</w:t>
      </w:r>
      <w:r w:rsidRPr="00FD1445">
        <w:rPr>
          <w:rFonts w:eastAsia="等线" w:cs="Times New Roman"/>
          <w:sz w:val="24"/>
          <w:vertAlign w:val="subscript"/>
          <w14:ligatures w14:val="none"/>
        </w:rPr>
        <w:t>2</w:t>
      </w:r>
      <w:r w:rsidRPr="00FD1445">
        <w:rPr>
          <w:rFonts w:eastAsia="等线" w:cs="Times New Roman"/>
          <w:sz w:val="24"/>
          <w14:ligatures w14:val="none"/>
        </w:rPr>
        <w:t xml:space="preserve"> used as balance gas in the tests to maintain the total pressure of </w:t>
      </w:r>
      <w:r w:rsidRPr="00FD1445">
        <w:rPr>
          <w:rFonts w:eastAsia="等线" w:cs="Times New Roman"/>
          <w:sz w:val="24"/>
          <w:szCs w:val="20"/>
          <w14:ligatures w14:val="none"/>
        </w:rPr>
        <w:t>1×10</w:t>
      </w:r>
      <w:r w:rsidRPr="00FD1445">
        <w:rPr>
          <w:rFonts w:eastAsia="等线" w:cs="Times New Roman"/>
          <w:sz w:val="24"/>
          <w:szCs w:val="20"/>
          <w:vertAlign w:val="superscript"/>
          <w14:ligatures w14:val="none"/>
        </w:rPr>
        <w:t>5</w:t>
      </w:r>
      <w:r w:rsidRPr="00FD1445">
        <w:rPr>
          <w:rFonts w:eastAsia="等线" w:cs="Times New Roman"/>
          <w:sz w:val="24"/>
          <w:szCs w:val="20"/>
          <w14:ligatures w14:val="none"/>
        </w:rPr>
        <w:t xml:space="preserve"> Pa</w:t>
      </w:r>
      <w:r w:rsidRPr="00FD1445">
        <w:rPr>
          <w:rFonts w:eastAsia="等线" w:cs="Times New Roman"/>
          <w:sz w:val="24"/>
          <w14:ligatures w14:val="none"/>
        </w:rPr>
        <w:t>)</w:t>
      </w:r>
      <w:r w:rsidR="00852303" w:rsidRPr="00FD1445">
        <w:rPr>
          <w:rFonts w:eastAsiaTheme="minorEastAsia" w:cs="Times New Roman" w:hint="eastAsia"/>
          <w:szCs w:val="32"/>
        </w:rPr>
        <w:t xml:space="preserve">, </w:t>
      </w:r>
      <w:r w:rsidR="00852303" w:rsidRPr="00FD1445">
        <w:rPr>
          <w:rFonts w:eastAsiaTheme="minorEastAsia" w:cs="Times New Roman" w:hint="eastAsia"/>
          <w:sz w:val="24"/>
          <w:szCs w:val="24"/>
        </w:rPr>
        <w:t xml:space="preserve">c) </w:t>
      </w:r>
      <w:r w:rsidR="00852303" w:rsidRPr="00FD1445">
        <w:rPr>
          <w:sz w:val="24"/>
          <w:szCs w:val="24"/>
        </w:rPr>
        <w:t>E</w:t>
      </w:r>
      <w:r w:rsidR="00852303" w:rsidRPr="00FD1445">
        <w:rPr>
          <w:sz w:val="24"/>
          <w:szCs w:val="24"/>
          <w:vertAlign w:val="subscript"/>
        </w:rPr>
        <w:t>a</w:t>
      </w:r>
      <w:r w:rsidR="00852303" w:rsidRPr="00FD1445">
        <w:rPr>
          <w:sz w:val="24"/>
          <w:szCs w:val="24"/>
        </w:rPr>
        <w:t xml:space="preserve"> of Mo</w:t>
      </w:r>
      <w:r w:rsidR="00852303" w:rsidRPr="00FD1445">
        <w:rPr>
          <w:rFonts w:hint="eastAsia"/>
          <w:sz w:val="24"/>
          <w:szCs w:val="24"/>
        </w:rPr>
        <w:t>O</w:t>
      </w:r>
      <w:r w:rsidR="00852303" w:rsidRPr="00FD1445">
        <w:rPr>
          <w:rFonts w:hint="eastAsia"/>
          <w:sz w:val="24"/>
          <w:szCs w:val="24"/>
          <w:vertAlign w:val="subscript"/>
        </w:rPr>
        <w:t>3</w:t>
      </w:r>
      <w:r w:rsidR="00852303" w:rsidRPr="00FD1445">
        <w:rPr>
          <w:sz w:val="24"/>
          <w:szCs w:val="24"/>
        </w:rPr>
        <w:t xml:space="preserve"> catalysts</w:t>
      </w:r>
      <w:r w:rsidR="00852303" w:rsidRPr="00FD1445">
        <w:rPr>
          <w:rFonts w:hint="eastAsia"/>
          <w:sz w:val="24"/>
          <w:szCs w:val="24"/>
        </w:rPr>
        <w:t>.</w:t>
      </w:r>
      <w:r w:rsidR="00852303" w:rsidRPr="00FD1445">
        <w:rPr>
          <w:sz w:val="24"/>
          <w:szCs w:val="24"/>
        </w:rPr>
        <w:t xml:space="preserve"> (Reaction conditions: H</w:t>
      </w:r>
      <w:r w:rsidR="00852303" w:rsidRPr="00FD1445">
        <w:rPr>
          <w:sz w:val="24"/>
          <w:szCs w:val="24"/>
          <w:vertAlign w:val="subscript"/>
        </w:rPr>
        <w:t>2</w:t>
      </w:r>
      <w:r w:rsidR="00852303" w:rsidRPr="00FD1445">
        <w:rPr>
          <w:sz w:val="24"/>
          <w:szCs w:val="24"/>
        </w:rPr>
        <w:t>/CO</w:t>
      </w:r>
      <w:r w:rsidR="00852303" w:rsidRPr="00FD1445">
        <w:rPr>
          <w:sz w:val="24"/>
          <w:szCs w:val="24"/>
          <w:vertAlign w:val="subscript"/>
        </w:rPr>
        <w:t>2</w:t>
      </w:r>
      <w:r w:rsidR="00852303" w:rsidRPr="00FD1445">
        <w:rPr>
          <w:sz w:val="24"/>
          <w:szCs w:val="24"/>
        </w:rPr>
        <w:t>/N</w:t>
      </w:r>
      <w:r w:rsidR="00852303" w:rsidRPr="00FD1445">
        <w:rPr>
          <w:sz w:val="24"/>
          <w:szCs w:val="24"/>
          <w:vertAlign w:val="subscript"/>
        </w:rPr>
        <w:t>2</w:t>
      </w:r>
      <w:r w:rsidR="00852303" w:rsidRPr="00FD1445">
        <w:rPr>
          <w:sz w:val="24"/>
          <w:szCs w:val="24"/>
        </w:rPr>
        <w:t>=1/3/1, 100 mL/min in total, 470~550 °C, 1×10</w:t>
      </w:r>
      <w:r w:rsidR="00852303" w:rsidRPr="00FD1445">
        <w:rPr>
          <w:sz w:val="24"/>
          <w:szCs w:val="24"/>
          <w:vertAlign w:val="superscript"/>
        </w:rPr>
        <w:t>5</w:t>
      </w:r>
      <w:r w:rsidR="00852303" w:rsidRPr="00FD1445">
        <w:rPr>
          <w:sz w:val="24"/>
          <w:szCs w:val="24"/>
        </w:rPr>
        <w:t xml:space="preserve"> Pa)</w:t>
      </w:r>
    </w:p>
    <w:p w14:paraId="6679A3D2" w14:textId="5BA7929C" w:rsidR="00D5278D" w:rsidRPr="00FD1445" w:rsidRDefault="00D5278D">
      <w:pPr>
        <w:widowControl/>
        <w:spacing w:line="240" w:lineRule="auto"/>
        <w:jc w:val="left"/>
        <w:rPr>
          <w:rFonts w:eastAsiaTheme="minorEastAsia" w:cs="Times New Roman"/>
          <w:sz w:val="21"/>
          <w:szCs w:val="32"/>
        </w:rPr>
      </w:pPr>
    </w:p>
    <w:p w14:paraId="70FCCD68" w14:textId="74551F75" w:rsidR="00F9193C" w:rsidRPr="00FD1445" w:rsidRDefault="004B25BB" w:rsidP="00F9193C">
      <w:pPr>
        <w:pStyle w:val="af2"/>
        <w:jc w:val="center"/>
        <w:rPr>
          <w:rFonts w:eastAsiaTheme="minorEastAsia"/>
        </w:rPr>
      </w:pPr>
      <w:r w:rsidRPr="00FD1445">
        <w:rPr>
          <w:rFonts w:eastAsiaTheme="minorEastAsia"/>
          <w:noProof/>
        </w:rPr>
        <w:drawing>
          <wp:inline distT="0" distB="0" distL="0" distR="0" wp14:anchorId="00A4C09F" wp14:editId="2F9C0F1E">
            <wp:extent cx="5731200" cy="2945386"/>
            <wp:effectExtent l="0" t="0" r="3175" b="7620"/>
            <wp:docPr id="15615891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89122" name="图片 1561589122"/>
                    <pic:cNvPicPr/>
                  </pic:nvPicPr>
                  <pic:blipFill>
                    <a:blip r:embed="rId29"/>
                    <a:stretch>
                      <a:fillRect/>
                    </a:stretch>
                  </pic:blipFill>
                  <pic:spPr>
                    <a:xfrm>
                      <a:off x="0" y="0"/>
                      <a:ext cx="5731200" cy="2945386"/>
                    </a:xfrm>
                    <a:prstGeom prst="rect">
                      <a:avLst/>
                    </a:prstGeom>
                  </pic:spPr>
                </pic:pic>
              </a:graphicData>
            </a:graphic>
          </wp:inline>
        </w:drawing>
      </w:r>
    </w:p>
    <w:p w14:paraId="2602C75D" w14:textId="5A3E15B2" w:rsidR="00AD50BD" w:rsidRPr="00FD1445" w:rsidRDefault="00F9193C" w:rsidP="00F9193C">
      <w:pPr>
        <w:pStyle w:val="af2"/>
        <w:rPr>
          <w:rFonts w:eastAsiaTheme="minorEastAsia"/>
        </w:rPr>
      </w:pPr>
      <w:r w:rsidRPr="00FD1445">
        <w:rPr>
          <w:b/>
          <w:bCs/>
        </w:rPr>
        <w:t>Figure S</w:t>
      </w:r>
      <w:r w:rsidR="00A97175" w:rsidRPr="00FD1445">
        <w:rPr>
          <w:rFonts w:eastAsiaTheme="minorEastAsia" w:hint="eastAsia"/>
          <w:b/>
          <w:bCs/>
        </w:rPr>
        <w:t>20</w:t>
      </w:r>
      <w:r w:rsidRPr="00FD1445">
        <w:rPr>
          <w:b/>
          <w:bCs/>
        </w:rPr>
        <w:t>.</w:t>
      </w:r>
      <w:r w:rsidRPr="00FD1445">
        <w:t xml:space="preserve"> </w:t>
      </w:r>
      <w:r w:rsidRPr="00FD1445">
        <w:rPr>
          <w:rFonts w:eastAsiaTheme="minorEastAsia"/>
        </w:rPr>
        <w:t xml:space="preserve">Raman spectra </w:t>
      </w:r>
      <w:r w:rsidR="004B25BB" w:rsidRPr="00FD1445">
        <w:rPr>
          <w:rFonts w:eastAsiaTheme="minorEastAsia"/>
        </w:rPr>
        <w:t>for</w:t>
      </w:r>
      <w:r w:rsidR="00D5278D" w:rsidRPr="00FD1445">
        <w:rPr>
          <w:rFonts w:eastAsiaTheme="minorEastAsia"/>
        </w:rPr>
        <w:t xml:space="preserve"> the</w:t>
      </w:r>
      <w:r w:rsidRPr="00FD1445">
        <w:rPr>
          <w:rFonts w:eastAsiaTheme="minorEastAsia"/>
        </w:rPr>
        <w:t xml:space="preserve"> calcined </w:t>
      </w:r>
      <w:r w:rsidR="00D5278D" w:rsidRPr="00FD1445">
        <w:rPr>
          <w:rFonts w:eastAsiaTheme="minorEastAsia"/>
        </w:rPr>
        <w:t xml:space="preserve">catalysts with </w:t>
      </w:r>
      <w:r w:rsidR="004B25BB" w:rsidRPr="00FD1445">
        <w:rPr>
          <w:rFonts w:eastAsiaTheme="minorEastAsia"/>
        </w:rPr>
        <w:t xml:space="preserve">different Mo loadings of </w:t>
      </w:r>
      <w:r w:rsidRPr="00FD1445">
        <w:rPr>
          <w:rFonts w:eastAsiaTheme="minorEastAsia"/>
        </w:rPr>
        <w:t>a) Mo/SiO</w:t>
      </w:r>
      <w:r w:rsidRPr="00FD1445">
        <w:rPr>
          <w:rFonts w:eastAsiaTheme="minorEastAsia"/>
          <w:vertAlign w:val="subscript"/>
        </w:rPr>
        <w:t>2</w:t>
      </w:r>
      <w:r w:rsidRPr="00FD1445">
        <w:rPr>
          <w:rFonts w:eastAsiaTheme="minorEastAsia"/>
        </w:rPr>
        <w:t>, b) Mo/ZrO</w:t>
      </w:r>
      <w:r w:rsidRPr="00FD1445">
        <w:rPr>
          <w:rFonts w:eastAsiaTheme="minorEastAsia"/>
          <w:vertAlign w:val="subscript"/>
        </w:rPr>
        <w:t>2</w:t>
      </w:r>
      <w:r w:rsidRPr="00FD1445">
        <w:rPr>
          <w:rFonts w:eastAsiaTheme="minorEastAsia"/>
        </w:rPr>
        <w:t>, c) Mo/TiO</w:t>
      </w:r>
      <w:r w:rsidRPr="00FD1445">
        <w:rPr>
          <w:rFonts w:eastAsiaTheme="minorEastAsia"/>
          <w:vertAlign w:val="subscript"/>
        </w:rPr>
        <w:t>2</w:t>
      </w:r>
      <w:r w:rsidRPr="00FD1445">
        <w:rPr>
          <w:rFonts w:eastAsiaTheme="minorEastAsia"/>
        </w:rPr>
        <w:t>, d) Mo/</w:t>
      </w:r>
      <w:r w:rsidRPr="00FD1445">
        <w:rPr>
          <w:rFonts w:eastAsiaTheme="minorEastAsia"/>
          <w:lang w:val="el-GR"/>
        </w:rPr>
        <w:t>γ</w:t>
      </w:r>
      <w:r w:rsidRPr="00FD1445">
        <w:rPr>
          <w:rFonts w:eastAsiaTheme="minorEastAsia"/>
        </w:rPr>
        <w:t>-Al</w:t>
      </w:r>
      <w:r w:rsidRPr="00FD1445">
        <w:rPr>
          <w:rFonts w:eastAsiaTheme="minorEastAsia"/>
          <w:vertAlign w:val="subscript"/>
        </w:rPr>
        <w:t>2</w:t>
      </w:r>
      <w:r w:rsidRPr="00FD1445">
        <w:rPr>
          <w:rFonts w:eastAsiaTheme="minorEastAsia"/>
        </w:rPr>
        <w:t>O</w:t>
      </w:r>
      <w:r w:rsidRPr="00FD1445">
        <w:rPr>
          <w:rFonts w:eastAsiaTheme="minorEastAsia"/>
          <w:vertAlign w:val="subscript"/>
        </w:rPr>
        <w:t>3</w:t>
      </w:r>
      <w:r w:rsidRPr="00FD1445">
        <w:rPr>
          <w:rFonts w:eastAsiaTheme="minorEastAsia"/>
        </w:rPr>
        <w:t>, e) Mo/CeO</w:t>
      </w:r>
      <w:r w:rsidRPr="00FD1445">
        <w:rPr>
          <w:rFonts w:eastAsiaTheme="minorEastAsia"/>
          <w:vertAlign w:val="subscript"/>
        </w:rPr>
        <w:t>2</w:t>
      </w:r>
      <w:r w:rsidRPr="00FD1445">
        <w:rPr>
          <w:rFonts w:eastAsiaTheme="minorEastAsia"/>
        </w:rPr>
        <w:t>, f) Mo/MgO.</w:t>
      </w:r>
    </w:p>
    <w:p w14:paraId="2D60F822" w14:textId="1C4BE0FB" w:rsidR="0000390F" w:rsidRPr="00FD1445" w:rsidRDefault="0000390F" w:rsidP="00F9193C">
      <w:pPr>
        <w:pStyle w:val="af2"/>
        <w:rPr>
          <w:rFonts w:eastAsiaTheme="minorEastAsia"/>
        </w:rPr>
      </w:pPr>
      <w:r w:rsidRPr="00FD1445">
        <w:rPr>
          <w:rFonts w:eastAsiaTheme="minorEastAsia"/>
        </w:rPr>
        <w:br w:type="page"/>
      </w:r>
    </w:p>
    <w:p w14:paraId="42970AE7" w14:textId="6F81A646" w:rsidR="00B54EA8" w:rsidRPr="00FD1445" w:rsidRDefault="008318F1" w:rsidP="00B54EA8">
      <w:pPr>
        <w:pStyle w:val="af2"/>
        <w:jc w:val="center"/>
        <w:rPr>
          <w:rFonts w:eastAsiaTheme="minorEastAsia"/>
        </w:rPr>
      </w:pPr>
      <w:r w:rsidRPr="00FD1445">
        <w:rPr>
          <w:rFonts w:eastAsiaTheme="minorEastAsia"/>
          <w:noProof/>
        </w:rPr>
        <w:lastRenderedPageBreak/>
        <w:drawing>
          <wp:inline distT="0" distB="0" distL="0" distR="0" wp14:anchorId="5BD4C7F6" wp14:editId="405DAB06">
            <wp:extent cx="4320000" cy="3317775"/>
            <wp:effectExtent l="0" t="0" r="4445" b="0"/>
            <wp:docPr id="16188103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810335" name="图片 1618810335"/>
                    <pic:cNvPicPr/>
                  </pic:nvPicPr>
                  <pic:blipFill>
                    <a:blip r:embed="rId30"/>
                    <a:stretch>
                      <a:fillRect/>
                    </a:stretch>
                  </pic:blipFill>
                  <pic:spPr>
                    <a:xfrm>
                      <a:off x="0" y="0"/>
                      <a:ext cx="4320000" cy="3317775"/>
                    </a:xfrm>
                    <a:prstGeom prst="rect">
                      <a:avLst/>
                    </a:prstGeom>
                  </pic:spPr>
                </pic:pic>
              </a:graphicData>
            </a:graphic>
          </wp:inline>
        </w:drawing>
      </w:r>
    </w:p>
    <w:p w14:paraId="378A20BA" w14:textId="0A19247F" w:rsidR="00B54EA8" w:rsidRPr="00FD1445" w:rsidRDefault="00B54EA8" w:rsidP="00B54EA8">
      <w:pPr>
        <w:pStyle w:val="af2"/>
        <w:rPr>
          <w:rFonts w:eastAsiaTheme="minorEastAsia"/>
          <w:color w:val="auto"/>
        </w:rPr>
      </w:pPr>
      <w:r w:rsidRPr="00FD1445">
        <w:rPr>
          <w:b/>
          <w:bCs/>
          <w:color w:val="auto"/>
        </w:rPr>
        <w:t>Figure S</w:t>
      </w:r>
      <w:r w:rsidR="00A97175" w:rsidRPr="00FD1445">
        <w:rPr>
          <w:rFonts w:eastAsiaTheme="minorEastAsia" w:hint="eastAsia"/>
          <w:b/>
          <w:bCs/>
          <w:color w:val="auto"/>
        </w:rPr>
        <w:t>21</w:t>
      </w:r>
      <w:r w:rsidRPr="00FD1445">
        <w:rPr>
          <w:b/>
          <w:bCs/>
          <w:color w:val="auto"/>
        </w:rPr>
        <w:t>.</w:t>
      </w:r>
      <w:r w:rsidRPr="00FD1445">
        <w:rPr>
          <w:color w:val="auto"/>
        </w:rPr>
        <w:t xml:space="preserve"> </w:t>
      </w:r>
      <w:r w:rsidRPr="00FD1445">
        <w:rPr>
          <w:rFonts w:eastAsiaTheme="minorEastAsia"/>
          <w:color w:val="auto"/>
        </w:rPr>
        <w:t xml:space="preserve">Raman spectra of a) </w:t>
      </w:r>
      <w:r w:rsidR="00EB68BA" w:rsidRPr="00FD1445">
        <w:rPr>
          <w:rFonts w:eastAsiaTheme="minorEastAsia" w:hint="eastAsia"/>
          <w:color w:val="auto"/>
        </w:rPr>
        <w:t xml:space="preserve">21 </w:t>
      </w:r>
      <w:r w:rsidRPr="00FD1445">
        <w:rPr>
          <w:rFonts w:eastAsiaTheme="minorEastAsia"/>
          <w:color w:val="auto"/>
        </w:rPr>
        <w:t>Mo/SiO</w:t>
      </w:r>
      <w:r w:rsidRPr="00FD1445">
        <w:rPr>
          <w:rFonts w:eastAsiaTheme="minorEastAsia"/>
          <w:color w:val="auto"/>
          <w:vertAlign w:val="subscript"/>
        </w:rPr>
        <w:t>2</w:t>
      </w:r>
      <w:r w:rsidRPr="00FD1445">
        <w:rPr>
          <w:rFonts w:eastAsiaTheme="minorEastAsia"/>
          <w:color w:val="auto"/>
        </w:rPr>
        <w:t xml:space="preserve">, b) </w:t>
      </w:r>
      <w:r w:rsidR="00EB68BA" w:rsidRPr="00FD1445">
        <w:rPr>
          <w:rFonts w:eastAsiaTheme="minorEastAsia" w:hint="eastAsia"/>
          <w:color w:val="auto"/>
        </w:rPr>
        <w:t xml:space="preserve">21 </w:t>
      </w:r>
      <w:r w:rsidRPr="00FD1445">
        <w:rPr>
          <w:rFonts w:eastAsiaTheme="minorEastAsia"/>
          <w:color w:val="auto"/>
        </w:rPr>
        <w:t>Mo/ZrO</w:t>
      </w:r>
      <w:r w:rsidRPr="00FD1445">
        <w:rPr>
          <w:rFonts w:eastAsiaTheme="minorEastAsia"/>
          <w:color w:val="auto"/>
          <w:vertAlign w:val="subscript"/>
        </w:rPr>
        <w:t>2</w:t>
      </w:r>
      <w:r w:rsidRPr="00FD1445">
        <w:rPr>
          <w:rFonts w:eastAsiaTheme="minorEastAsia"/>
          <w:color w:val="auto"/>
        </w:rPr>
        <w:t xml:space="preserve">, c) </w:t>
      </w:r>
      <w:r w:rsidR="00EB68BA" w:rsidRPr="00FD1445">
        <w:rPr>
          <w:rFonts w:eastAsiaTheme="minorEastAsia" w:hint="eastAsia"/>
          <w:color w:val="auto"/>
        </w:rPr>
        <w:t xml:space="preserve">21 </w:t>
      </w:r>
      <w:r w:rsidRPr="00FD1445">
        <w:rPr>
          <w:rFonts w:eastAsiaTheme="minorEastAsia"/>
          <w:color w:val="auto"/>
        </w:rPr>
        <w:t>Mo/TiO</w:t>
      </w:r>
      <w:r w:rsidRPr="00FD1445">
        <w:rPr>
          <w:rFonts w:eastAsiaTheme="minorEastAsia"/>
          <w:color w:val="auto"/>
          <w:vertAlign w:val="subscript"/>
        </w:rPr>
        <w:t>2</w:t>
      </w:r>
      <w:r w:rsidRPr="00FD1445">
        <w:rPr>
          <w:rFonts w:eastAsiaTheme="minorEastAsia"/>
          <w:color w:val="auto"/>
        </w:rPr>
        <w:t xml:space="preserve">, d) </w:t>
      </w:r>
      <w:r w:rsidR="00EB68BA" w:rsidRPr="00FD1445">
        <w:rPr>
          <w:rFonts w:eastAsiaTheme="minorEastAsia" w:hint="eastAsia"/>
          <w:color w:val="auto"/>
        </w:rPr>
        <w:t xml:space="preserve">21 </w:t>
      </w:r>
      <w:r w:rsidRPr="00FD1445">
        <w:rPr>
          <w:rFonts w:eastAsiaTheme="minorEastAsia"/>
          <w:color w:val="auto"/>
        </w:rPr>
        <w:t>Mo/</w:t>
      </w:r>
      <w:r w:rsidRPr="00FD1445">
        <w:rPr>
          <w:rFonts w:eastAsiaTheme="minorEastAsia"/>
          <w:color w:val="auto"/>
          <w:lang w:val="el-GR"/>
        </w:rPr>
        <w:t>γ</w:t>
      </w:r>
      <w:r w:rsidRPr="00FD1445">
        <w:rPr>
          <w:rFonts w:eastAsiaTheme="minorEastAsia"/>
          <w:color w:val="auto"/>
        </w:rPr>
        <w:t>-Al</w:t>
      </w:r>
      <w:r w:rsidRPr="00FD1445">
        <w:rPr>
          <w:rFonts w:eastAsiaTheme="minorEastAsia"/>
          <w:color w:val="auto"/>
          <w:vertAlign w:val="subscript"/>
        </w:rPr>
        <w:t>2</w:t>
      </w:r>
      <w:r w:rsidRPr="00FD1445">
        <w:rPr>
          <w:rFonts w:eastAsiaTheme="minorEastAsia"/>
          <w:color w:val="auto"/>
        </w:rPr>
        <w:t>O</w:t>
      </w:r>
      <w:r w:rsidRPr="00FD1445">
        <w:rPr>
          <w:rFonts w:eastAsiaTheme="minorEastAsia"/>
          <w:color w:val="auto"/>
          <w:vertAlign w:val="subscript"/>
        </w:rPr>
        <w:t>3</w:t>
      </w:r>
      <w:r w:rsidRPr="00FD1445">
        <w:rPr>
          <w:rFonts w:eastAsiaTheme="minorEastAsia"/>
          <w:color w:val="auto"/>
        </w:rPr>
        <w:t xml:space="preserve">, e) </w:t>
      </w:r>
      <w:r w:rsidR="00EB68BA" w:rsidRPr="00FD1445">
        <w:rPr>
          <w:rFonts w:eastAsiaTheme="minorEastAsia" w:hint="eastAsia"/>
          <w:color w:val="auto"/>
        </w:rPr>
        <w:t xml:space="preserve">21 </w:t>
      </w:r>
      <w:r w:rsidRPr="00FD1445">
        <w:rPr>
          <w:rFonts w:eastAsiaTheme="minorEastAsia"/>
          <w:color w:val="auto"/>
        </w:rPr>
        <w:t>Mo/CeO</w:t>
      </w:r>
      <w:r w:rsidRPr="00FD1445">
        <w:rPr>
          <w:rFonts w:eastAsiaTheme="minorEastAsia"/>
          <w:color w:val="auto"/>
          <w:vertAlign w:val="subscript"/>
        </w:rPr>
        <w:t>2</w:t>
      </w:r>
      <w:r w:rsidRPr="00FD1445">
        <w:rPr>
          <w:rFonts w:eastAsiaTheme="minorEastAsia"/>
          <w:color w:val="auto"/>
        </w:rPr>
        <w:t xml:space="preserve">, f) </w:t>
      </w:r>
      <w:r w:rsidR="00EB68BA" w:rsidRPr="00FD1445">
        <w:rPr>
          <w:rFonts w:eastAsiaTheme="minorEastAsia" w:hint="eastAsia"/>
          <w:color w:val="auto"/>
        </w:rPr>
        <w:t xml:space="preserve">21 </w:t>
      </w:r>
      <w:r w:rsidRPr="00FD1445">
        <w:rPr>
          <w:rFonts w:eastAsiaTheme="minorEastAsia"/>
          <w:color w:val="auto"/>
        </w:rPr>
        <w:t>Mo/MgO</w:t>
      </w:r>
      <w:r w:rsidRPr="00FD1445">
        <w:rPr>
          <w:rFonts w:eastAsiaTheme="minorEastAsia" w:hint="eastAsia"/>
          <w:color w:val="auto"/>
        </w:rPr>
        <w:t xml:space="preserve"> catalyst</w:t>
      </w:r>
      <w:r w:rsidRPr="00FD1445">
        <w:rPr>
          <w:color w:val="auto"/>
        </w:rPr>
        <w:t xml:space="preserve"> after </w:t>
      </w:r>
      <w:r w:rsidRPr="00FD1445">
        <w:rPr>
          <w:rFonts w:hint="eastAsia"/>
          <w:color w:val="auto"/>
        </w:rPr>
        <w:t xml:space="preserve">CO-TPSR </w:t>
      </w:r>
      <w:r w:rsidR="00B3467A" w:rsidRPr="00FD1445">
        <w:rPr>
          <w:rFonts w:hint="eastAsia"/>
          <w:color w:val="auto"/>
        </w:rPr>
        <w:t>tests</w:t>
      </w:r>
      <w:r w:rsidRPr="00FD1445">
        <w:rPr>
          <w:color w:val="auto"/>
        </w:rPr>
        <w:t xml:space="preserve"> shown in Figure </w:t>
      </w:r>
      <w:r w:rsidRPr="00FD1445">
        <w:rPr>
          <w:rFonts w:hint="eastAsia"/>
          <w:color w:val="auto"/>
        </w:rPr>
        <w:t>7.</w:t>
      </w:r>
    </w:p>
    <w:p w14:paraId="2A37197D" w14:textId="46B05332" w:rsidR="00B54EA8" w:rsidRPr="00FD1445" w:rsidRDefault="00B54EA8" w:rsidP="00F9193C">
      <w:pPr>
        <w:pStyle w:val="af2"/>
        <w:rPr>
          <w:rFonts w:eastAsiaTheme="minorEastAsia"/>
        </w:rPr>
      </w:pPr>
    </w:p>
    <w:p w14:paraId="21266496" w14:textId="24B264E8" w:rsidR="00BE642D" w:rsidRPr="00FD1445" w:rsidRDefault="00706574" w:rsidP="00706574">
      <w:pPr>
        <w:jc w:val="center"/>
        <w:rPr>
          <w:rFonts w:cs="Times New Roman"/>
        </w:rPr>
      </w:pPr>
      <w:r w:rsidRPr="00FD1445">
        <w:rPr>
          <w:rFonts w:cs="Times New Roman"/>
          <w:noProof/>
        </w:rPr>
        <w:drawing>
          <wp:inline distT="0" distB="0" distL="0" distR="0" wp14:anchorId="6AD5E023" wp14:editId="4A99BA02">
            <wp:extent cx="4320000" cy="3394994"/>
            <wp:effectExtent l="0" t="0" r="4445" b="0"/>
            <wp:docPr id="5270964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096456" name="图片 527096456"/>
                    <pic:cNvPicPr/>
                  </pic:nvPicPr>
                  <pic:blipFill>
                    <a:blip r:embed="rId31"/>
                    <a:stretch>
                      <a:fillRect/>
                    </a:stretch>
                  </pic:blipFill>
                  <pic:spPr>
                    <a:xfrm>
                      <a:off x="0" y="0"/>
                      <a:ext cx="4320000" cy="3394994"/>
                    </a:xfrm>
                    <a:prstGeom prst="rect">
                      <a:avLst/>
                    </a:prstGeom>
                  </pic:spPr>
                </pic:pic>
              </a:graphicData>
            </a:graphic>
          </wp:inline>
        </w:drawing>
      </w:r>
    </w:p>
    <w:p w14:paraId="664BEE5B" w14:textId="7010ABD4" w:rsidR="0000390F" w:rsidRPr="00FD1445" w:rsidRDefault="00706574" w:rsidP="00706574">
      <w:pPr>
        <w:pStyle w:val="af2"/>
        <w:rPr>
          <w:rFonts w:eastAsiaTheme="minorEastAsia"/>
          <w:color w:val="auto"/>
        </w:rPr>
      </w:pPr>
      <w:r w:rsidRPr="00FD1445">
        <w:rPr>
          <w:b/>
          <w:bCs/>
          <w:szCs w:val="24"/>
        </w:rPr>
        <w:t>Figure S</w:t>
      </w:r>
      <w:r w:rsidR="00A97175" w:rsidRPr="00FD1445">
        <w:rPr>
          <w:rFonts w:eastAsiaTheme="minorEastAsia" w:hint="eastAsia"/>
          <w:b/>
          <w:bCs/>
          <w:szCs w:val="24"/>
        </w:rPr>
        <w:t>22</w:t>
      </w:r>
      <w:r w:rsidRPr="00FD1445">
        <w:rPr>
          <w:b/>
          <w:bCs/>
          <w:szCs w:val="24"/>
        </w:rPr>
        <w:t>.</w:t>
      </w:r>
      <w:r w:rsidRPr="00FD1445">
        <w:rPr>
          <w:rFonts w:eastAsiaTheme="minorEastAsia"/>
        </w:rPr>
        <w:t xml:space="preserve"> </w:t>
      </w:r>
      <w:r w:rsidRPr="00FD1445">
        <w:rPr>
          <w:rFonts w:eastAsiaTheme="minorEastAsia"/>
          <w:color w:val="auto"/>
        </w:rPr>
        <w:t>H</w:t>
      </w:r>
      <w:r w:rsidRPr="00FD1445">
        <w:rPr>
          <w:rFonts w:eastAsiaTheme="minorEastAsia"/>
          <w:color w:val="auto"/>
          <w:vertAlign w:val="subscript"/>
        </w:rPr>
        <w:t>2</w:t>
      </w:r>
      <w:r w:rsidRPr="00FD1445">
        <w:rPr>
          <w:rFonts w:eastAsiaTheme="minorEastAsia"/>
          <w:color w:val="auto"/>
        </w:rPr>
        <w:t xml:space="preserve">-TPR profiles of </w:t>
      </w:r>
      <w:r w:rsidR="0096116D" w:rsidRPr="00FD1445">
        <w:rPr>
          <w:rFonts w:eastAsiaTheme="minorEastAsia"/>
          <w:color w:val="auto"/>
        </w:rPr>
        <w:t xml:space="preserve">calcined </w:t>
      </w:r>
      <w:r w:rsidRPr="00FD1445">
        <w:rPr>
          <w:rFonts w:eastAsiaTheme="minorEastAsia"/>
          <w:color w:val="auto"/>
        </w:rPr>
        <w:t>Mo/SiO</w:t>
      </w:r>
      <w:r w:rsidRPr="00FD1445">
        <w:rPr>
          <w:rFonts w:eastAsiaTheme="minorEastAsia"/>
          <w:color w:val="auto"/>
          <w:vertAlign w:val="subscript"/>
        </w:rPr>
        <w:t>2</w:t>
      </w:r>
      <w:r w:rsidRPr="00FD1445">
        <w:rPr>
          <w:rFonts w:eastAsiaTheme="minorEastAsia"/>
          <w:color w:val="auto"/>
        </w:rPr>
        <w:t>, Mo/ZrO</w:t>
      </w:r>
      <w:r w:rsidRPr="00FD1445">
        <w:rPr>
          <w:rFonts w:eastAsiaTheme="minorEastAsia"/>
          <w:color w:val="auto"/>
          <w:vertAlign w:val="subscript"/>
        </w:rPr>
        <w:t>2</w:t>
      </w:r>
      <w:r w:rsidRPr="00FD1445">
        <w:rPr>
          <w:rFonts w:eastAsiaTheme="minorEastAsia"/>
          <w:color w:val="auto"/>
        </w:rPr>
        <w:t>, Mo/TiO</w:t>
      </w:r>
      <w:r w:rsidRPr="00FD1445">
        <w:rPr>
          <w:rFonts w:eastAsiaTheme="minorEastAsia"/>
          <w:color w:val="auto"/>
          <w:vertAlign w:val="subscript"/>
        </w:rPr>
        <w:t>2</w:t>
      </w:r>
      <w:r w:rsidRPr="00FD1445">
        <w:rPr>
          <w:rFonts w:eastAsiaTheme="minorEastAsia"/>
          <w:color w:val="auto"/>
        </w:rPr>
        <w:t>, Mo/</w:t>
      </w:r>
      <w:r w:rsidRPr="00FD1445">
        <w:rPr>
          <w:rFonts w:eastAsiaTheme="minorEastAsia"/>
          <w:color w:val="auto"/>
          <w:lang w:val="el-GR"/>
        </w:rPr>
        <w:t>γ</w:t>
      </w:r>
      <w:r w:rsidRPr="00FD1445">
        <w:rPr>
          <w:rFonts w:eastAsiaTheme="minorEastAsia"/>
          <w:color w:val="auto"/>
        </w:rPr>
        <w:t>-Al</w:t>
      </w:r>
      <w:r w:rsidRPr="00FD1445">
        <w:rPr>
          <w:rFonts w:eastAsiaTheme="minorEastAsia"/>
          <w:color w:val="auto"/>
          <w:vertAlign w:val="subscript"/>
        </w:rPr>
        <w:t>2</w:t>
      </w:r>
      <w:r w:rsidRPr="00FD1445">
        <w:rPr>
          <w:rFonts w:eastAsiaTheme="minorEastAsia"/>
          <w:color w:val="auto"/>
        </w:rPr>
        <w:t>O</w:t>
      </w:r>
      <w:r w:rsidRPr="00FD1445">
        <w:rPr>
          <w:rFonts w:eastAsiaTheme="minorEastAsia"/>
          <w:color w:val="auto"/>
          <w:vertAlign w:val="subscript"/>
        </w:rPr>
        <w:t>3</w:t>
      </w:r>
      <w:r w:rsidRPr="00FD1445">
        <w:rPr>
          <w:rFonts w:eastAsiaTheme="minorEastAsia"/>
          <w:color w:val="auto"/>
        </w:rPr>
        <w:t xml:space="preserve"> and MoO</w:t>
      </w:r>
      <w:r w:rsidRPr="00FD1445">
        <w:rPr>
          <w:rFonts w:eastAsiaTheme="minorEastAsia"/>
          <w:color w:val="auto"/>
          <w:vertAlign w:val="subscript"/>
        </w:rPr>
        <w:t xml:space="preserve">3 </w:t>
      </w:r>
      <w:r w:rsidRPr="00FD1445">
        <w:rPr>
          <w:rFonts w:eastAsiaTheme="minorEastAsia"/>
          <w:color w:val="auto"/>
        </w:rPr>
        <w:t>catalysts.</w:t>
      </w:r>
      <w:r w:rsidR="0000390F" w:rsidRPr="00FD1445">
        <w:rPr>
          <w:rFonts w:eastAsiaTheme="minorEastAsia"/>
          <w:color w:val="auto"/>
        </w:rPr>
        <w:br w:type="page"/>
      </w:r>
    </w:p>
    <w:p w14:paraId="0EDDE5F5" w14:textId="669A4279" w:rsidR="008049B4" w:rsidRPr="00FD1445" w:rsidRDefault="002B7E57" w:rsidP="008049B4">
      <w:pPr>
        <w:spacing w:line="360" w:lineRule="auto"/>
        <w:jc w:val="center"/>
        <w:rPr>
          <w:rFonts w:cs="Times New Roman"/>
        </w:rPr>
      </w:pPr>
      <w:r w:rsidRPr="00FD1445">
        <w:rPr>
          <w:rFonts w:cs="Times New Roman"/>
          <w:noProof/>
        </w:rPr>
        <w:lastRenderedPageBreak/>
        <w:drawing>
          <wp:inline distT="0" distB="0" distL="0" distR="0" wp14:anchorId="46F513C4" wp14:editId="75559A8F">
            <wp:extent cx="5731200" cy="2536153"/>
            <wp:effectExtent l="0" t="0" r="3175" b="0"/>
            <wp:docPr id="1927757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75712" name="图片 192775712"/>
                    <pic:cNvPicPr/>
                  </pic:nvPicPr>
                  <pic:blipFill>
                    <a:blip r:embed="rId32"/>
                    <a:stretch>
                      <a:fillRect/>
                    </a:stretch>
                  </pic:blipFill>
                  <pic:spPr>
                    <a:xfrm>
                      <a:off x="0" y="0"/>
                      <a:ext cx="5731200" cy="2536153"/>
                    </a:xfrm>
                    <a:prstGeom prst="rect">
                      <a:avLst/>
                    </a:prstGeom>
                  </pic:spPr>
                </pic:pic>
              </a:graphicData>
            </a:graphic>
          </wp:inline>
        </w:drawing>
      </w:r>
    </w:p>
    <w:p w14:paraId="4ACC5B70" w14:textId="7B90BC44" w:rsidR="00AD50BD" w:rsidRPr="00FD1445" w:rsidRDefault="00DA2EC9" w:rsidP="004C68DF">
      <w:pPr>
        <w:pStyle w:val="af2"/>
        <w:rPr>
          <w:rFonts w:eastAsiaTheme="minorEastAsia"/>
        </w:rPr>
      </w:pPr>
      <w:r w:rsidRPr="00FD1445">
        <w:rPr>
          <w:b/>
          <w:bCs/>
          <w:szCs w:val="24"/>
        </w:rPr>
        <w:t>Figure S</w:t>
      </w:r>
      <w:r w:rsidR="004645E2" w:rsidRPr="00FD1445">
        <w:rPr>
          <w:rFonts w:eastAsiaTheme="minorEastAsia" w:hint="eastAsia"/>
          <w:b/>
          <w:bCs/>
          <w:szCs w:val="24"/>
        </w:rPr>
        <w:t>2</w:t>
      </w:r>
      <w:r w:rsidR="00A97175" w:rsidRPr="00FD1445">
        <w:rPr>
          <w:rFonts w:eastAsiaTheme="minorEastAsia" w:hint="eastAsia"/>
          <w:b/>
          <w:bCs/>
          <w:szCs w:val="24"/>
        </w:rPr>
        <w:t>3</w:t>
      </w:r>
      <w:r w:rsidRPr="00FD1445">
        <w:rPr>
          <w:b/>
          <w:bCs/>
          <w:szCs w:val="24"/>
        </w:rPr>
        <w:t>.</w:t>
      </w:r>
      <w:r w:rsidRPr="00FD1445">
        <w:rPr>
          <w:rFonts w:eastAsiaTheme="minorEastAsia"/>
        </w:rPr>
        <w:t xml:space="preserve"> </w:t>
      </w:r>
      <w:r w:rsidRPr="00FD1445">
        <w:rPr>
          <w:rFonts w:eastAsiaTheme="minorEastAsia"/>
          <w:color w:val="auto"/>
        </w:rPr>
        <w:t>TG</w:t>
      </w:r>
      <w:r w:rsidR="00821E6F" w:rsidRPr="00FD1445">
        <w:rPr>
          <w:rFonts w:eastAsiaTheme="minorEastAsia"/>
          <w:color w:val="auto"/>
        </w:rPr>
        <w:t>-DSC</w:t>
      </w:r>
      <w:r w:rsidRPr="00FD1445">
        <w:rPr>
          <w:rFonts w:eastAsiaTheme="minorEastAsia"/>
          <w:color w:val="auto"/>
        </w:rPr>
        <w:t xml:space="preserve"> curves of </w:t>
      </w:r>
      <w:r w:rsidR="00417E73" w:rsidRPr="00FD1445">
        <w:rPr>
          <w:rFonts w:eastAsiaTheme="minorEastAsia"/>
          <w:color w:val="auto"/>
        </w:rPr>
        <w:t xml:space="preserve">uncalcined </w:t>
      </w:r>
      <w:r w:rsidR="005A3099" w:rsidRPr="00FD1445">
        <w:rPr>
          <w:rFonts w:eastAsiaTheme="minorEastAsia"/>
        </w:rPr>
        <w:t>a) Mo/SiO</w:t>
      </w:r>
      <w:r w:rsidR="005A3099" w:rsidRPr="00FD1445">
        <w:rPr>
          <w:rFonts w:eastAsiaTheme="minorEastAsia"/>
          <w:vertAlign w:val="subscript"/>
        </w:rPr>
        <w:t>2</w:t>
      </w:r>
      <w:r w:rsidR="005A3099" w:rsidRPr="00FD1445">
        <w:rPr>
          <w:rFonts w:eastAsiaTheme="minorEastAsia"/>
        </w:rPr>
        <w:t>, b) Mo/ZrO</w:t>
      </w:r>
      <w:r w:rsidR="005A3099" w:rsidRPr="00FD1445">
        <w:rPr>
          <w:rFonts w:eastAsiaTheme="minorEastAsia"/>
          <w:vertAlign w:val="subscript"/>
        </w:rPr>
        <w:t>2</w:t>
      </w:r>
      <w:r w:rsidR="005A3099" w:rsidRPr="00FD1445">
        <w:rPr>
          <w:rFonts w:eastAsiaTheme="minorEastAsia"/>
        </w:rPr>
        <w:t>, c) Mo/TiO</w:t>
      </w:r>
      <w:r w:rsidR="005A3099" w:rsidRPr="00FD1445">
        <w:rPr>
          <w:rFonts w:eastAsiaTheme="minorEastAsia"/>
          <w:vertAlign w:val="subscript"/>
        </w:rPr>
        <w:t>2</w:t>
      </w:r>
      <w:r w:rsidR="005A3099" w:rsidRPr="00FD1445">
        <w:rPr>
          <w:rFonts w:eastAsiaTheme="minorEastAsia"/>
        </w:rPr>
        <w:t>, d) Mo/</w:t>
      </w:r>
      <w:r w:rsidR="005A3099" w:rsidRPr="00FD1445">
        <w:rPr>
          <w:rFonts w:eastAsiaTheme="minorEastAsia"/>
          <w:lang w:val="el-GR"/>
        </w:rPr>
        <w:t>γ</w:t>
      </w:r>
      <w:r w:rsidR="005A3099" w:rsidRPr="00FD1445">
        <w:rPr>
          <w:rFonts w:eastAsiaTheme="minorEastAsia"/>
        </w:rPr>
        <w:t>-Al</w:t>
      </w:r>
      <w:r w:rsidR="005A3099" w:rsidRPr="00FD1445">
        <w:rPr>
          <w:rFonts w:eastAsiaTheme="minorEastAsia"/>
          <w:vertAlign w:val="subscript"/>
        </w:rPr>
        <w:t>2</w:t>
      </w:r>
      <w:r w:rsidR="005A3099" w:rsidRPr="00FD1445">
        <w:rPr>
          <w:rFonts w:eastAsiaTheme="minorEastAsia"/>
        </w:rPr>
        <w:t>O</w:t>
      </w:r>
      <w:r w:rsidR="005A3099" w:rsidRPr="00FD1445">
        <w:rPr>
          <w:rFonts w:eastAsiaTheme="minorEastAsia"/>
          <w:vertAlign w:val="subscript"/>
        </w:rPr>
        <w:t>3</w:t>
      </w:r>
      <w:r w:rsidR="005A3099" w:rsidRPr="00FD1445">
        <w:rPr>
          <w:rFonts w:eastAsiaTheme="minorEastAsia"/>
        </w:rPr>
        <w:t>, e) Mo/CeO</w:t>
      </w:r>
      <w:r w:rsidR="005A3099" w:rsidRPr="00FD1445">
        <w:rPr>
          <w:rFonts w:eastAsiaTheme="minorEastAsia"/>
          <w:vertAlign w:val="subscript"/>
        </w:rPr>
        <w:t>2</w:t>
      </w:r>
      <w:r w:rsidR="005A3099" w:rsidRPr="00FD1445">
        <w:rPr>
          <w:rFonts w:eastAsiaTheme="minorEastAsia"/>
        </w:rPr>
        <w:t>, f) Mo/MgO</w:t>
      </w:r>
      <w:r w:rsidR="0096116D" w:rsidRPr="00FD1445">
        <w:rPr>
          <w:rFonts w:eastAsiaTheme="minorEastAsia"/>
        </w:rPr>
        <w:t xml:space="preserve"> samples</w:t>
      </w:r>
      <w:r w:rsidR="005A3099" w:rsidRPr="00FD1445">
        <w:rPr>
          <w:rFonts w:eastAsiaTheme="minorEastAsia"/>
        </w:rPr>
        <w:t>.</w:t>
      </w:r>
    </w:p>
    <w:p w14:paraId="4725F1FE" w14:textId="75748DE9" w:rsidR="004B25BB" w:rsidRPr="00FD1445" w:rsidRDefault="004B25BB" w:rsidP="004C68DF">
      <w:pPr>
        <w:pStyle w:val="af2"/>
        <w:rPr>
          <w:rFonts w:eastAsiaTheme="minorEastAsia"/>
          <w:color w:val="auto"/>
        </w:rPr>
      </w:pPr>
    </w:p>
    <w:p w14:paraId="456EACAD" w14:textId="457E06F6" w:rsidR="008049B4" w:rsidRPr="00FD1445" w:rsidRDefault="008049B4" w:rsidP="008049B4">
      <w:pPr>
        <w:spacing w:line="360" w:lineRule="auto"/>
        <w:jc w:val="center"/>
        <w:rPr>
          <w:rFonts w:cs="Times New Roman"/>
        </w:rPr>
      </w:pPr>
      <w:r w:rsidRPr="00FD1445">
        <w:rPr>
          <w:rFonts w:cs="Times New Roman"/>
          <w:noProof/>
        </w:rPr>
        <w:drawing>
          <wp:inline distT="0" distB="0" distL="0" distR="0" wp14:anchorId="572FE8F4" wp14:editId="4E29263D">
            <wp:extent cx="5731200" cy="1555381"/>
            <wp:effectExtent l="0" t="0" r="3175" b="6985"/>
            <wp:docPr id="194513842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138427" name="图片 1945138427"/>
                    <pic:cNvPicPr/>
                  </pic:nvPicPr>
                  <pic:blipFill>
                    <a:blip r:embed="rId33"/>
                    <a:stretch>
                      <a:fillRect/>
                    </a:stretch>
                  </pic:blipFill>
                  <pic:spPr>
                    <a:xfrm>
                      <a:off x="0" y="0"/>
                      <a:ext cx="5731200" cy="1555381"/>
                    </a:xfrm>
                    <a:prstGeom prst="rect">
                      <a:avLst/>
                    </a:prstGeom>
                  </pic:spPr>
                </pic:pic>
              </a:graphicData>
            </a:graphic>
          </wp:inline>
        </w:drawing>
      </w:r>
    </w:p>
    <w:p w14:paraId="41E3386C" w14:textId="677599C7" w:rsidR="008049B4" w:rsidRPr="00FD1445" w:rsidRDefault="008049B4" w:rsidP="008049B4">
      <w:pPr>
        <w:pStyle w:val="af2"/>
        <w:rPr>
          <w:szCs w:val="24"/>
        </w:rPr>
      </w:pPr>
      <w:r w:rsidRPr="00FD1445">
        <w:rPr>
          <w:b/>
          <w:bCs/>
          <w:szCs w:val="24"/>
        </w:rPr>
        <w:t>Figure S</w:t>
      </w:r>
      <w:r w:rsidR="004645E2" w:rsidRPr="00FD1445">
        <w:rPr>
          <w:rFonts w:eastAsiaTheme="minorEastAsia" w:hint="eastAsia"/>
          <w:b/>
          <w:bCs/>
          <w:szCs w:val="24"/>
        </w:rPr>
        <w:t>2</w:t>
      </w:r>
      <w:r w:rsidR="00A97175" w:rsidRPr="00FD1445">
        <w:rPr>
          <w:rFonts w:eastAsiaTheme="minorEastAsia" w:hint="eastAsia"/>
          <w:b/>
          <w:bCs/>
          <w:szCs w:val="24"/>
        </w:rPr>
        <w:t>4</w:t>
      </w:r>
      <w:r w:rsidRPr="00FD1445">
        <w:rPr>
          <w:b/>
          <w:bCs/>
          <w:szCs w:val="24"/>
        </w:rPr>
        <w:t>.</w:t>
      </w:r>
      <w:r w:rsidRPr="00FD1445">
        <w:rPr>
          <w:szCs w:val="24"/>
        </w:rPr>
        <w:t xml:space="preserve"> </w:t>
      </w:r>
      <w:r w:rsidRPr="00FD1445">
        <w:rPr>
          <w:rFonts w:eastAsiaTheme="minorEastAsia"/>
        </w:rPr>
        <w:t>a) CO</w:t>
      </w:r>
      <w:r w:rsidRPr="00FD1445">
        <w:rPr>
          <w:rFonts w:eastAsiaTheme="minorEastAsia"/>
          <w:vertAlign w:val="subscript"/>
        </w:rPr>
        <w:t>2</w:t>
      </w:r>
      <w:r w:rsidRPr="00FD1445">
        <w:rPr>
          <w:rFonts w:eastAsiaTheme="minorEastAsia"/>
        </w:rPr>
        <w:t xml:space="preserve"> conversion</w:t>
      </w:r>
      <w:r w:rsidR="002B7E57" w:rsidRPr="00FD1445">
        <w:rPr>
          <w:rFonts w:eastAsiaTheme="minorEastAsia"/>
          <w:szCs w:val="24"/>
        </w:rPr>
        <w:t xml:space="preserve"> (Reaction conditions: m</w:t>
      </w:r>
      <w:r w:rsidR="002B7E57" w:rsidRPr="00FD1445">
        <w:rPr>
          <w:rFonts w:eastAsiaTheme="minorEastAsia"/>
          <w:szCs w:val="24"/>
          <w:vertAlign w:val="subscript"/>
        </w:rPr>
        <w:t>cat</w:t>
      </w:r>
      <w:r w:rsidR="002B7E57" w:rsidRPr="00FD1445">
        <w:rPr>
          <w:rFonts w:eastAsiaTheme="minorEastAsia"/>
          <w:szCs w:val="24"/>
        </w:rPr>
        <w:t xml:space="preserve"> = 60 mg, H</w:t>
      </w:r>
      <w:r w:rsidR="002B7E57" w:rsidRPr="00FD1445">
        <w:rPr>
          <w:rFonts w:eastAsiaTheme="minorEastAsia"/>
          <w:szCs w:val="24"/>
          <w:vertAlign w:val="subscript"/>
        </w:rPr>
        <w:t>2</w:t>
      </w:r>
      <w:r w:rsidR="002B7E57" w:rsidRPr="00FD1445">
        <w:rPr>
          <w:rFonts w:eastAsiaTheme="minorEastAsia"/>
          <w:szCs w:val="24"/>
        </w:rPr>
        <w:t>/CO</w:t>
      </w:r>
      <w:r w:rsidR="002B7E57" w:rsidRPr="00FD1445">
        <w:rPr>
          <w:rFonts w:eastAsiaTheme="minorEastAsia"/>
          <w:szCs w:val="24"/>
          <w:vertAlign w:val="subscript"/>
        </w:rPr>
        <w:t>2</w:t>
      </w:r>
      <w:r w:rsidR="002B7E57" w:rsidRPr="00FD1445">
        <w:rPr>
          <w:rFonts w:eastAsiaTheme="minorEastAsia"/>
          <w:szCs w:val="24"/>
        </w:rPr>
        <w:t>/N</w:t>
      </w:r>
      <w:r w:rsidR="002B7E57" w:rsidRPr="00FD1445">
        <w:rPr>
          <w:rFonts w:eastAsiaTheme="minorEastAsia"/>
          <w:szCs w:val="24"/>
          <w:vertAlign w:val="subscript"/>
        </w:rPr>
        <w:t>2</w:t>
      </w:r>
      <w:r w:rsidR="002B7E57" w:rsidRPr="00FD1445">
        <w:rPr>
          <w:rFonts w:eastAsiaTheme="minorEastAsia"/>
          <w:szCs w:val="24"/>
        </w:rPr>
        <w:t>=</w:t>
      </w:r>
      <w:r w:rsidR="00331B02" w:rsidRPr="00FD1445">
        <w:rPr>
          <w:rFonts w:eastAsiaTheme="minorEastAsia" w:hint="eastAsia"/>
          <w:szCs w:val="24"/>
        </w:rPr>
        <w:t>3</w:t>
      </w:r>
      <w:r w:rsidR="002B7E57" w:rsidRPr="00FD1445">
        <w:rPr>
          <w:rFonts w:eastAsiaTheme="minorEastAsia"/>
          <w:szCs w:val="24"/>
        </w:rPr>
        <w:t>/</w:t>
      </w:r>
      <w:r w:rsidR="00331B02" w:rsidRPr="00FD1445">
        <w:rPr>
          <w:rFonts w:eastAsiaTheme="minorEastAsia" w:hint="eastAsia"/>
          <w:szCs w:val="24"/>
        </w:rPr>
        <w:t>1</w:t>
      </w:r>
      <w:r w:rsidR="002B7E57" w:rsidRPr="00FD1445">
        <w:rPr>
          <w:rFonts w:eastAsiaTheme="minorEastAsia"/>
          <w:szCs w:val="24"/>
        </w:rPr>
        <w:t>/1, WHSV = 100,000 mL/g</w:t>
      </w:r>
      <w:r w:rsidR="002B7E57" w:rsidRPr="00FD1445">
        <w:rPr>
          <w:rFonts w:eastAsiaTheme="minorEastAsia"/>
          <w:szCs w:val="24"/>
          <w:vertAlign w:val="subscript"/>
        </w:rPr>
        <w:t>cat</w:t>
      </w:r>
      <w:r w:rsidR="002B7E57" w:rsidRPr="00FD1445">
        <w:rPr>
          <w:rFonts w:eastAsiaTheme="minorEastAsia"/>
          <w:szCs w:val="24"/>
        </w:rPr>
        <w:t xml:space="preserve">/h, 550 °C, </w:t>
      </w:r>
      <w:r w:rsidR="002B7E57" w:rsidRPr="00FD1445">
        <w:rPr>
          <w:rFonts w:eastAsiaTheme="minorEastAsia"/>
          <w:szCs w:val="20"/>
        </w:rPr>
        <w:t>1×10</w:t>
      </w:r>
      <w:r w:rsidR="002B7E57" w:rsidRPr="00FD1445">
        <w:rPr>
          <w:rFonts w:eastAsiaTheme="minorEastAsia"/>
          <w:szCs w:val="20"/>
          <w:vertAlign w:val="superscript"/>
        </w:rPr>
        <w:t>5</w:t>
      </w:r>
      <w:r w:rsidR="002B7E57" w:rsidRPr="00FD1445">
        <w:rPr>
          <w:rFonts w:eastAsiaTheme="minorEastAsia"/>
          <w:szCs w:val="20"/>
        </w:rPr>
        <w:t xml:space="preserve"> </w:t>
      </w:r>
      <w:r w:rsidR="002B7E57" w:rsidRPr="00FD1445">
        <w:rPr>
          <w:rFonts w:eastAsiaTheme="minorEastAsia"/>
          <w:szCs w:val="24"/>
        </w:rPr>
        <w:t>Pa)</w:t>
      </w:r>
      <w:r w:rsidR="002B7E57" w:rsidRPr="00FD1445">
        <w:rPr>
          <w:rFonts w:eastAsiaTheme="minorEastAsia"/>
        </w:rPr>
        <w:t>,</w:t>
      </w:r>
      <w:r w:rsidRPr="00FD1445">
        <w:rPr>
          <w:rFonts w:eastAsiaTheme="minorEastAsia"/>
        </w:rPr>
        <w:t xml:space="preserve"> b) XRD patterns, c) </w:t>
      </w:r>
      <w:r w:rsidR="0096116D" w:rsidRPr="00FD1445">
        <w:rPr>
          <w:rFonts w:eastAsiaTheme="minorEastAsia" w:hint="eastAsia"/>
        </w:rPr>
        <w:t>a</w:t>
      </w:r>
      <w:r w:rsidRPr="00FD1445">
        <w:rPr>
          <w:rFonts w:eastAsiaTheme="minorEastAsia"/>
        </w:rPr>
        <w:t>pparent activation energy of 8.4 Mo/SiO</w:t>
      </w:r>
      <w:r w:rsidRPr="00FD1445">
        <w:rPr>
          <w:rFonts w:eastAsiaTheme="minorEastAsia"/>
          <w:vertAlign w:val="subscript"/>
        </w:rPr>
        <w:t>2</w:t>
      </w:r>
      <w:r w:rsidR="0096116D" w:rsidRPr="00FD1445">
        <w:rPr>
          <w:rFonts w:eastAsiaTheme="minorEastAsia"/>
        </w:rPr>
        <w:t xml:space="preserve">-500 °C </w:t>
      </w:r>
      <w:r w:rsidRPr="00FD1445">
        <w:rPr>
          <w:rFonts w:eastAsiaTheme="minorEastAsia"/>
        </w:rPr>
        <w:t>and 8.4 Mo/SiO</w:t>
      </w:r>
      <w:r w:rsidRPr="00FD1445">
        <w:rPr>
          <w:rFonts w:eastAsiaTheme="minorEastAsia"/>
          <w:vertAlign w:val="subscript"/>
        </w:rPr>
        <w:t>2</w:t>
      </w:r>
      <w:r w:rsidRPr="00FD1445">
        <w:rPr>
          <w:rFonts w:eastAsiaTheme="minorEastAsia"/>
        </w:rPr>
        <w:t>-300 °C catalysts</w:t>
      </w:r>
      <w:r w:rsidR="002B7E57" w:rsidRPr="00FD1445">
        <w:rPr>
          <w:rFonts w:eastAsiaTheme="minorEastAsia"/>
          <w:szCs w:val="24"/>
        </w:rPr>
        <w:t xml:space="preserve"> (Reaction conditions: H</w:t>
      </w:r>
      <w:r w:rsidR="002B7E57" w:rsidRPr="00FD1445">
        <w:rPr>
          <w:rFonts w:eastAsiaTheme="minorEastAsia"/>
          <w:szCs w:val="24"/>
          <w:vertAlign w:val="subscript"/>
        </w:rPr>
        <w:t>2</w:t>
      </w:r>
      <w:r w:rsidR="002B7E57" w:rsidRPr="00FD1445">
        <w:rPr>
          <w:rFonts w:eastAsiaTheme="minorEastAsia"/>
          <w:szCs w:val="24"/>
        </w:rPr>
        <w:t>/CO</w:t>
      </w:r>
      <w:r w:rsidR="002B7E57" w:rsidRPr="00FD1445">
        <w:rPr>
          <w:rFonts w:eastAsiaTheme="minorEastAsia"/>
          <w:szCs w:val="24"/>
          <w:vertAlign w:val="subscript"/>
        </w:rPr>
        <w:t>2</w:t>
      </w:r>
      <w:r w:rsidR="002B7E57" w:rsidRPr="00FD1445">
        <w:rPr>
          <w:rFonts w:eastAsiaTheme="minorEastAsia"/>
          <w:szCs w:val="24"/>
        </w:rPr>
        <w:t>/N</w:t>
      </w:r>
      <w:r w:rsidR="002B7E57" w:rsidRPr="00FD1445">
        <w:rPr>
          <w:rFonts w:eastAsiaTheme="minorEastAsia"/>
          <w:szCs w:val="24"/>
          <w:vertAlign w:val="subscript"/>
        </w:rPr>
        <w:t>2</w:t>
      </w:r>
      <w:r w:rsidR="002B7E57" w:rsidRPr="00FD1445">
        <w:rPr>
          <w:rFonts w:eastAsiaTheme="minorEastAsia"/>
          <w:szCs w:val="24"/>
        </w:rPr>
        <w:t>=1/3/1, 100 mL/</w:t>
      </w:r>
      <w:r w:rsidR="002B7E57" w:rsidRPr="00FD1445">
        <w:rPr>
          <w:rFonts w:eastAsiaTheme="minorEastAsia" w:hint="eastAsia"/>
          <w:szCs w:val="24"/>
        </w:rPr>
        <w:t>min in total</w:t>
      </w:r>
      <w:r w:rsidR="002B7E57" w:rsidRPr="00FD1445">
        <w:rPr>
          <w:rFonts w:eastAsiaTheme="minorEastAsia"/>
          <w:szCs w:val="24"/>
        </w:rPr>
        <w:t xml:space="preserve">, </w:t>
      </w:r>
      <w:r w:rsidR="002B7E57" w:rsidRPr="00FD1445">
        <w:rPr>
          <w:rFonts w:eastAsiaTheme="minorEastAsia" w:hint="eastAsia"/>
          <w:szCs w:val="24"/>
        </w:rPr>
        <w:t>470~</w:t>
      </w:r>
      <w:r w:rsidR="002B7E57" w:rsidRPr="00FD1445">
        <w:rPr>
          <w:rFonts w:eastAsiaTheme="minorEastAsia"/>
          <w:szCs w:val="24"/>
        </w:rPr>
        <w:t xml:space="preserve">550 °C, </w:t>
      </w:r>
      <w:r w:rsidR="002B7E57" w:rsidRPr="00FD1445">
        <w:rPr>
          <w:rFonts w:eastAsiaTheme="minorEastAsia"/>
          <w:szCs w:val="20"/>
        </w:rPr>
        <w:t>1×10</w:t>
      </w:r>
      <w:r w:rsidR="002B7E57" w:rsidRPr="00FD1445">
        <w:rPr>
          <w:rFonts w:eastAsiaTheme="minorEastAsia"/>
          <w:szCs w:val="20"/>
          <w:vertAlign w:val="superscript"/>
        </w:rPr>
        <w:t>5</w:t>
      </w:r>
      <w:r w:rsidR="002B7E57" w:rsidRPr="00FD1445">
        <w:rPr>
          <w:rFonts w:eastAsiaTheme="minorEastAsia"/>
          <w:szCs w:val="20"/>
        </w:rPr>
        <w:t xml:space="preserve"> </w:t>
      </w:r>
      <w:r w:rsidR="002B7E57" w:rsidRPr="00FD1445">
        <w:rPr>
          <w:rFonts w:eastAsiaTheme="minorEastAsia"/>
          <w:szCs w:val="24"/>
        </w:rPr>
        <w:t>Pa</w:t>
      </w:r>
      <w:r w:rsidR="002B7E57" w:rsidRPr="00FD1445">
        <w:rPr>
          <w:rFonts w:eastAsiaTheme="minorEastAsia" w:hint="eastAsia"/>
          <w:szCs w:val="24"/>
        </w:rPr>
        <w:t xml:space="preserve">, 0.04g </w:t>
      </w:r>
      <w:r w:rsidR="002B7E57" w:rsidRPr="00FD1445">
        <w:rPr>
          <w:rFonts w:eastAsiaTheme="minorEastAsia"/>
        </w:rPr>
        <w:t>8.4 Mo/SiO</w:t>
      </w:r>
      <w:r w:rsidR="002B7E57" w:rsidRPr="00FD1445">
        <w:rPr>
          <w:rFonts w:eastAsiaTheme="minorEastAsia"/>
          <w:vertAlign w:val="subscript"/>
        </w:rPr>
        <w:t>2</w:t>
      </w:r>
      <w:r w:rsidR="002B7E57" w:rsidRPr="00FD1445">
        <w:rPr>
          <w:rFonts w:eastAsiaTheme="minorEastAsia"/>
        </w:rPr>
        <w:t>-500 °C</w:t>
      </w:r>
      <w:r w:rsidR="002B7E57" w:rsidRPr="00FD1445">
        <w:rPr>
          <w:rFonts w:eastAsiaTheme="minorEastAsia" w:hint="eastAsia"/>
        </w:rPr>
        <w:t xml:space="preserve">, </w:t>
      </w:r>
      <w:r w:rsidR="002B7E57" w:rsidRPr="00FD1445">
        <w:rPr>
          <w:rFonts w:eastAsiaTheme="minorEastAsia" w:hint="eastAsia"/>
          <w:szCs w:val="24"/>
        </w:rPr>
        <w:t xml:space="preserve">0.02g </w:t>
      </w:r>
      <w:r w:rsidR="002B7E57" w:rsidRPr="00FD1445">
        <w:rPr>
          <w:rFonts w:eastAsiaTheme="minorEastAsia"/>
        </w:rPr>
        <w:t>8.4 Mo/SiO</w:t>
      </w:r>
      <w:r w:rsidR="002B7E57" w:rsidRPr="00FD1445">
        <w:rPr>
          <w:rFonts w:eastAsiaTheme="minorEastAsia"/>
          <w:vertAlign w:val="subscript"/>
        </w:rPr>
        <w:t>2</w:t>
      </w:r>
      <w:r w:rsidR="002B7E57" w:rsidRPr="00FD1445">
        <w:rPr>
          <w:rFonts w:eastAsiaTheme="minorEastAsia"/>
        </w:rPr>
        <w:t>-</w:t>
      </w:r>
      <w:r w:rsidR="002B7E57" w:rsidRPr="00FD1445">
        <w:rPr>
          <w:rFonts w:eastAsiaTheme="minorEastAsia" w:hint="eastAsia"/>
        </w:rPr>
        <w:t>3</w:t>
      </w:r>
      <w:r w:rsidR="002B7E57" w:rsidRPr="00FD1445">
        <w:rPr>
          <w:rFonts w:eastAsiaTheme="minorEastAsia"/>
        </w:rPr>
        <w:t>00 °C</w:t>
      </w:r>
      <w:r w:rsidR="002B7E57" w:rsidRPr="00FD1445">
        <w:rPr>
          <w:rFonts w:eastAsiaTheme="minorEastAsia"/>
          <w:szCs w:val="24"/>
        </w:rPr>
        <w:t>)</w:t>
      </w:r>
      <w:r w:rsidR="002B7E57" w:rsidRPr="00FD1445">
        <w:rPr>
          <w:rFonts w:eastAsiaTheme="minorEastAsia"/>
        </w:rPr>
        <w:t>.</w:t>
      </w:r>
    </w:p>
    <w:p w14:paraId="44F85D54" w14:textId="1375214D" w:rsidR="0096116D" w:rsidRPr="00FD1445" w:rsidRDefault="0096116D">
      <w:pPr>
        <w:widowControl/>
        <w:spacing w:line="240" w:lineRule="auto"/>
        <w:jc w:val="left"/>
        <w:rPr>
          <w:rFonts w:cs="Times New Roman"/>
        </w:rPr>
      </w:pPr>
    </w:p>
    <w:p w14:paraId="7C9F4ED4" w14:textId="77777777" w:rsidR="008049B4" w:rsidRPr="00FD1445" w:rsidRDefault="008049B4" w:rsidP="008049B4">
      <w:pPr>
        <w:spacing w:line="360" w:lineRule="auto"/>
        <w:jc w:val="center"/>
        <w:rPr>
          <w:rFonts w:cs="Times New Roman"/>
          <w:color w:val="000000"/>
          <w:szCs w:val="24"/>
        </w:rPr>
      </w:pPr>
      <w:r w:rsidRPr="00FD1445">
        <w:rPr>
          <w:rFonts w:cs="Times New Roman"/>
          <w:noProof/>
          <w:color w:val="000000"/>
          <w:szCs w:val="24"/>
        </w:rPr>
        <w:drawing>
          <wp:inline distT="0" distB="0" distL="0" distR="0" wp14:anchorId="3DF01C21" wp14:editId="27A4A2BD">
            <wp:extent cx="5731200" cy="1571108"/>
            <wp:effectExtent l="0" t="0" r="3175" b="0"/>
            <wp:docPr id="694537968"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37968" name="图片 694537968"/>
                    <pic:cNvPicPr/>
                  </pic:nvPicPr>
                  <pic:blipFill>
                    <a:blip r:embed="rId34"/>
                    <a:stretch>
                      <a:fillRect/>
                    </a:stretch>
                  </pic:blipFill>
                  <pic:spPr>
                    <a:xfrm>
                      <a:off x="0" y="0"/>
                      <a:ext cx="5731200" cy="1571108"/>
                    </a:xfrm>
                    <a:prstGeom prst="rect">
                      <a:avLst/>
                    </a:prstGeom>
                  </pic:spPr>
                </pic:pic>
              </a:graphicData>
            </a:graphic>
          </wp:inline>
        </w:drawing>
      </w:r>
    </w:p>
    <w:p w14:paraId="2DEA47B0" w14:textId="0F8B51FB" w:rsidR="008049B4" w:rsidRPr="00FD1445" w:rsidRDefault="008049B4" w:rsidP="00C84850">
      <w:pPr>
        <w:pStyle w:val="af2"/>
      </w:pPr>
      <w:r w:rsidRPr="00FD1445">
        <w:rPr>
          <w:b/>
          <w:bCs/>
        </w:rPr>
        <w:t>Figure S</w:t>
      </w:r>
      <w:r w:rsidR="00883A66" w:rsidRPr="00FD1445">
        <w:rPr>
          <w:rFonts w:eastAsiaTheme="minorEastAsia" w:hint="eastAsia"/>
          <w:b/>
          <w:bCs/>
        </w:rPr>
        <w:t>2</w:t>
      </w:r>
      <w:r w:rsidR="00A97175" w:rsidRPr="00FD1445">
        <w:rPr>
          <w:rFonts w:eastAsiaTheme="minorEastAsia" w:hint="eastAsia"/>
          <w:b/>
          <w:bCs/>
        </w:rPr>
        <w:t>5</w:t>
      </w:r>
      <w:r w:rsidRPr="00FD1445">
        <w:rPr>
          <w:rFonts w:eastAsiaTheme="minorEastAsia"/>
          <w:b/>
          <w:bCs/>
        </w:rPr>
        <w:t>.</w:t>
      </w:r>
      <w:r w:rsidRPr="00FD1445">
        <w:t xml:space="preserve"> </w:t>
      </w:r>
      <w:bookmarkStart w:id="8" w:name="_Hlk219471823"/>
      <w:r w:rsidRPr="00FD1445">
        <w:rPr>
          <w:rFonts w:eastAsiaTheme="minorEastAsia"/>
        </w:rPr>
        <w:t>a) CO</w:t>
      </w:r>
      <w:r w:rsidRPr="00FD1445">
        <w:rPr>
          <w:rFonts w:eastAsiaTheme="minorEastAsia"/>
          <w:vertAlign w:val="subscript"/>
        </w:rPr>
        <w:t>2</w:t>
      </w:r>
      <w:r w:rsidRPr="00FD1445">
        <w:rPr>
          <w:rFonts w:eastAsiaTheme="minorEastAsia"/>
        </w:rPr>
        <w:t xml:space="preserve"> conversion</w:t>
      </w:r>
      <w:r w:rsidR="002B7E57" w:rsidRPr="00FD1445">
        <w:rPr>
          <w:rFonts w:eastAsiaTheme="minorEastAsia" w:hint="eastAsia"/>
        </w:rPr>
        <w:t xml:space="preserve"> </w:t>
      </w:r>
      <w:r w:rsidR="002B7E57" w:rsidRPr="00FD1445">
        <w:rPr>
          <w:rFonts w:eastAsiaTheme="minorEastAsia"/>
          <w:szCs w:val="24"/>
        </w:rPr>
        <w:t>(Reaction conditions: m</w:t>
      </w:r>
      <w:r w:rsidR="002B7E57" w:rsidRPr="00FD1445">
        <w:rPr>
          <w:rFonts w:eastAsiaTheme="minorEastAsia"/>
          <w:szCs w:val="24"/>
          <w:vertAlign w:val="subscript"/>
        </w:rPr>
        <w:t>cat</w:t>
      </w:r>
      <w:r w:rsidR="002B7E57" w:rsidRPr="00FD1445">
        <w:rPr>
          <w:rFonts w:eastAsiaTheme="minorEastAsia"/>
          <w:szCs w:val="24"/>
        </w:rPr>
        <w:t xml:space="preserve"> = 60 mg, H</w:t>
      </w:r>
      <w:r w:rsidR="002B7E57" w:rsidRPr="00FD1445">
        <w:rPr>
          <w:rFonts w:eastAsiaTheme="minorEastAsia"/>
          <w:szCs w:val="24"/>
          <w:vertAlign w:val="subscript"/>
        </w:rPr>
        <w:t>2</w:t>
      </w:r>
      <w:r w:rsidR="002B7E57" w:rsidRPr="00FD1445">
        <w:rPr>
          <w:rFonts w:eastAsiaTheme="minorEastAsia"/>
          <w:szCs w:val="24"/>
        </w:rPr>
        <w:t>/CO</w:t>
      </w:r>
      <w:r w:rsidR="002B7E57" w:rsidRPr="00FD1445">
        <w:rPr>
          <w:rFonts w:eastAsiaTheme="minorEastAsia"/>
          <w:szCs w:val="24"/>
          <w:vertAlign w:val="subscript"/>
        </w:rPr>
        <w:t>2</w:t>
      </w:r>
      <w:r w:rsidR="002B7E57" w:rsidRPr="00FD1445">
        <w:rPr>
          <w:rFonts w:eastAsiaTheme="minorEastAsia"/>
          <w:szCs w:val="24"/>
        </w:rPr>
        <w:t>/N</w:t>
      </w:r>
      <w:r w:rsidR="002B7E57" w:rsidRPr="00FD1445">
        <w:rPr>
          <w:rFonts w:eastAsiaTheme="minorEastAsia"/>
          <w:szCs w:val="24"/>
          <w:vertAlign w:val="subscript"/>
        </w:rPr>
        <w:t>2</w:t>
      </w:r>
      <w:r w:rsidR="002B7E57" w:rsidRPr="00FD1445">
        <w:rPr>
          <w:rFonts w:eastAsiaTheme="minorEastAsia"/>
          <w:szCs w:val="24"/>
        </w:rPr>
        <w:t>=</w:t>
      </w:r>
      <w:r w:rsidR="00331B02" w:rsidRPr="00FD1445">
        <w:rPr>
          <w:rFonts w:eastAsiaTheme="minorEastAsia" w:hint="eastAsia"/>
          <w:szCs w:val="24"/>
        </w:rPr>
        <w:t>3</w:t>
      </w:r>
      <w:r w:rsidR="002B7E57" w:rsidRPr="00FD1445">
        <w:rPr>
          <w:rFonts w:eastAsiaTheme="minorEastAsia"/>
          <w:szCs w:val="24"/>
        </w:rPr>
        <w:t>/</w:t>
      </w:r>
      <w:r w:rsidR="00331B02" w:rsidRPr="00FD1445">
        <w:rPr>
          <w:rFonts w:eastAsiaTheme="minorEastAsia" w:hint="eastAsia"/>
          <w:szCs w:val="24"/>
        </w:rPr>
        <w:t>1</w:t>
      </w:r>
      <w:r w:rsidR="002B7E57" w:rsidRPr="00FD1445">
        <w:rPr>
          <w:rFonts w:eastAsiaTheme="minorEastAsia"/>
          <w:szCs w:val="24"/>
        </w:rPr>
        <w:t>/1, WHSV = 100,000 mL/g</w:t>
      </w:r>
      <w:r w:rsidR="002B7E57" w:rsidRPr="00FD1445">
        <w:rPr>
          <w:rFonts w:eastAsiaTheme="minorEastAsia"/>
          <w:szCs w:val="24"/>
          <w:vertAlign w:val="subscript"/>
        </w:rPr>
        <w:t>cat</w:t>
      </w:r>
      <w:r w:rsidR="002B7E57" w:rsidRPr="00FD1445">
        <w:rPr>
          <w:rFonts w:eastAsiaTheme="minorEastAsia"/>
          <w:szCs w:val="24"/>
        </w:rPr>
        <w:t xml:space="preserve">/h, 550 °C, </w:t>
      </w:r>
      <w:r w:rsidR="002B7E57" w:rsidRPr="00FD1445">
        <w:rPr>
          <w:rFonts w:eastAsiaTheme="minorEastAsia"/>
          <w:szCs w:val="20"/>
        </w:rPr>
        <w:t>1×10</w:t>
      </w:r>
      <w:r w:rsidR="002B7E57" w:rsidRPr="00FD1445">
        <w:rPr>
          <w:rFonts w:eastAsiaTheme="minorEastAsia"/>
          <w:szCs w:val="20"/>
          <w:vertAlign w:val="superscript"/>
        </w:rPr>
        <w:t>5</w:t>
      </w:r>
      <w:r w:rsidR="002B7E57" w:rsidRPr="00FD1445">
        <w:rPr>
          <w:rFonts w:eastAsiaTheme="minorEastAsia"/>
          <w:szCs w:val="20"/>
        </w:rPr>
        <w:t xml:space="preserve"> </w:t>
      </w:r>
      <w:r w:rsidR="002B7E57" w:rsidRPr="00FD1445">
        <w:rPr>
          <w:rFonts w:eastAsiaTheme="minorEastAsia"/>
          <w:szCs w:val="24"/>
        </w:rPr>
        <w:t>Pa)</w:t>
      </w:r>
      <w:r w:rsidRPr="00FD1445">
        <w:rPr>
          <w:rFonts w:eastAsiaTheme="minorEastAsia"/>
        </w:rPr>
        <w:t xml:space="preserve">, b) XRD patterns, c) </w:t>
      </w:r>
      <w:r w:rsidR="0096116D" w:rsidRPr="00FD1445">
        <w:rPr>
          <w:rFonts w:eastAsiaTheme="minorEastAsia" w:hint="eastAsia"/>
        </w:rPr>
        <w:t>a</w:t>
      </w:r>
      <w:r w:rsidRPr="00FD1445">
        <w:rPr>
          <w:rFonts w:eastAsiaTheme="minorEastAsia"/>
        </w:rPr>
        <w:t xml:space="preserve">pparent activation energy of 8.4 </w:t>
      </w:r>
      <w:r w:rsidRPr="00FD1445">
        <w:rPr>
          <w:rFonts w:eastAsiaTheme="minorEastAsia"/>
        </w:rPr>
        <w:lastRenderedPageBreak/>
        <w:t>Mo/ZrO</w:t>
      </w:r>
      <w:r w:rsidRPr="00FD1445">
        <w:rPr>
          <w:rFonts w:eastAsiaTheme="minorEastAsia"/>
          <w:vertAlign w:val="subscript"/>
        </w:rPr>
        <w:t>2</w:t>
      </w:r>
      <w:r w:rsidR="0096116D" w:rsidRPr="00FD1445">
        <w:rPr>
          <w:rFonts w:eastAsiaTheme="minorEastAsia"/>
        </w:rPr>
        <w:t>-500 °C</w:t>
      </w:r>
      <w:r w:rsidRPr="00FD1445">
        <w:rPr>
          <w:rFonts w:eastAsiaTheme="minorEastAsia"/>
        </w:rPr>
        <w:t xml:space="preserve"> and 8.4 Mo/ZrO</w:t>
      </w:r>
      <w:r w:rsidRPr="00FD1445">
        <w:rPr>
          <w:rFonts w:eastAsiaTheme="minorEastAsia"/>
          <w:vertAlign w:val="subscript"/>
        </w:rPr>
        <w:t>2</w:t>
      </w:r>
      <w:r w:rsidRPr="00FD1445">
        <w:rPr>
          <w:rFonts w:eastAsiaTheme="minorEastAsia"/>
        </w:rPr>
        <w:t xml:space="preserve">-300 </w:t>
      </w:r>
      <w:bookmarkStart w:id="9" w:name="_Hlk219471864"/>
      <w:r w:rsidRPr="00FD1445">
        <w:rPr>
          <w:rFonts w:eastAsiaTheme="minorEastAsia"/>
        </w:rPr>
        <w:t>°C</w:t>
      </w:r>
      <w:bookmarkEnd w:id="9"/>
      <w:r w:rsidRPr="00FD1445">
        <w:rPr>
          <w:rFonts w:eastAsiaTheme="minorEastAsia"/>
        </w:rPr>
        <w:t xml:space="preserve"> catalysts</w:t>
      </w:r>
      <w:r w:rsidR="005406E3" w:rsidRPr="00FD1445">
        <w:rPr>
          <w:rFonts w:eastAsiaTheme="minorEastAsia" w:hint="eastAsia"/>
        </w:rPr>
        <w:t xml:space="preserve"> </w:t>
      </w:r>
      <w:r w:rsidR="005406E3" w:rsidRPr="00FD1445">
        <w:rPr>
          <w:rFonts w:eastAsiaTheme="minorEastAsia"/>
          <w:szCs w:val="24"/>
        </w:rPr>
        <w:t>(Reaction conditions: H</w:t>
      </w:r>
      <w:r w:rsidR="005406E3" w:rsidRPr="00FD1445">
        <w:rPr>
          <w:rFonts w:eastAsiaTheme="minorEastAsia"/>
          <w:szCs w:val="24"/>
          <w:vertAlign w:val="subscript"/>
        </w:rPr>
        <w:t>2</w:t>
      </w:r>
      <w:r w:rsidR="005406E3" w:rsidRPr="00FD1445">
        <w:rPr>
          <w:rFonts w:eastAsiaTheme="minorEastAsia"/>
          <w:szCs w:val="24"/>
        </w:rPr>
        <w:t>/CO</w:t>
      </w:r>
      <w:r w:rsidR="005406E3" w:rsidRPr="00FD1445">
        <w:rPr>
          <w:rFonts w:eastAsiaTheme="minorEastAsia"/>
          <w:szCs w:val="24"/>
          <w:vertAlign w:val="subscript"/>
        </w:rPr>
        <w:t>2</w:t>
      </w:r>
      <w:r w:rsidR="005406E3" w:rsidRPr="00FD1445">
        <w:rPr>
          <w:rFonts w:eastAsiaTheme="minorEastAsia"/>
          <w:szCs w:val="24"/>
        </w:rPr>
        <w:t>/N</w:t>
      </w:r>
      <w:r w:rsidR="005406E3" w:rsidRPr="00FD1445">
        <w:rPr>
          <w:rFonts w:eastAsiaTheme="minorEastAsia"/>
          <w:szCs w:val="24"/>
          <w:vertAlign w:val="subscript"/>
        </w:rPr>
        <w:t>2</w:t>
      </w:r>
      <w:r w:rsidR="005406E3" w:rsidRPr="00FD1445">
        <w:rPr>
          <w:rFonts w:eastAsiaTheme="minorEastAsia"/>
          <w:szCs w:val="24"/>
        </w:rPr>
        <w:t>=1/3/1, 100 mL/</w:t>
      </w:r>
      <w:r w:rsidR="005406E3" w:rsidRPr="00FD1445">
        <w:rPr>
          <w:rFonts w:eastAsiaTheme="minorEastAsia" w:hint="eastAsia"/>
          <w:szCs w:val="24"/>
        </w:rPr>
        <w:t>min in total</w:t>
      </w:r>
      <w:r w:rsidR="005406E3" w:rsidRPr="00FD1445">
        <w:rPr>
          <w:rFonts w:eastAsiaTheme="minorEastAsia"/>
          <w:szCs w:val="24"/>
        </w:rPr>
        <w:t xml:space="preserve">, </w:t>
      </w:r>
      <w:r w:rsidR="005406E3" w:rsidRPr="00FD1445">
        <w:rPr>
          <w:rFonts w:eastAsiaTheme="minorEastAsia" w:hint="eastAsia"/>
          <w:szCs w:val="24"/>
        </w:rPr>
        <w:t>470~</w:t>
      </w:r>
      <w:r w:rsidR="005406E3" w:rsidRPr="00FD1445">
        <w:rPr>
          <w:rFonts w:eastAsiaTheme="minorEastAsia"/>
          <w:szCs w:val="24"/>
        </w:rPr>
        <w:t xml:space="preserve">550 °C, </w:t>
      </w:r>
      <w:r w:rsidR="005406E3" w:rsidRPr="00FD1445">
        <w:rPr>
          <w:rFonts w:eastAsiaTheme="minorEastAsia"/>
          <w:szCs w:val="20"/>
        </w:rPr>
        <w:t>1×10</w:t>
      </w:r>
      <w:r w:rsidR="005406E3" w:rsidRPr="00FD1445">
        <w:rPr>
          <w:rFonts w:eastAsiaTheme="minorEastAsia"/>
          <w:szCs w:val="20"/>
          <w:vertAlign w:val="superscript"/>
        </w:rPr>
        <w:t>5</w:t>
      </w:r>
      <w:r w:rsidR="005406E3" w:rsidRPr="00FD1445">
        <w:rPr>
          <w:rFonts w:eastAsiaTheme="minorEastAsia"/>
          <w:szCs w:val="20"/>
        </w:rPr>
        <w:t xml:space="preserve"> </w:t>
      </w:r>
      <w:r w:rsidR="005406E3" w:rsidRPr="00FD1445">
        <w:rPr>
          <w:rFonts w:eastAsiaTheme="minorEastAsia"/>
          <w:szCs w:val="24"/>
        </w:rPr>
        <w:t>Pa</w:t>
      </w:r>
      <w:r w:rsidR="005406E3" w:rsidRPr="00FD1445">
        <w:rPr>
          <w:rFonts w:eastAsiaTheme="minorEastAsia" w:hint="eastAsia"/>
          <w:szCs w:val="24"/>
        </w:rPr>
        <w:t xml:space="preserve">, 0.04g </w:t>
      </w:r>
      <w:r w:rsidR="005406E3" w:rsidRPr="00FD1445">
        <w:rPr>
          <w:rFonts w:eastAsiaTheme="minorEastAsia"/>
        </w:rPr>
        <w:t>8.4 Mo/</w:t>
      </w:r>
      <w:r w:rsidR="005406E3" w:rsidRPr="00FD1445">
        <w:rPr>
          <w:rFonts w:eastAsiaTheme="minorEastAsia" w:hint="eastAsia"/>
        </w:rPr>
        <w:t>Zr</w:t>
      </w:r>
      <w:r w:rsidR="005406E3" w:rsidRPr="00FD1445">
        <w:rPr>
          <w:rFonts w:eastAsiaTheme="minorEastAsia"/>
        </w:rPr>
        <w:t>O</w:t>
      </w:r>
      <w:r w:rsidR="005406E3" w:rsidRPr="00FD1445">
        <w:rPr>
          <w:rFonts w:eastAsiaTheme="minorEastAsia"/>
          <w:vertAlign w:val="subscript"/>
        </w:rPr>
        <w:t>2</w:t>
      </w:r>
      <w:r w:rsidR="005406E3" w:rsidRPr="00FD1445">
        <w:rPr>
          <w:rFonts w:eastAsiaTheme="minorEastAsia"/>
        </w:rPr>
        <w:t>-500 °C</w:t>
      </w:r>
      <w:r w:rsidR="005406E3" w:rsidRPr="00FD1445">
        <w:rPr>
          <w:rFonts w:eastAsiaTheme="minorEastAsia" w:hint="eastAsia"/>
        </w:rPr>
        <w:t xml:space="preserve">, </w:t>
      </w:r>
      <w:r w:rsidR="005406E3" w:rsidRPr="00FD1445">
        <w:rPr>
          <w:rFonts w:eastAsiaTheme="minorEastAsia" w:hint="eastAsia"/>
          <w:szCs w:val="24"/>
        </w:rPr>
        <w:t xml:space="preserve">0.02g </w:t>
      </w:r>
      <w:r w:rsidR="005406E3" w:rsidRPr="00FD1445">
        <w:rPr>
          <w:rFonts w:eastAsiaTheme="minorEastAsia"/>
        </w:rPr>
        <w:t>8.4 Mo/</w:t>
      </w:r>
      <w:r w:rsidR="005406E3" w:rsidRPr="00FD1445">
        <w:rPr>
          <w:rFonts w:eastAsiaTheme="minorEastAsia" w:hint="eastAsia"/>
        </w:rPr>
        <w:t>Zr</w:t>
      </w:r>
      <w:r w:rsidR="005406E3" w:rsidRPr="00FD1445">
        <w:rPr>
          <w:rFonts w:eastAsiaTheme="minorEastAsia"/>
        </w:rPr>
        <w:t>O</w:t>
      </w:r>
      <w:r w:rsidR="005406E3" w:rsidRPr="00FD1445">
        <w:rPr>
          <w:rFonts w:eastAsiaTheme="minorEastAsia"/>
          <w:vertAlign w:val="subscript"/>
        </w:rPr>
        <w:t>2</w:t>
      </w:r>
      <w:r w:rsidR="005406E3" w:rsidRPr="00FD1445">
        <w:rPr>
          <w:rFonts w:eastAsiaTheme="minorEastAsia"/>
        </w:rPr>
        <w:t>-</w:t>
      </w:r>
      <w:r w:rsidR="005406E3" w:rsidRPr="00FD1445">
        <w:rPr>
          <w:rFonts w:eastAsiaTheme="minorEastAsia" w:hint="eastAsia"/>
        </w:rPr>
        <w:t>3</w:t>
      </w:r>
      <w:r w:rsidR="005406E3" w:rsidRPr="00FD1445">
        <w:rPr>
          <w:rFonts w:eastAsiaTheme="minorEastAsia"/>
        </w:rPr>
        <w:t>00 °C</w:t>
      </w:r>
      <w:r w:rsidR="005406E3" w:rsidRPr="00FD1445">
        <w:rPr>
          <w:rFonts w:eastAsiaTheme="minorEastAsia"/>
          <w:szCs w:val="24"/>
        </w:rPr>
        <w:t>)</w:t>
      </w:r>
      <w:r w:rsidRPr="00FD1445">
        <w:rPr>
          <w:rFonts w:eastAsiaTheme="minorEastAsia"/>
        </w:rPr>
        <w:t>.</w:t>
      </w:r>
      <w:bookmarkEnd w:id="8"/>
      <w:r w:rsidR="00056392" w:rsidRPr="00FD1445">
        <w:rPr>
          <w:rFonts w:eastAsiaTheme="minorEastAsia"/>
        </w:rPr>
        <w:br w:type="page"/>
      </w:r>
      <w:r w:rsidRPr="00FD1445">
        <w:rPr>
          <w:noProof/>
        </w:rPr>
        <w:lastRenderedPageBreak/>
        <w:drawing>
          <wp:inline distT="0" distB="0" distL="0" distR="0" wp14:anchorId="5FF4464E" wp14:editId="24BD1422">
            <wp:extent cx="5731200" cy="1571108"/>
            <wp:effectExtent l="0" t="0" r="3175" b="0"/>
            <wp:docPr id="1889458906"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458906" name="图片 1889458906"/>
                    <pic:cNvPicPr/>
                  </pic:nvPicPr>
                  <pic:blipFill>
                    <a:blip r:embed="rId35"/>
                    <a:stretch>
                      <a:fillRect/>
                    </a:stretch>
                  </pic:blipFill>
                  <pic:spPr>
                    <a:xfrm>
                      <a:off x="0" y="0"/>
                      <a:ext cx="5731200" cy="1571108"/>
                    </a:xfrm>
                    <a:prstGeom prst="rect">
                      <a:avLst/>
                    </a:prstGeom>
                  </pic:spPr>
                </pic:pic>
              </a:graphicData>
            </a:graphic>
          </wp:inline>
        </w:drawing>
      </w:r>
    </w:p>
    <w:p w14:paraId="0FCCEA8F" w14:textId="19FA5C6F" w:rsidR="008049B4" w:rsidRPr="00FD1445" w:rsidRDefault="008049B4" w:rsidP="008049B4">
      <w:pPr>
        <w:spacing w:line="360" w:lineRule="auto"/>
        <w:rPr>
          <w:rFonts w:cs="Times New Roman"/>
          <w:szCs w:val="24"/>
        </w:rPr>
      </w:pPr>
      <w:r w:rsidRPr="00FD1445">
        <w:rPr>
          <w:rFonts w:cs="Times New Roman"/>
          <w:b/>
          <w:bCs/>
          <w:szCs w:val="24"/>
        </w:rPr>
        <w:t>Figure S</w:t>
      </w:r>
      <w:r w:rsidR="00883A66" w:rsidRPr="00FD1445">
        <w:rPr>
          <w:rFonts w:cs="Times New Roman" w:hint="eastAsia"/>
          <w:b/>
          <w:bCs/>
          <w:szCs w:val="24"/>
        </w:rPr>
        <w:t>2</w:t>
      </w:r>
      <w:r w:rsidR="00A97175" w:rsidRPr="00FD1445">
        <w:rPr>
          <w:rFonts w:cs="Times New Roman" w:hint="eastAsia"/>
          <w:b/>
          <w:bCs/>
          <w:szCs w:val="24"/>
        </w:rPr>
        <w:t>6</w:t>
      </w:r>
      <w:r w:rsidRPr="00FD1445">
        <w:rPr>
          <w:rFonts w:cs="Times New Roman"/>
          <w:b/>
          <w:bCs/>
          <w:szCs w:val="24"/>
        </w:rPr>
        <w:t>.</w:t>
      </w:r>
      <w:r w:rsidRPr="00FD1445">
        <w:rPr>
          <w:rFonts w:cs="Times New Roman"/>
          <w:szCs w:val="24"/>
        </w:rPr>
        <w:t xml:space="preserve"> a) CO</w:t>
      </w:r>
      <w:r w:rsidRPr="00FD1445">
        <w:rPr>
          <w:rFonts w:cs="Times New Roman"/>
          <w:szCs w:val="24"/>
          <w:vertAlign w:val="subscript"/>
        </w:rPr>
        <w:t>2</w:t>
      </w:r>
      <w:r w:rsidRPr="00FD1445">
        <w:rPr>
          <w:rFonts w:cs="Times New Roman"/>
          <w:szCs w:val="24"/>
        </w:rPr>
        <w:t xml:space="preserve"> conversion</w:t>
      </w:r>
      <w:r w:rsidR="002B7E57" w:rsidRPr="00FD1445">
        <w:rPr>
          <w:rFonts w:cs="Times New Roman" w:hint="eastAsia"/>
          <w:szCs w:val="24"/>
        </w:rPr>
        <w:t xml:space="preserve"> </w:t>
      </w:r>
      <w:r w:rsidR="002B7E57" w:rsidRPr="00FD1445">
        <w:rPr>
          <w:rFonts w:cs="Times New Roman"/>
          <w:szCs w:val="24"/>
        </w:rPr>
        <w:t>(Reaction conditions: m</w:t>
      </w:r>
      <w:r w:rsidR="002B7E57" w:rsidRPr="00FD1445">
        <w:rPr>
          <w:rFonts w:cs="Times New Roman"/>
          <w:szCs w:val="24"/>
          <w:vertAlign w:val="subscript"/>
        </w:rPr>
        <w:t>cat</w:t>
      </w:r>
      <w:r w:rsidR="002B7E57" w:rsidRPr="00FD1445">
        <w:rPr>
          <w:rFonts w:cs="Times New Roman"/>
          <w:szCs w:val="24"/>
        </w:rPr>
        <w:t xml:space="preserve"> = 60 mg, H</w:t>
      </w:r>
      <w:r w:rsidR="002B7E57" w:rsidRPr="00FD1445">
        <w:rPr>
          <w:rFonts w:cs="Times New Roman"/>
          <w:szCs w:val="24"/>
          <w:vertAlign w:val="subscript"/>
        </w:rPr>
        <w:t>2</w:t>
      </w:r>
      <w:r w:rsidR="002B7E57" w:rsidRPr="00FD1445">
        <w:rPr>
          <w:rFonts w:cs="Times New Roman"/>
          <w:szCs w:val="24"/>
        </w:rPr>
        <w:t>/CO</w:t>
      </w:r>
      <w:r w:rsidR="002B7E57" w:rsidRPr="00FD1445">
        <w:rPr>
          <w:rFonts w:cs="Times New Roman"/>
          <w:szCs w:val="24"/>
          <w:vertAlign w:val="subscript"/>
        </w:rPr>
        <w:t>2</w:t>
      </w:r>
      <w:r w:rsidR="002B7E57" w:rsidRPr="00FD1445">
        <w:rPr>
          <w:rFonts w:cs="Times New Roman"/>
          <w:szCs w:val="24"/>
        </w:rPr>
        <w:t>/N</w:t>
      </w:r>
      <w:r w:rsidR="002B7E57" w:rsidRPr="00FD1445">
        <w:rPr>
          <w:rFonts w:cs="Times New Roman"/>
          <w:szCs w:val="24"/>
          <w:vertAlign w:val="subscript"/>
        </w:rPr>
        <w:t>2</w:t>
      </w:r>
      <w:r w:rsidR="002B7E57" w:rsidRPr="00FD1445">
        <w:rPr>
          <w:rFonts w:cs="Times New Roman"/>
          <w:szCs w:val="24"/>
        </w:rPr>
        <w:t>=</w:t>
      </w:r>
      <w:r w:rsidR="00331B02" w:rsidRPr="00FD1445">
        <w:rPr>
          <w:rFonts w:cs="Times New Roman" w:hint="eastAsia"/>
          <w:szCs w:val="24"/>
        </w:rPr>
        <w:t>3</w:t>
      </w:r>
      <w:r w:rsidR="002B7E57" w:rsidRPr="00FD1445">
        <w:rPr>
          <w:rFonts w:cs="Times New Roman"/>
          <w:szCs w:val="24"/>
        </w:rPr>
        <w:t>/</w:t>
      </w:r>
      <w:r w:rsidR="00331B02" w:rsidRPr="00FD1445">
        <w:rPr>
          <w:rFonts w:cs="Times New Roman" w:hint="eastAsia"/>
          <w:szCs w:val="24"/>
        </w:rPr>
        <w:t>1</w:t>
      </w:r>
      <w:r w:rsidR="002B7E57" w:rsidRPr="00FD1445">
        <w:rPr>
          <w:rFonts w:cs="Times New Roman"/>
          <w:szCs w:val="24"/>
        </w:rPr>
        <w:t>/1, WHSV = 100,000 mL/g</w:t>
      </w:r>
      <w:r w:rsidR="002B7E57" w:rsidRPr="00FD1445">
        <w:rPr>
          <w:rFonts w:cs="Times New Roman"/>
          <w:szCs w:val="24"/>
          <w:vertAlign w:val="subscript"/>
        </w:rPr>
        <w:t>cat</w:t>
      </w:r>
      <w:r w:rsidR="002B7E57" w:rsidRPr="00FD1445">
        <w:rPr>
          <w:rFonts w:cs="Times New Roman"/>
          <w:szCs w:val="24"/>
        </w:rPr>
        <w:t>/h, 550 °C, 1×10</w:t>
      </w:r>
      <w:r w:rsidR="002B7E57" w:rsidRPr="00FD1445">
        <w:rPr>
          <w:rFonts w:cs="Times New Roman"/>
          <w:szCs w:val="24"/>
          <w:vertAlign w:val="superscript"/>
        </w:rPr>
        <w:t>5</w:t>
      </w:r>
      <w:r w:rsidR="002B7E57" w:rsidRPr="00FD1445">
        <w:rPr>
          <w:rFonts w:cs="Times New Roman"/>
          <w:szCs w:val="24"/>
        </w:rPr>
        <w:t xml:space="preserve"> Pa)</w:t>
      </w:r>
      <w:r w:rsidRPr="00FD1445">
        <w:rPr>
          <w:rFonts w:cs="Times New Roman"/>
          <w:szCs w:val="24"/>
        </w:rPr>
        <w:t xml:space="preserve">, b) XRD patterns, c) </w:t>
      </w:r>
      <w:r w:rsidR="0096116D" w:rsidRPr="00FD1445">
        <w:rPr>
          <w:rFonts w:cs="Times New Roman" w:hint="eastAsia"/>
          <w:szCs w:val="24"/>
        </w:rPr>
        <w:t>a</w:t>
      </w:r>
      <w:r w:rsidRPr="00FD1445">
        <w:rPr>
          <w:rFonts w:cs="Times New Roman"/>
          <w:szCs w:val="24"/>
        </w:rPr>
        <w:t>pparent activation energy of 8.4 Mo/TiO</w:t>
      </w:r>
      <w:r w:rsidRPr="00FD1445">
        <w:rPr>
          <w:rFonts w:cs="Times New Roman"/>
          <w:szCs w:val="24"/>
          <w:vertAlign w:val="subscript"/>
        </w:rPr>
        <w:t>2</w:t>
      </w:r>
      <w:r w:rsidR="0096116D" w:rsidRPr="00FD1445">
        <w:rPr>
          <w:rFonts w:eastAsiaTheme="minorEastAsia" w:cs="Times New Roman"/>
        </w:rPr>
        <w:t>-500 °C</w:t>
      </w:r>
      <w:r w:rsidRPr="00FD1445">
        <w:rPr>
          <w:rFonts w:cs="Times New Roman"/>
          <w:szCs w:val="24"/>
        </w:rPr>
        <w:t xml:space="preserve"> and 8.4 Mo/TiO</w:t>
      </w:r>
      <w:r w:rsidRPr="00FD1445">
        <w:rPr>
          <w:rFonts w:cs="Times New Roman"/>
          <w:szCs w:val="24"/>
          <w:vertAlign w:val="subscript"/>
        </w:rPr>
        <w:t>2</w:t>
      </w:r>
      <w:r w:rsidRPr="00FD1445">
        <w:rPr>
          <w:rFonts w:cs="Times New Roman"/>
          <w:szCs w:val="24"/>
        </w:rPr>
        <w:t>-300 °C catalysts</w:t>
      </w:r>
      <w:r w:rsidR="005406E3" w:rsidRPr="00FD1445">
        <w:rPr>
          <w:rFonts w:cs="Times New Roman" w:hint="eastAsia"/>
          <w:szCs w:val="24"/>
        </w:rPr>
        <w:t xml:space="preserve"> </w:t>
      </w:r>
      <w:r w:rsidR="005406E3" w:rsidRPr="00FD1445">
        <w:rPr>
          <w:rFonts w:cs="Times New Roman"/>
          <w:szCs w:val="24"/>
        </w:rPr>
        <w:t>(Reaction conditions: H</w:t>
      </w:r>
      <w:r w:rsidR="005406E3" w:rsidRPr="00FD1445">
        <w:rPr>
          <w:rFonts w:cs="Times New Roman"/>
          <w:szCs w:val="24"/>
          <w:vertAlign w:val="subscript"/>
        </w:rPr>
        <w:t>2</w:t>
      </w:r>
      <w:r w:rsidR="005406E3" w:rsidRPr="00FD1445">
        <w:rPr>
          <w:rFonts w:cs="Times New Roman"/>
          <w:szCs w:val="24"/>
        </w:rPr>
        <w:t>/CO</w:t>
      </w:r>
      <w:r w:rsidR="005406E3" w:rsidRPr="00FD1445">
        <w:rPr>
          <w:rFonts w:cs="Times New Roman"/>
          <w:szCs w:val="24"/>
          <w:vertAlign w:val="subscript"/>
        </w:rPr>
        <w:t>2</w:t>
      </w:r>
      <w:r w:rsidR="005406E3" w:rsidRPr="00FD1445">
        <w:rPr>
          <w:rFonts w:cs="Times New Roman"/>
          <w:szCs w:val="24"/>
        </w:rPr>
        <w:t>/N</w:t>
      </w:r>
      <w:r w:rsidR="005406E3" w:rsidRPr="00FD1445">
        <w:rPr>
          <w:rFonts w:cs="Times New Roman"/>
          <w:szCs w:val="24"/>
          <w:vertAlign w:val="subscript"/>
        </w:rPr>
        <w:t>2</w:t>
      </w:r>
      <w:r w:rsidR="005406E3" w:rsidRPr="00FD1445">
        <w:rPr>
          <w:rFonts w:cs="Times New Roman"/>
          <w:szCs w:val="24"/>
        </w:rPr>
        <w:t>=1/3/1, 100 mL/</w:t>
      </w:r>
      <w:r w:rsidR="005406E3" w:rsidRPr="00FD1445">
        <w:rPr>
          <w:rFonts w:cs="Times New Roman" w:hint="eastAsia"/>
          <w:szCs w:val="24"/>
        </w:rPr>
        <w:t>min in total</w:t>
      </w:r>
      <w:r w:rsidR="005406E3" w:rsidRPr="00FD1445">
        <w:rPr>
          <w:rFonts w:cs="Times New Roman"/>
          <w:szCs w:val="24"/>
        </w:rPr>
        <w:t xml:space="preserve">, </w:t>
      </w:r>
      <w:r w:rsidR="005406E3" w:rsidRPr="00FD1445">
        <w:rPr>
          <w:rFonts w:cs="Times New Roman" w:hint="eastAsia"/>
          <w:szCs w:val="24"/>
        </w:rPr>
        <w:t>470~</w:t>
      </w:r>
      <w:r w:rsidR="005406E3" w:rsidRPr="00FD1445">
        <w:rPr>
          <w:rFonts w:cs="Times New Roman"/>
          <w:szCs w:val="24"/>
        </w:rPr>
        <w:t>550 °C, 1×10</w:t>
      </w:r>
      <w:r w:rsidR="005406E3" w:rsidRPr="00FD1445">
        <w:rPr>
          <w:rFonts w:cs="Times New Roman"/>
          <w:szCs w:val="24"/>
          <w:vertAlign w:val="superscript"/>
        </w:rPr>
        <w:t>5</w:t>
      </w:r>
      <w:r w:rsidR="005406E3" w:rsidRPr="00FD1445">
        <w:rPr>
          <w:rFonts w:cs="Times New Roman"/>
          <w:szCs w:val="24"/>
        </w:rPr>
        <w:t xml:space="preserve"> Pa</w:t>
      </w:r>
      <w:r w:rsidR="005406E3" w:rsidRPr="00FD1445">
        <w:rPr>
          <w:rFonts w:cs="Times New Roman" w:hint="eastAsia"/>
          <w:szCs w:val="24"/>
        </w:rPr>
        <w:t xml:space="preserve">, 0.06g </w:t>
      </w:r>
      <w:r w:rsidR="005406E3" w:rsidRPr="00FD1445">
        <w:rPr>
          <w:rFonts w:cs="Times New Roman"/>
          <w:szCs w:val="24"/>
        </w:rPr>
        <w:t>8.4 Mo/</w:t>
      </w:r>
      <w:r w:rsidR="005406E3" w:rsidRPr="00FD1445">
        <w:rPr>
          <w:rFonts w:cs="Times New Roman" w:hint="eastAsia"/>
          <w:szCs w:val="24"/>
        </w:rPr>
        <w:t>T</w:t>
      </w:r>
      <w:r w:rsidR="005406E3" w:rsidRPr="00FD1445">
        <w:rPr>
          <w:rFonts w:cs="Times New Roman"/>
          <w:szCs w:val="24"/>
        </w:rPr>
        <w:t>iO</w:t>
      </w:r>
      <w:r w:rsidR="005406E3" w:rsidRPr="00FD1445">
        <w:rPr>
          <w:rFonts w:cs="Times New Roman"/>
          <w:szCs w:val="24"/>
          <w:vertAlign w:val="subscript"/>
        </w:rPr>
        <w:t>2</w:t>
      </w:r>
      <w:r w:rsidR="005406E3" w:rsidRPr="00FD1445">
        <w:rPr>
          <w:rFonts w:cs="Times New Roman"/>
          <w:szCs w:val="24"/>
        </w:rPr>
        <w:t>-500 °C</w:t>
      </w:r>
      <w:r w:rsidR="005406E3" w:rsidRPr="00FD1445">
        <w:rPr>
          <w:rFonts w:cs="Times New Roman" w:hint="eastAsia"/>
          <w:szCs w:val="24"/>
        </w:rPr>
        <w:t xml:space="preserve">, 0.02g </w:t>
      </w:r>
      <w:r w:rsidR="005406E3" w:rsidRPr="00FD1445">
        <w:rPr>
          <w:rFonts w:cs="Times New Roman"/>
          <w:szCs w:val="24"/>
        </w:rPr>
        <w:t>8.4 Mo/</w:t>
      </w:r>
      <w:r w:rsidR="005406E3" w:rsidRPr="00FD1445">
        <w:rPr>
          <w:rFonts w:cs="Times New Roman" w:hint="eastAsia"/>
          <w:szCs w:val="24"/>
        </w:rPr>
        <w:t>T</w:t>
      </w:r>
      <w:r w:rsidR="005406E3" w:rsidRPr="00FD1445">
        <w:rPr>
          <w:rFonts w:cs="Times New Roman"/>
          <w:szCs w:val="24"/>
        </w:rPr>
        <w:t>iO</w:t>
      </w:r>
      <w:r w:rsidR="005406E3" w:rsidRPr="00FD1445">
        <w:rPr>
          <w:rFonts w:cs="Times New Roman"/>
          <w:szCs w:val="24"/>
          <w:vertAlign w:val="subscript"/>
        </w:rPr>
        <w:t>2</w:t>
      </w:r>
      <w:r w:rsidR="005406E3" w:rsidRPr="00FD1445">
        <w:rPr>
          <w:rFonts w:cs="Times New Roman"/>
          <w:szCs w:val="24"/>
        </w:rPr>
        <w:t>-</w:t>
      </w:r>
      <w:r w:rsidR="005406E3" w:rsidRPr="00FD1445">
        <w:rPr>
          <w:rFonts w:cs="Times New Roman" w:hint="eastAsia"/>
          <w:szCs w:val="24"/>
        </w:rPr>
        <w:t>3</w:t>
      </w:r>
      <w:r w:rsidR="005406E3" w:rsidRPr="00FD1445">
        <w:rPr>
          <w:rFonts w:cs="Times New Roman"/>
          <w:szCs w:val="24"/>
        </w:rPr>
        <w:t>00 °C)</w:t>
      </w:r>
      <w:r w:rsidRPr="00FD1445">
        <w:rPr>
          <w:rFonts w:cs="Times New Roman"/>
          <w:szCs w:val="24"/>
        </w:rPr>
        <w:t>.</w:t>
      </w:r>
    </w:p>
    <w:p w14:paraId="06BEBE4D" w14:textId="6ED4B6D7" w:rsidR="0096116D" w:rsidRPr="00FD1445" w:rsidRDefault="0096116D">
      <w:pPr>
        <w:widowControl/>
        <w:spacing w:line="240" w:lineRule="auto"/>
        <w:jc w:val="left"/>
        <w:rPr>
          <w:rFonts w:cs="Times New Roman"/>
          <w:szCs w:val="24"/>
        </w:rPr>
      </w:pPr>
    </w:p>
    <w:p w14:paraId="434F1C3B" w14:textId="6621E99D" w:rsidR="008049B4" w:rsidRPr="00FD1445" w:rsidRDefault="00554C55" w:rsidP="008049B4">
      <w:pPr>
        <w:spacing w:line="360" w:lineRule="auto"/>
        <w:jc w:val="center"/>
        <w:rPr>
          <w:rFonts w:cs="Times New Roman"/>
          <w:szCs w:val="24"/>
        </w:rPr>
      </w:pPr>
      <w:r w:rsidRPr="00FD1445">
        <w:rPr>
          <w:rFonts w:cs="Times New Roman"/>
          <w:noProof/>
          <w:szCs w:val="24"/>
        </w:rPr>
        <w:drawing>
          <wp:inline distT="0" distB="0" distL="0" distR="0" wp14:anchorId="3E0C287E" wp14:editId="72CFB4BC">
            <wp:extent cx="5731200" cy="1568311"/>
            <wp:effectExtent l="0" t="0" r="3175" b="0"/>
            <wp:docPr id="3959224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922418" name="图片 395922418"/>
                    <pic:cNvPicPr/>
                  </pic:nvPicPr>
                  <pic:blipFill>
                    <a:blip r:embed="rId36"/>
                    <a:stretch>
                      <a:fillRect/>
                    </a:stretch>
                  </pic:blipFill>
                  <pic:spPr>
                    <a:xfrm>
                      <a:off x="0" y="0"/>
                      <a:ext cx="5731200" cy="1568311"/>
                    </a:xfrm>
                    <a:prstGeom prst="rect">
                      <a:avLst/>
                    </a:prstGeom>
                  </pic:spPr>
                </pic:pic>
              </a:graphicData>
            </a:graphic>
          </wp:inline>
        </w:drawing>
      </w:r>
    </w:p>
    <w:p w14:paraId="4CFAEAAF" w14:textId="10747CCF" w:rsidR="00056392" w:rsidRPr="00FD1445" w:rsidRDefault="008049B4" w:rsidP="008049B4">
      <w:pPr>
        <w:spacing w:line="360" w:lineRule="auto"/>
        <w:rPr>
          <w:rFonts w:cs="Times New Roman"/>
          <w:szCs w:val="24"/>
        </w:rPr>
      </w:pPr>
      <w:r w:rsidRPr="00FD1445">
        <w:rPr>
          <w:rFonts w:cs="Times New Roman"/>
          <w:b/>
          <w:bCs/>
          <w:szCs w:val="24"/>
        </w:rPr>
        <w:t>Figure S2</w:t>
      </w:r>
      <w:r w:rsidR="00A97175" w:rsidRPr="00FD1445">
        <w:rPr>
          <w:rFonts w:cs="Times New Roman" w:hint="eastAsia"/>
          <w:b/>
          <w:bCs/>
          <w:szCs w:val="24"/>
        </w:rPr>
        <w:t>7</w:t>
      </w:r>
      <w:r w:rsidRPr="00FD1445">
        <w:rPr>
          <w:rFonts w:cs="Times New Roman"/>
          <w:b/>
          <w:bCs/>
          <w:szCs w:val="24"/>
        </w:rPr>
        <w:t>.</w:t>
      </w:r>
      <w:r w:rsidRPr="00FD1445">
        <w:rPr>
          <w:rFonts w:cs="Times New Roman"/>
          <w:szCs w:val="24"/>
        </w:rPr>
        <w:t xml:space="preserve"> a) CO</w:t>
      </w:r>
      <w:r w:rsidRPr="00FD1445">
        <w:rPr>
          <w:rFonts w:cs="Times New Roman"/>
          <w:szCs w:val="24"/>
          <w:vertAlign w:val="subscript"/>
        </w:rPr>
        <w:t>2</w:t>
      </w:r>
      <w:r w:rsidRPr="00FD1445">
        <w:rPr>
          <w:rFonts w:cs="Times New Roman"/>
          <w:szCs w:val="24"/>
        </w:rPr>
        <w:t xml:space="preserve"> conversion</w:t>
      </w:r>
      <w:r w:rsidR="002B7E57" w:rsidRPr="00FD1445">
        <w:rPr>
          <w:rFonts w:cs="Times New Roman" w:hint="eastAsia"/>
          <w:szCs w:val="24"/>
        </w:rPr>
        <w:t xml:space="preserve"> </w:t>
      </w:r>
      <w:r w:rsidR="002B7E57" w:rsidRPr="00FD1445">
        <w:rPr>
          <w:rFonts w:cs="Times New Roman"/>
          <w:szCs w:val="24"/>
        </w:rPr>
        <w:t>(Reaction conditions: m</w:t>
      </w:r>
      <w:r w:rsidR="002B7E57" w:rsidRPr="00FD1445">
        <w:rPr>
          <w:rFonts w:cs="Times New Roman"/>
          <w:szCs w:val="24"/>
          <w:vertAlign w:val="subscript"/>
        </w:rPr>
        <w:t>cat</w:t>
      </w:r>
      <w:r w:rsidR="002B7E57" w:rsidRPr="00FD1445">
        <w:rPr>
          <w:rFonts w:cs="Times New Roman"/>
          <w:szCs w:val="24"/>
        </w:rPr>
        <w:t xml:space="preserve"> = 60 mg, H</w:t>
      </w:r>
      <w:r w:rsidR="002B7E57" w:rsidRPr="00FD1445">
        <w:rPr>
          <w:rFonts w:cs="Times New Roman"/>
          <w:szCs w:val="24"/>
          <w:vertAlign w:val="subscript"/>
        </w:rPr>
        <w:t>2</w:t>
      </w:r>
      <w:r w:rsidR="002B7E57" w:rsidRPr="00FD1445">
        <w:rPr>
          <w:rFonts w:cs="Times New Roman"/>
          <w:szCs w:val="24"/>
        </w:rPr>
        <w:t>/CO</w:t>
      </w:r>
      <w:r w:rsidR="002B7E57" w:rsidRPr="00FD1445">
        <w:rPr>
          <w:rFonts w:cs="Times New Roman"/>
          <w:szCs w:val="24"/>
          <w:vertAlign w:val="subscript"/>
        </w:rPr>
        <w:t>2</w:t>
      </w:r>
      <w:r w:rsidR="002B7E57" w:rsidRPr="00FD1445">
        <w:rPr>
          <w:rFonts w:cs="Times New Roman"/>
          <w:szCs w:val="24"/>
        </w:rPr>
        <w:t>/N</w:t>
      </w:r>
      <w:r w:rsidR="002B7E57" w:rsidRPr="00FD1445">
        <w:rPr>
          <w:rFonts w:cs="Times New Roman"/>
          <w:szCs w:val="24"/>
          <w:vertAlign w:val="subscript"/>
        </w:rPr>
        <w:t>2</w:t>
      </w:r>
      <w:r w:rsidR="002B7E57" w:rsidRPr="00FD1445">
        <w:rPr>
          <w:rFonts w:cs="Times New Roman"/>
          <w:szCs w:val="24"/>
        </w:rPr>
        <w:t>=</w:t>
      </w:r>
      <w:r w:rsidR="00331B02" w:rsidRPr="00FD1445">
        <w:rPr>
          <w:rFonts w:cs="Times New Roman" w:hint="eastAsia"/>
          <w:szCs w:val="24"/>
        </w:rPr>
        <w:t>3</w:t>
      </w:r>
      <w:r w:rsidR="002B7E57" w:rsidRPr="00FD1445">
        <w:rPr>
          <w:rFonts w:cs="Times New Roman"/>
          <w:szCs w:val="24"/>
        </w:rPr>
        <w:t>/</w:t>
      </w:r>
      <w:r w:rsidR="00331B02" w:rsidRPr="00FD1445">
        <w:rPr>
          <w:rFonts w:cs="Times New Roman" w:hint="eastAsia"/>
          <w:szCs w:val="24"/>
        </w:rPr>
        <w:t>1</w:t>
      </w:r>
      <w:r w:rsidR="002B7E57" w:rsidRPr="00FD1445">
        <w:rPr>
          <w:rFonts w:cs="Times New Roman"/>
          <w:szCs w:val="24"/>
        </w:rPr>
        <w:t>/1, WHSV = 100,000 mL/g</w:t>
      </w:r>
      <w:r w:rsidR="002B7E57" w:rsidRPr="00FD1445">
        <w:rPr>
          <w:rFonts w:cs="Times New Roman"/>
          <w:szCs w:val="24"/>
          <w:vertAlign w:val="subscript"/>
        </w:rPr>
        <w:t>cat</w:t>
      </w:r>
      <w:r w:rsidR="002B7E57" w:rsidRPr="00FD1445">
        <w:rPr>
          <w:rFonts w:cs="Times New Roman"/>
          <w:szCs w:val="24"/>
        </w:rPr>
        <w:t>/h, 550 °C, 1×10</w:t>
      </w:r>
      <w:r w:rsidR="002B7E57" w:rsidRPr="00FD1445">
        <w:rPr>
          <w:rFonts w:cs="Times New Roman"/>
          <w:szCs w:val="24"/>
          <w:vertAlign w:val="superscript"/>
        </w:rPr>
        <w:t>5</w:t>
      </w:r>
      <w:r w:rsidR="002B7E57" w:rsidRPr="00FD1445">
        <w:rPr>
          <w:rFonts w:cs="Times New Roman"/>
          <w:szCs w:val="24"/>
        </w:rPr>
        <w:t xml:space="preserve"> Pa)</w:t>
      </w:r>
      <w:r w:rsidRPr="00FD1445">
        <w:rPr>
          <w:rFonts w:cs="Times New Roman"/>
          <w:szCs w:val="24"/>
        </w:rPr>
        <w:t xml:space="preserve">, b) XRD patterns, c) </w:t>
      </w:r>
      <w:r w:rsidR="0096116D" w:rsidRPr="00FD1445">
        <w:rPr>
          <w:rFonts w:cs="Times New Roman" w:hint="eastAsia"/>
          <w:szCs w:val="24"/>
        </w:rPr>
        <w:t>a</w:t>
      </w:r>
      <w:r w:rsidRPr="00FD1445">
        <w:rPr>
          <w:rFonts w:cs="Times New Roman"/>
          <w:szCs w:val="24"/>
        </w:rPr>
        <w:t>pparent activation energy of 8.4 Mo/γ-Al</w:t>
      </w:r>
      <w:r w:rsidRPr="00FD1445">
        <w:rPr>
          <w:rFonts w:cs="Times New Roman"/>
          <w:szCs w:val="24"/>
          <w:vertAlign w:val="subscript"/>
        </w:rPr>
        <w:t>2</w:t>
      </w:r>
      <w:r w:rsidRPr="00FD1445">
        <w:rPr>
          <w:rFonts w:cs="Times New Roman"/>
          <w:szCs w:val="24"/>
        </w:rPr>
        <w:t>O</w:t>
      </w:r>
      <w:r w:rsidRPr="00FD1445">
        <w:rPr>
          <w:rFonts w:cs="Times New Roman"/>
          <w:szCs w:val="24"/>
          <w:vertAlign w:val="subscript"/>
        </w:rPr>
        <w:t>3</w:t>
      </w:r>
      <w:r w:rsidR="0096116D" w:rsidRPr="00FD1445">
        <w:rPr>
          <w:rFonts w:eastAsiaTheme="minorEastAsia" w:cs="Times New Roman"/>
        </w:rPr>
        <w:t>-500 °C</w:t>
      </w:r>
      <w:r w:rsidRPr="00FD1445">
        <w:rPr>
          <w:rFonts w:cs="Times New Roman"/>
          <w:szCs w:val="24"/>
        </w:rPr>
        <w:t xml:space="preserve"> and 21 Mo/γ-Al</w:t>
      </w:r>
      <w:r w:rsidRPr="00FD1445">
        <w:rPr>
          <w:rFonts w:cs="Times New Roman"/>
          <w:szCs w:val="24"/>
          <w:vertAlign w:val="subscript"/>
        </w:rPr>
        <w:t>2</w:t>
      </w:r>
      <w:r w:rsidRPr="00FD1445">
        <w:rPr>
          <w:rFonts w:cs="Times New Roman"/>
          <w:szCs w:val="24"/>
        </w:rPr>
        <w:t>O</w:t>
      </w:r>
      <w:r w:rsidRPr="00FD1445">
        <w:rPr>
          <w:rFonts w:cs="Times New Roman"/>
          <w:szCs w:val="24"/>
          <w:vertAlign w:val="subscript"/>
        </w:rPr>
        <w:t>3</w:t>
      </w:r>
      <w:r w:rsidRPr="00FD1445">
        <w:rPr>
          <w:rFonts w:cs="Times New Roman"/>
          <w:szCs w:val="24"/>
        </w:rPr>
        <w:t>-300 °C catalysts</w:t>
      </w:r>
      <w:r w:rsidR="005406E3" w:rsidRPr="00FD1445">
        <w:rPr>
          <w:rFonts w:cs="Times New Roman" w:hint="eastAsia"/>
          <w:szCs w:val="24"/>
        </w:rPr>
        <w:t xml:space="preserve"> </w:t>
      </w:r>
      <w:r w:rsidR="005406E3" w:rsidRPr="00FD1445">
        <w:rPr>
          <w:rFonts w:cs="Times New Roman"/>
          <w:szCs w:val="24"/>
        </w:rPr>
        <w:t>(Reaction conditions: H</w:t>
      </w:r>
      <w:r w:rsidR="005406E3" w:rsidRPr="00FD1445">
        <w:rPr>
          <w:rFonts w:cs="Times New Roman"/>
          <w:szCs w:val="24"/>
          <w:vertAlign w:val="subscript"/>
        </w:rPr>
        <w:t>2</w:t>
      </w:r>
      <w:r w:rsidR="005406E3" w:rsidRPr="00FD1445">
        <w:rPr>
          <w:rFonts w:cs="Times New Roman"/>
          <w:szCs w:val="24"/>
        </w:rPr>
        <w:t>/CO</w:t>
      </w:r>
      <w:r w:rsidR="005406E3" w:rsidRPr="00FD1445">
        <w:rPr>
          <w:rFonts w:cs="Times New Roman"/>
          <w:szCs w:val="24"/>
          <w:vertAlign w:val="subscript"/>
        </w:rPr>
        <w:t>2</w:t>
      </w:r>
      <w:r w:rsidR="005406E3" w:rsidRPr="00FD1445">
        <w:rPr>
          <w:rFonts w:cs="Times New Roman"/>
          <w:szCs w:val="24"/>
        </w:rPr>
        <w:t>/N</w:t>
      </w:r>
      <w:r w:rsidR="005406E3" w:rsidRPr="00FD1445">
        <w:rPr>
          <w:rFonts w:cs="Times New Roman"/>
          <w:szCs w:val="24"/>
          <w:vertAlign w:val="subscript"/>
        </w:rPr>
        <w:t>2</w:t>
      </w:r>
      <w:r w:rsidR="005406E3" w:rsidRPr="00FD1445">
        <w:rPr>
          <w:rFonts w:cs="Times New Roman"/>
          <w:szCs w:val="24"/>
        </w:rPr>
        <w:t>=1/3/1, 100 mL/</w:t>
      </w:r>
      <w:r w:rsidR="005406E3" w:rsidRPr="00FD1445">
        <w:rPr>
          <w:rFonts w:cs="Times New Roman" w:hint="eastAsia"/>
          <w:szCs w:val="24"/>
        </w:rPr>
        <w:t>min in total</w:t>
      </w:r>
      <w:r w:rsidR="005406E3" w:rsidRPr="00FD1445">
        <w:rPr>
          <w:rFonts w:cs="Times New Roman"/>
          <w:szCs w:val="24"/>
        </w:rPr>
        <w:t xml:space="preserve">, </w:t>
      </w:r>
      <w:r w:rsidR="005406E3" w:rsidRPr="00FD1445">
        <w:rPr>
          <w:rFonts w:cs="Times New Roman" w:hint="eastAsia"/>
          <w:szCs w:val="24"/>
        </w:rPr>
        <w:t>470~</w:t>
      </w:r>
      <w:r w:rsidR="005406E3" w:rsidRPr="00FD1445">
        <w:rPr>
          <w:rFonts w:cs="Times New Roman"/>
          <w:szCs w:val="24"/>
        </w:rPr>
        <w:t>550 °C, 1×10</w:t>
      </w:r>
      <w:r w:rsidR="005406E3" w:rsidRPr="00FD1445">
        <w:rPr>
          <w:rFonts w:cs="Times New Roman"/>
          <w:szCs w:val="24"/>
          <w:vertAlign w:val="superscript"/>
        </w:rPr>
        <w:t>5</w:t>
      </w:r>
      <w:r w:rsidR="005406E3" w:rsidRPr="00FD1445">
        <w:rPr>
          <w:rFonts w:cs="Times New Roman"/>
          <w:szCs w:val="24"/>
        </w:rPr>
        <w:t xml:space="preserve"> Pa</w:t>
      </w:r>
      <w:r w:rsidR="005406E3" w:rsidRPr="00FD1445">
        <w:rPr>
          <w:rFonts w:cs="Times New Roman" w:hint="eastAsia"/>
          <w:szCs w:val="24"/>
        </w:rPr>
        <w:t>, 0.01g 21</w:t>
      </w:r>
      <w:r w:rsidR="005406E3" w:rsidRPr="00FD1445">
        <w:rPr>
          <w:rFonts w:cs="Times New Roman"/>
          <w:szCs w:val="24"/>
        </w:rPr>
        <w:t xml:space="preserve"> Mo/γ-Al</w:t>
      </w:r>
      <w:r w:rsidR="005406E3" w:rsidRPr="00FD1445">
        <w:rPr>
          <w:rFonts w:cs="Times New Roman"/>
          <w:szCs w:val="24"/>
          <w:vertAlign w:val="subscript"/>
        </w:rPr>
        <w:t>2</w:t>
      </w:r>
      <w:r w:rsidR="005406E3" w:rsidRPr="00FD1445">
        <w:rPr>
          <w:rFonts w:cs="Times New Roman"/>
          <w:szCs w:val="24"/>
        </w:rPr>
        <w:t>O</w:t>
      </w:r>
      <w:r w:rsidR="005406E3" w:rsidRPr="00FD1445">
        <w:rPr>
          <w:rFonts w:cs="Times New Roman"/>
          <w:szCs w:val="24"/>
          <w:vertAlign w:val="subscript"/>
        </w:rPr>
        <w:t>3</w:t>
      </w:r>
      <w:r w:rsidR="005406E3" w:rsidRPr="00FD1445">
        <w:rPr>
          <w:rFonts w:cs="Times New Roman"/>
          <w:szCs w:val="24"/>
        </w:rPr>
        <w:t>-500 °C</w:t>
      </w:r>
      <w:r w:rsidR="005406E3" w:rsidRPr="00FD1445">
        <w:rPr>
          <w:rFonts w:cs="Times New Roman" w:hint="eastAsia"/>
          <w:szCs w:val="24"/>
        </w:rPr>
        <w:t>, 0.01g 21</w:t>
      </w:r>
      <w:r w:rsidR="005406E3" w:rsidRPr="00FD1445">
        <w:rPr>
          <w:rFonts w:cs="Times New Roman"/>
          <w:szCs w:val="24"/>
        </w:rPr>
        <w:t xml:space="preserve"> Mo/γ-Al</w:t>
      </w:r>
      <w:r w:rsidR="005406E3" w:rsidRPr="00FD1445">
        <w:rPr>
          <w:rFonts w:cs="Times New Roman"/>
          <w:szCs w:val="24"/>
          <w:vertAlign w:val="subscript"/>
        </w:rPr>
        <w:t>2</w:t>
      </w:r>
      <w:r w:rsidR="005406E3" w:rsidRPr="00FD1445">
        <w:rPr>
          <w:rFonts w:cs="Times New Roman"/>
          <w:szCs w:val="24"/>
        </w:rPr>
        <w:t>O</w:t>
      </w:r>
      <w:r w:rsidR="005406E3" w:rsidRPr="00FD1445">
        <w:rPr>
          <w:rFonts w:cs="Times New Roman"/>
          <w:szCs w:val="24"/>
          <w:vertAlign w:val="subscript"/>
        </w:rPr>
        <w:t>3</w:t>
      </w:r>
      <w:r w:rsidR="005406E3" w:rsidRPr="00FD1445">
        <w:rPr>
          <w:rFonts w:cs="Times New Roman"/>
          <w:szCs w:val="24"/>
        </w:rPr>
        <w:t>-</w:t>
      </w:r>
      <w:r w:rsidR="005406E3" w:rsidRPr="00FD1445">
        <w:rPr>
          <w:rFonts w:cs="Times New Roman" w:hint="eastAsia"/>
          <w:szCs w:val="24"/>
        </w:rPr>
        <w:t>3</w:t>
      </w:r>
      <w:r w:rsidR="005406E3" w:rsidRPr="00FD1445">
        <w:rPr>
          <w:rFonts w:cs="Times New Roman"/>
          <w:szCs w:val="24"/>
        </w:rPr>
        <w:t>00 °C)</w:t>
      </w:r>
      <w:r w:rsidRPr="00FD1445">
        <w:rPr>
          <w:rFonts w:cs="Times New Roman"/>
          <w:szCs w:val="24"/>
        </w:rPr>
        <w:t>.</w:t>
      </w:r>
      <w:r w:rsidR="00056392" w:rsidRPr="00FD1445">
        <w:rPr>
          <w:rFonts w:cs="Times New Roman"/>
          <w:szCs w:val="24"/>
        </w:rPr>
        <w:br w:type="page"/>
      </w:r>
    </w:p>
    <w:p w14:paraId="69C2D762" w14:textId="498C825F" w:rsidR="008049B4" w:rsidRPr="00FD1445" w:rsidRDefault="002D39CD" w:rsidP="008049B4">
      <w:pPr>
        <w:spacing w:line="360" w:lineRule="auto"/>
        <w:jc w:val="center"/>
        <w:rPr>
          <w:rFonts w:cs="Times New Roman"/>
        </w:rPr>
      </w:pPr>
      <w:r w:rsidRPr="00FD1445">
        <w:rPr>
          <w:rFonts w:cs="Times New Roman"/>
          <w:noProof/>
        </w:rPr>
        <w:lastRenderedPageBreak/>
        <w:drawing>
          <wp:inline distT="0" distB="0" distL="0" distR="0" wp14:anchorId="2E7249C2" wp14:editId="32897430">
            <wp:extent cx="5731200" cy="1583908"/>
            <wp:effectExtent l="0" t="0" r="3175" b="0"/>
            <wp:docPr id="14535288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528842" name="图片 1453528842"/>
                    <pic:cNvPicPr/>
                  </pic:nvPicPr>
                  <pic:blipFill>
                    <a:blip r:embed="rId37"/>
                    <a:stretch>
                      <a:fillRect/>
                    </a:stretch>
                  </pic:blipFill>
                  <pic:spPr>
                    <a:xfrm>
                      <a:off x="0" y="0"/>
                      <a:ext cx="5731200" cy="1583908"/>
                    </a:xfrm>
                    <a:prstGeom prst="rect">
                      <a:avLst/>
                    </a:prstGeom>
                  </pic:spPr>
                </pic:pic>
              </a:graphicData>
            </a:graphic>
          </wp:inline>
        </w:drawing>
      </w:r>
    </w:p>
    <w:p w14:paraId="290EDFDB" w14:textId="77777777" w:rsidR="00C84850" w:rsidRDefault="008049B4" w:rsidP="00C84850">
      <w:pPr>
        <w:pStyle w:val="af2"/>
        <w:rPr>
          <w:rFonts w:eastAsiaTheme="minorEastAsia"/>
        </w:rPr>
      </w:pPr>
      <w:r w:rsidRPr="00FD1445">
        <w:rPr>
          <w:b/>
          <w:bCs/>
          <w:szCs w:val="24"/>
        </w:rPr>
        <w:t>Figure S</w:t>
      </w:r>
      <w:r w:rsidRPr="00FD1445">
        <w:rPr>
          <w:rFonts w:eastAsiaTheme="minorEastAsia"/>
          <w:b/>
          <w:bCs/>
          <w:szCs w:val="24"/>
        </w:rPr>
        <w:t>2</w:t>
      </w:r>
      <w:r w:rsidR="00A97175" w:rsidRPr="00FD1445">
        <w:rPr>
          <w:rFonts w:eastAsiaTheme="minorEastAsia" w:hint="eastAsia"/>
          <w:b/>
          <w:bCs/>
          <w:szCs w:val="24"/>
        </w:rPr>
        <w:t>8</w:t>
      </w:r>
      <w:r w:rsidRPr="00FD1445">
        <w:rPr>
          <w:b/>
          <w:bCs/>
          <w:szCs w:val="24"/>
        </w:rPr>
        <w:t>.</w:t>
      </w:r>
      <w:r w:rsidRPr="00FD1445">
        <w:rPr>
          <w:rFonts w:eastAsiaTheme="minorEastAsia"/>
        </w:rPr>
        <w:t xml:space="preserve"> a) CO</w:t>
      </w:r>
      <w:r w:rsidRPr="00FD1445">
        <w:rPr>
          <w:rFonts w:eastAsiaTheme="minorEastAsia"/>
          <w:vertAlign w:val="subscript"/>
        </w:rPr>
        <w:t>2</w:t>
      </w:r>
      <w:r w:rsidRPr="00FD1445">
        <w:rPr>
          <w:rFonts w:eastAsiaTheme="minorEastAsia"/>
        </w:rPr>
        <w:t xml:space="preserve"> conversion</w:t>
      </w:r>
      <w:r w:rsidR="002B7E57" w:rsidRPr="00FD1445">
        <w:rPr>
          <w:rFonts w:eastAsiaTheme="minorEastAsia" w:hint="eastAsia"/>
        </w:rPr>
        <w:t xml:space="preserve"> </w:t>
      </w:r>
      <w:r w:rsidR="002B7E57" w:rsidRPr="00FD1445">
        <w:rPr>
          <w:rFonts w:eastAsiaTheme="minorEastAsia"/>
          <w:szCs w:val="24"/>
        </w:rPr>
        <w:t>(Reaction conditions: m</w:t>
      </w:r>
      <w:r w:rsidR="002B7E57" w:rsidRPr="00FD1445">
        <w:rPr>
          <w:rFonts w:eastAsiaTheme="minorEastAsia"/>
          <w:szCs w:val="24"/>
          <w:vertAlign w:val="subscript"/>
        </w:rPr>
        <w:t>cat</w:t>
      </w:r>
      <w:r w:rsidR="002B7E57" w:rsidRPr="00FD1445">
        <w:rPr>
          <w:rFonts w:eastAsiaTheme="minorEastAsia"/>
          <w:szCs w:val="24"/>
        </w:rPr>
        <w:t xml:space="preserve"> = 60 mg, H</w:t>
      </w:r>
      <w:r w:rsidR="002B7E57" w:rsidRPr="00FD1445">
        <w:rPr>
          <w:rFonts w:eastAsiaTheme="minorEastAsia"/>
          <w:szCs w:val="24"/>
          <w:vertAlign w:val="subscript"/>
        </w:rPr>
        <w:t>2</w:t>
      </w:r>
      <w:r w:rsidR="002B7E57" w:rsidRPr="00FD1445">
        <w:rPr>
          <w:rFonts w:eastAsiaTheme="minorEastAsia"/>
          <w:szCs w:val="24"/>
        </w:rPr>
        <w:t>/CO</w:t>
      </w:r>
      <w:r w:rsidR="002B7E57" w:rsidRPr="00FD1445">
        <w:rPr>
          <w:rFonts w:eastAsiaTheme="minorEastAsia"/>
          <w:szCs w:val="24"/>
          <w:vertAlign w:val="subscript"/>
        </w:rPr>
        <w:t>2</w:t>
      </w:r>
      <w:r w:rsidR="002B7E57" w:rsidRPr="00FD1445">
        <w:rPr>
          <w:rFonts w:eastAsiaTheme="minorEastAsia"/>
          <w:szCs w:val="24"/>
        </w:rPr>
        <w:t>/N</w:t>
      </w:r>
      <w:r w:rsidR="002B7E57" w:rsidRPr="00FD1445">
        <w:rPr>
          <w:rFonts w:eastAsiaTheme="minorEastAsia"/>
          <w:szCs w:val="24"/>
          <w:vertAlign w:val="subscript"/>
        </w:rPr>
        <w:t>2</w:t>
      </w:r>
      <w:r w:rsidR="002B7E57" w:rsidRPr="00FD1445">
        <w:rPr>
          <w:rFonts w:eastAsiaTheme="minorEastAsia"/>
          <w:szCs w:val="24"/>
        </w:rPr>
        <w:t>=</w:t>
      </w:r>
      <w:r w:rsidR="00331B02" w:rsidRPr="00FD1445">
        <w:rPr>
          <w:rFonts w:eastAsiaTheme="minorEastAsia" w:hint="eastAsia"/>
          <w:szCs w:val="24"/>
        </w:rPr>
        <w:t>3</w:t>
      </w:r>
      <w:r w:rsidR="002B7E57" w:rsidRPr="00FD1445">
        <w:rPr>
          <w:rFonts w:eastAsiaTheme="minorEastAsia"/>
          <w:szCs w:val="24"/>
        </w:rPr>
        <w:t>/</w:t>
      </w:r>
      <w:r w:rsidR="00331B02" w:rsidRPr="00FD1445">
        <w:rPr>
          <w:rFonts w:eastAsiaTheme="minorEastAsia" w:hint="eastAsia"/>
          <w:szCs w:val="24"/>
        </w:rPr>
        <w:t>1</w:t>
      </w:r>
      <w:r w:rsidR="002B7E57" w:rsidRPr="00FD1445">
        <w:rPr>
          <w:rFonts w:eastAsiaTheme="minorEastAsia"/>
          <w:szCs w:val="24"/>
        </w:rPr>
        <w:t>/1, WHSV = 100,000 mL/g</w:t>
      </w:r>
      <w:r w:rsidR="002B7E57" w:rsidRPr="00FD1445">
        <w:rPr>
          <w:rFonts w:eastAsiaTheme="minorEastAsia"/>
          <w:szCs w:val="24"/>
          <w:vertAlign w:val="subscript"/>
        </w:rPr>
        <w:t>cat</w:t>
      </w:r>
      <w:r w:rsidR="002B7E57" w:rsidRPr="00FD1445">
        <w:rPr>
          <w:rFonts w:eastAsiaTheme="minorEastAsia"/>
          <w:szCs w:val="24"/>
        </w:rPr>
        <w:t xml:space="preserve">/h, 550 °C, </w:t>
      </w:r>
      <w:r w:rsidR="002B7E57" w:rsidRPr="00FD1445">
        <w:rPr>
          <w:rFonts w:eastAsiaTheme="minorEastAsia"/>
          <w:szCs w:val="20"/>
        </w:rPr>
        <w:t>1×10</w:t>
      </w:r>
      <w:r w:rsidR="002B7E57" w:rsidRPr="00FD1445">
        <w:rPr>
          <w:rFonts w:eastAsiaTheme="minorEastAsia"/>
          <w:szCs w:val="20"/>
          <w:vertAlign w:val="superscript"/>
        </w:rPr>
        <w:t>5</w:t>
      </w:r>
      <w:r w:rsidR="002B7E57" w:rsidRPr="00FD1445">
        <w:rPr>
          <w:rFonts w:eastAsiaTheme="minorEastAsia"/>
          <w:szCs w:val="20"/>
        </w:rPr>
        <w:t xml:space="preserve"> </w:t>
      </w:r>
      <w:r w:rsidR="002B7E57" w:rsidRPr="00FD1445">
        <w:rPr>
          <w:rFonts w:eastAsiaTheme="minorEastAsia"/>
          <w:szCs w:val="24"/>
        </w:rPr>
        <w:t>Pa)</w:t>
      </w:r>
      <w:r w:rsidRPr="00FD1445">
        <w:rPr>
          <w:rFonts w:eastAsiaTheme="minorEastAsia"/>
        </w:rPr>
        <w:t xml:space="preserve">, b) XRD patterns, c) </w:t>
      </w:r>
      <w:r w:rsidR="006B199A" w:rsidRPr="00FD1445">
        <w:rPr>
          <w:rFonts w:eastAsiaTheme="minorEastAsia" w:hint="eastAsia"/>
        </w:rPr>
        <w:t>a</w:t>
      </w:r>
      <w:r w:rsidRPr="00FD1445">
        <w:rPr>
          <w:rFonts w:eastAsiaTheme="minorEastAsia"/>
        </w:rPr>
        <w:t>pparent activation energy of 21 Mo/MgO</w:t>
      </w:r>
      <w:r w:rsidR="006B199A" w:rsidRPr="00FD1445">
        <w:rPr>
          <w:rFonts w:eastAsiaTheme="minorEastAsia"/>
        </w:rPr>
        <w:t>-</w:t>
      </w:r>
      <w:r w:rsidR="006B199A" w:rsidRPr="00FD1445">
        <w:rPr>
          <w:rFonts w:eastAsiaTheme="minorEastAsia" w:hint="eastAsia"/>
        </w:rPr>
        <w:t>5</w:t>
      </w:r>
      <w:r w:rsidR="006B199A" w:rsidRPr="00FD1445">
        <w:rPr>
          <w:rFonts w:eastAsiaTheme="minorEastAsia"/>
        </w:rPr>
        <w:t>00 °C</w:t>
      </w:r>
      <w:r w:rsidRPr="00FD1445">
        <w:rPr>
          <w:rFonts w:eastAsiaTheme="minorEastAsia"/>
        </w:rPr>
        <w:t xml:space="preserve"> and 21 Mo/MgO-300 °C catalysts</w:t>
      </w:r>
      <w:r w:rsidR="005406E3" w:rsidRPr="00FD1445">
        <w:rPr>
          <w:rFonts w:eastAsiaTheme="minorEastAsia" w:hint="eastAsia"/>
        </w:rPr>
        <w:t xml:space="preserve"> </w:t>
      </w:r>
      <w:r w:rsidR="005406E3" w:rsidRPr="00FD1445">
        <w:rPr>
          <w:szCs w:val="24"/>
        </w:rPr>
        <w:t>(Reaction conditions: H</w:t>
      </w:r>
      <w:r w:rsidR="005406E3" w:rsidRPr="00FD1445">
        <w:rPr>
          <w:szCs w:val="24"/>
          <w:vertAlign w:val="subscript"/>
        </w:rPr>
        <w:t>2</w:t>
      </w:r>
      <w:r w:rsidR="005406E3" w:rsidRPr="00FD1445">
        <w:rPr>
          <w:szCs w:val="24"/>
        </w:rPr>
        <w:t>/CO</w:t>
      </w:r>
      <w:r w:rsidR="005406E3" w:rsidRPr="00FD1445">
        <w:rPr>
          <w:szCs w:val="24"/>
          <w:vertAlign w:val="subscript"/>
        </w:rPr>
        <w:t>2</w:t>
      </w:r>
      <w:r w:rsidR="005406E3" w:rsidRPr="00FD1445">
        <w:rPr>
          <w:szCs w:val="24"/>
        </w:rPr>
        <w:t>/N</w:t>
      </w:r>
      <w:r w:rsidR="005406E3" w:rsidRPr="00FD1445">
        <w:rPr>
          <w:szCs w:val="24"/>
          <w:vertAlign w:val="subscript"/>
        </w:rPr>
        <w:t>2</w:t>
      </w:r>
      <w:r w:rsidR="005406E3" w:rsidRPr="00FD1445">
        <w:rPr>
          <w:szCs w:val="24"/>
        </w:rPr>
        <w:t>=1/3/1, 100 mL/</w:t>
      </w:r>
      <w:r w:rsidR="005406E3" w:rsidRPr="00FD1445">
        <w:rPr>
          <w:rFonts w:hint="eastAsia"/>
          <w:szCs w:val="24"/>
        </w:rPr>
        <w:t>min in total</w:t>
      </w:r>
      <w:r w:rsidR="005406E3" w:rsidRPr="00FD1445">
        <w:rPr>
          <w:szCs w:val="24"/>
        </w:rPr>
        <w:t xml:space="preserve">, </w:t>
      </w:r>
      <w:r w:rsidR="005406E3" w:rsidRPr="00FD1445">
        <w:rPr>
          <w:rFonts w:hint="eastAsia"/>
          <w:szCs w:val="24"/>
        </w:rPr>
        <w:t>470~</w:t>
      </w:r>
      <w:r w:rsidR="005406E3" w:rsidRPr="00FD1445">
        <w:rPr>
          <w:szCs w:val="24"/>
        </w:rPr>
        <w:t>550 °C, 1×10</w:t>
      </w:r>
      <w:r w:rsidR="005406E3" w:rsidRPr="00FD1445">
        <w:rPr>
          <w:szCs w:val="24"/>
          <w:vertAlign w:val="superscript"/>
        </w:rPr>
        <w:t>5</w:t>
      </w:r>
      <w:r w:rsidR="005406E3" w:rsidRPr="00FD1445">
        <w:rPr>
          <w:szCs w:val="24"/>
        </w:rPr>
        <w:t xml:space="preserve"> Pa</w:t>
      </w:r>
      <w:r w:rsidR="005406E3" w:rsidRPr="00FD1445">
        <w:rPr>
          <w:rFonts w:hint="eastAsia"/>
          <w:szCs w:val="24"/>
        </w:rPr>
        <w:t>, 0.02g 21</w:t>
      </w:r>
      <w:r w:rsidR="005406E3" w:rsidRPr="00FD1445">
        <w:rPr>
          <w:szCs w:val="24"/>
        </w:rPr>
        <w:t xml:space="preserve"> Mo/</w:t>
      </w:r>
      <w:r w:rsidR="005406E3" w:rsidRPr="00FD1445">
        <w:rPr>
          <w:rFonts w:eastAsiaTheme="minorEastAsia"/>
        </w:rPr>
        <w:t>MgO</w:t>
      </w:r>
      <w:r w:rsidR="005406E3" w:rsidRPr="00FD1445">
        <w:rPr>
          <w:szCs w:val="24"/>
        </w:rPr>
        <w:t>-500 °C</w:t>
      </w:r>
      <w:r w:rsidR="005406E3" w:rsidRPr="00FD1445">
        <w:rPr>
          <w:rFonts w:hint="eastAsia"/>
          <w:szCs w:val="24"/>
        </w:rPr>
        <w:t>, 0.02g 21</w:t>
      </w:r>
      <w:r w:rsidR="005406E3" w:rsidRPr="00FD1445">
        <w:rPr>
          <w:szCs w:val="24"/>
        </w:rPr>
        <w:t xml:space="preserve"> Mo/</w:t>
      </w:r>
      <w:r w:rsidR="005406E3" w:rsidRPr="00FD1445">
        <w:rPr>
          <w:rFonts w:eastAsiaTheme="minorEastAsia"/>
        </w:rPr>
        <w:t>MgO</w:t>
      </w:r>
      <w:r w:rsidR="005406E3" w:rsidRPr="00FD1445">
        <w:rPr>
          <w:szCs w:val="24"/>
        </w:rPr>
        <w:t>-</w:t>
      </w:r>
      <w:r w:rsidR="005406E3" w:rsidRPr="00FD1445">
        <w:rPr>
          <w:rFonts w:hint="eastAsia"/>
          <w:szCs w:val="24"/>
        </w:rPr>
        <w:t>3</w:t>
      </w:r>
      <w:r w:rsidR="005406E3" w:rsidRPr="00FD1445">
        <w:rPr>
          <w:szCs w:val="24"/>
        </w:rPr>
        <w:t>00 °C)</w:t>
      </w:r>
      <w:r w:rsidRPr="00FD1445">
        <w:rPr>
          <w:rFonts w:eastAsiaTheme="minorEastAsia"/>
        </w:rPr>
        <w:t>.</w:t>
      </w:r>
    </w:p>
    <w:p w14:paraId="6B177A6E" w14:textId="46AE5565" w:rsidR="002D39CD" w:rsidRPr="00FD1445" w:rsidRDefault="002D39CD" w:rsidP="00C84850">
      <w:pPr>
        <w:pStyle w:val="af2"/>
        <w:rPr>
          <w:rStyle w:val="af1"/>
          <w:rFonts w:eastAsiaTheme="minorEastAsia"/>
          <w:bCs w:val="0"/>
        </w:rPr>
      </w:pPr>
      <w:r w:rsidRPr="00FD1445">
        <w:rPr>
          <w:rStyle w:val="af1"/>
          <w:rFonts w:eastAsiaTheme="minorEastAsia"/>
          <w:b/>
          <w:bCs w:val="0"/>
        </w:rPr>
        <w:t>Table S1.</w:t>
      </w:r>
      <w:r w:rsidR="00BE0CA1" w:rsidRPr="00FD1445">
        <w:rPr>
          <w:rStyle w:val="af1"/>
          <w:rFonts w:eastAsiaTheme="minorEastAsia"/>
        </w:rPr>
        <w:t xml:space="preserve"> Chemical equations for </w:t>
      </w:r>
      <w:r w:rsidRPr="00FD1445">
        <w:rPr>
          <w:rStyle w:val="af1"/>
          <w:rFonts w:eastAsiaTheme="minorEastAsia"/>
          <w:bCs w:val="0"/>
        </w:rPr>
        <w:t>the carbonization of early transition metal oxides</w:t>
      </w:r>
      <w:r w:rsidR="00B474BD" w:rsidRPr="00FD1445">
        <w:rPr>
          <w:rStyle w:val="af1"/>
          <w:rFonts w:eastAsiaTheme="minorEastAsia" w:hint="eastAsia"/>
          <w:bCs w:val="0"/>
        </w:rPr>
        <w:t xml:space="preserve"> shown in</w:t>
      </w:r>
      <w:r w:rsidR="00BE0CA1" w:rsidRPr="00FD1445">
        <w:rPr>
          <w:rStyle w:val="af1"/>
          <w:rFonts w:eastAsiaTheme="minorEastAsia"/>
          <w:bCs w:val="0"/>
        </w:rPr>
        <w:t xml:space="preserve"> Figure 1b in the main text</w:t>
      </w:r>
      <w:r w:rsidRPr="00FD1445">
        <w:rPr>
          <w:rStyle w:val="af1"/>
          <w:rFonts w:eastAsiaTheme="minorEastAsia"/>
          <w:bCs w:val="0"/>
        </w:rPr>
        <w:t>.</w:t>
      </w:r>
    </w:p>
    <w:tbl>
      <w:tblPr>
        <w:tblStyle w:val="a7"/>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61"/>
        <w:gridCol w:w="1827"/>
        <w:gridCol w:w="1838"/>
      </w:tblGrid>
      <w:tr w:rsidR="005457CD" w:rsidRPr="00FD1445" w14:paraId="08646216" w14:textId="77777777" w:rsidTr="00B474BD">
        <w:trPr>
          <w:trHeight w:val="431"/>
          <w:jc w:val="center"/>
        </w:trPr>
        <w:tc>
          <w:tcPr>
            <w:tcW w:w="2970" w:type="pct"/>
            <w:tcBorders>
              <w:top w:val="single" w:sz="12" w:space="0" w:color="auto"/>
              <w:bottom w:val="single" w:sz="4" w:space="0" w:color="auto"/>
            </w:tcBorders>
            <w:vAlign w:val="center"/>
          </w:tcPr>
          <w:p w14:paraId="7EC0BECD" w14:textId="77777777" w:rsidR="005457CD" w:rsidRPr="00FD1445" w:rsidRDefault="005457CD" w:rsidP="00672B04">
            <w:pPr>
              <w:spacing w:line="360" w:lineRule="auto"/>
              <w:jc w:val="center"/>
              <w:rPr>
                <w:rFonts w:eastAsia="等线" w:cs="Times New Roman"/>
                <w:iCs/>
                <w:color w:val="000000" w:themeColor="text1"/>
                <w:kern w:val="24"/>
                <w:sz w:val="21"/>
                <w:szCs w:val="21"/>
              </w:rPr>
            </w:pPr>
            <w:r w:rsidRPr="00FD1445">
              <w:rPr>
                <w:rFonts w:eastAsia="等线" w:cs="Times New Roman"/>
                <w:iCs/>
                <w:color w:val="000000" w:themeColor="text1"/>
                <w:kern w:val="24"/>
                <w:sz w:val="21"/>
                <w:szCs w:val="21"/>
              </w:rPr>
              <w:t>Equation</w:t>
            </w:r>
          </w:p>
        </w:tc>
        <w:tc>
          <w:tcPr>
            <w:tcW w:w="1012" w:type="pct"/>
            <w:tcBorders>
              <w:top w:val="single" w:sz="12" w:space="0" w:color="auto"/>
              <w:bottom w:val="single" w:sz="4" w:space="0" w:color="auto"/>
            </w:tcBorders>
            <w:vAlign w:val="center"/>
          </w:tcPr>
          <w:p w14:paraId="4E00B945" w14:textId="7B1474B9" w:rsidR="005457CD" w:rsidRPr="00FD1445" w:rsidRDefault="00016F29" w:rsidP="005457CD">
            <w:pPr>
              <w:spacing w:line="360" w:lineRule="auto"/>
              <w:jc w:val="center"/>
              <w:rPr>
                <w:rFonts w:cs="Times New Roman"/>
                <w:iCs/>
                <w:color w:val="000000" w:themeColor="text1"/>
                <w:kern w:val="24"/>
                <w:sz w:val="21"/>
                <w:szCs w:val="21"/>
                <w:vertAlign w:val="superscript"/>
              </w:rPr>
            </w:pPr>
            <m:oMathPara>
              <m:oMath>
                <m:sSup>
                  <m:sSupPr>
                    <m:ctrlPr>
                      <w:rPr>
                        <w:rFonts w:ascii="Cambria Math" w:hAnsi="Cambria Math" w:cs="Times New Roman"/>
                        <w:i/>
                        <w:color w:val="000000" w:themeColor="text1"/>
                        <w:kern w:val="24"/>
                        <w:sz w:val="21"/>
                        <w:szCs w:val="21"/>
                      </w:rPr>
                    </m:ctrlPr>
                  </m:sSupPr>
                  <m:e>
                    <m:r>
                      <m:rPr>
                        <m:nor/>
                      </m:rPr>
                      <w:rPr>
                        <w:rFonts w:cs="Times New Roman"/>
                        <w:i/>
                        <w:color w:val="000000" w:themeColor="text1"/>
                        <w:kern w:val="24"/>
                        <w:sz w:val="21"/>
                        <w:szCs w:val="21"/>
                      </w:rPr>
                      <m:t>∆</m:t>
                    </m:r>
                    <m:r>
                      <m:rPr>
                        <m:nor/>
                      </m:rPr>
                      <w:rPr>
                        <w:rFonts w:cs="Times New Roman"/>
                        <w:i/>
                        <w:color w:val="000000" w:themeColor="text1"/>
                        <w:kern w:val="24"/>
                        <w:sz w:val="21"/>
                        <w:szCs w:val="21"/>
                      </w:rPr>
                      <m:t>H</m:t>
                    </m:r>
                  </m:e>
                  <m:sup>
                    <m:r>
                      <w:rPr>
                        <w:rFonts w:ascii="Cambria Math" w:hAnsi="Cambria Math" w:cs="Times New Roman"/>
                        <w:color w:val="000000" w:themeColor="text1"/>
                        <w:kern w:val="24"/>
                        <w:sz w:val="21"/>
                        <w:szCs w:val="21"/>
                      </w:rPr>
                      <m:t>θ</m:t>
                    </m:r>
                  </m:sup>
                </m:sSup>
                <m:r>
                  <m:rPr>
                    <m:nor/>
                  </m:rPr>
                  <w:rPr>
                    <w:rFonts w:cs="Times New Roman"/>
                    <w:iCs/>
                    <w:color w:val="000000" w:themeColor="text1"/>
                    <w:kern w:val="24"/>
                    <w:sz w:val="21"/>
                    <w:szCs w:val="21"/>
                  </w:rPr>
                  <m:t xml:space="preserve"> (kJ/mol)</m:t>
                </m:r>
                <m:r>
                  <m:rPr>
                    <m:nor/>
                  </m:rPr>
                  <w:rPr>
                    <w:rFonts w:eastAsia="等线" w:cs="Times New Roman" w:hint="eastAsia"/>
                    <w:iCs/>
                    <w:color w:val="000000" w:themeColor="text1"/>
                    <w:kern w:val="24"/>
                    <w:sz w:val="21"/>
                    <w:szCs w:val="21"/>
                    <w:vertAlign w:val="superscript"/>
                  </w:rPr>
                  <m:t>a</m:t>
                </m:r>
              </m:oMath>
            </m:oMathPara>
          </w:p>
        </w:tc>
        <w:tc>
          <w:tcPr>
            <w:tcW w:w="1018" w:type="pct"/>
            <w:tcBorders>
              <w:top w:val="single" w:sz="12" w:space="0" w:color="auto"/>
              <w:bottom w:val="single" w:sz="4" w:space="0" w:color="auto"/>
            </w:tcBorders>
            <w:vAlign w:val="center"/>
          </w:tcPr>
          <w:p w14:paraId="4364AD97" w14:textId="0028D4F7" w:rsidR="005457CD" w:rsidRPr="00FD1445" w:rsidRDefault="00016F29" w:rsidP="005457CD">
            <w:pPr>
              <w:spacing w:line="360" w:lineRule="auto"/>
              <w:jc w:val="center"/>
              <w:rPr>
                <w:rFonts w:cs="Times New Roman"/>
                <w:iCs/>
                <w:color w:val="000000" w:themeColor="text1"/>
                <w:kern w:val="24"/>
                <w:sz w:val="21"/>
                <w:szCs w:val="21"/>
              </w:rPr>
            </w:pPr>
            <m:oMathPara>
              <m:oMath>
                <m:sSup>
                  <m:sSupPr>
                    <m:ctrlPr>
                      <w:rPr>
                        <w:rFonts w:ascii="Cambria Math" w:hAnsi="Cambria Math" w:cs="Times New Roman"/>
                        <w:i/>
                        <w:color w:val="000000" w:themeColor="text1"/>
                        <w:kern w:val="24"/>
                        <w:sz w:val="21"/>
                        <w:szCs w:val="21"/>
                      </w:rPr>
                    </m:ctrlPr>
                  </m:sSupPr>
                  <m:e>
                    <m:r>
                      <m:rPr>
                        <m:nor/>
                      </m:rPr>
                      <w:rPr>
                        <w:rFonts w:cs="Times New Roman"/>
                        <w:i/>
                        <w:color w:val="000000" w:themeColor="text1"/>
                        <w:kern w:val="24"/>
                        <w:sz w:val="21"/>
                        <w:szCs w:val="21"/>
                      </w:rPr>
                      <m:t>∆</m:t>
                    </m:r>
                    <m:r>
                      <m:rPr>
                        <m:nor/>
                      </m:rPr>
                      <w:rPr>
                        <w:rFonts w:cs="Times New Roman"/>
                        <w:i/>
                        <w:color w:val="000000" w:themeColor="text1"/>
                        <w:kern w:val="24"/>
                        <w:sz w:val="21"/>
                        <w:szCs w:val="21"/>
                      </w:rPr>
                      <m:t>G</m:t>
                    </m:r>
                  </m:e>
                  <m:sup>
                    <m:r>
                      <w:rPr>
                        <w:rFonts w:ascii="Cambria Math" w:hAnsi="Cambria Math" w:cs="Times New Roman"/>
                        <w:color w:val="000000" w:themeColor="text1"/>
                        <w:kern w:val="24"/>
                        <w:sz w:val="21"/>
                        <w:szCs w:val="21"/>
                      </w:rPr>
                      <m:t>θ</m:t>
                    </m:r>
                  </m:sup>
                </m:sSup>
                <m:r>
                  <m:rPr>
                    <m:nor/>
                  </m:rPr>
                  <w:rPr>
                    <w:rFonts w:cs="Times New Roman"/>
                    <w:iCs/>
                    <w:color w:val="000000" w:themeColor="text1"/>
                    <w:kern w:val="24"/>
                    <w:sz w:val="21"/>
                    <w:szCs w:val="21"/>
                  </w:rPr>
                  <m:t xml:space="preserve"> (kJ/mol)</m:t>
                </m:r>
                <m:r>
                  <m:rPr>
                    <m:nor/>
                  </m:rPr>
                  <w:rPr>
                    <w:rFonts w:eastAsia="等线" w:cs="Times New Roman" w:hint="eastAsia"/>
                    <w:iCs/>
                    <w:color w:val="000000" w:themeColor="text1"/>
                    <w:kern w:val="24"/>
                    <w:sz w:val="21"/>
                    <w:szCs w:val="21"/>
                    <w:vertAlign w:val="superscript"/>
                  </w:rPr>
                  <m:t>a</m:t>
                </m:r>
              </m:oMath>
            </m:oMathPara>
          </w:p>
        </w:tc>
      </w:tr>
      <w:tr w:rsidR="005457CD" w:rsidRPr="00FD1445" w14:paraId="2E781502" w14:textId="77777777" w:rsidTr="00B474BD">
        <w:trPr>
          <w:trHeight w:val="443"/>
          <w:jc w:val="center"/>
        </w:trPr>
        <w:tc>
          <w:tcPr>
            <w:tcW w:w="2970" w:type="pct"/>
            <w:tcBorders>
              <w:top w:val="single" w:sz="4" w:space="0" w:color="auto"/>
            </w:tcBorders>
            <w:vAlign w:val="center"/>
          </w:tcPr>
          <w:p w14:paraId="0E138C82" w14:textId="77777777" w:rsidR="005457CD" w:rsidRPr="00FD1445" w:rsidRDefault="00016F29" w:rsidP="00672B04">
            <w:pPr>
              <w:spacing w:line="360" w:lineRule="auto"/>
              <w:jc w:val="center"/>
              <w:rPr>
                <w:rFonts w:cs="Times New Roman"/>
                <w:noProof/>
                <w:sz w:val="21"/>
                <w:szCs w:val="21"/>
              </w:rPr>
            </w:pPr>
            <m:oMathPara>
              <m:oMath>
                <m:sSub>
                  <m:sSubPr>
                    <m:ctrlPr>
                      <w:rPr>
                        <w:rFonts w:ascii="Cambria Math" w:eastAsia="微软雅黑" w:hAnsi="Cambria Math" w:cs="Times New Roman"/>
                        <w:i/>
                        <w:iCs/>
                        <w:color w:val="000000" w:themeColor="text1"/>
                        <w:kern w:val="24"/>
                        <w:sz w:val="21"/>
                        <w:szCs w:val="21"/>
                      </w:rPr>
                    </m:ctrlPr>
                  </m:sSubPr>
                  <m:e>
                    <m:r>
                      <m:rPr>
                        <m:nor/>
                      </m:rPr>
                      <w:rPr>
                        <w:rFonts w:eastAsia="微软雅黑" w:cs="Times New Roman"/>
                        <w:iCs/>
                        <w:color w:val="000000" w:themeColor="text1"/>
                        <w:kern w:val="24"/>
                        <w:sz w:val="21"/>
                        <w:szCs w:val="21"/>
                      </w:rPr>
                      <m:t>MoO</m:t>
                    </m:r>
                  </m:e>
                  <m:sub>
                    <m:r>
                      <m:rPr>
                        <m:nor/>
                      </m:rPr>
                      <w:rPr>
                        <w:rFonts w:eastAsia="微软雅黑" w:cs="Times New Roman"/>
                        <w:iCs/>
                        <w:color w:val="000000" w:themeColor="text1"/>
                        <w:kern w:val="24"/>
                        <w:sz w:val="21"/>
                        <w:szCs w:val="21"/>
                      </w:rPr>
                      <m:t>3</m:t>
                    </m:r>
                  </m:sub>
                </m:sSub>
                <m:r>
                  <m:rPr>
                    <m:nor/>
                  </m:rPr>
                  <w:rPr>
                    <w:rFonts w:eastAsia="微软雅黑" w:cs="Times New Roman"/>
                    <w:iCs/>
                    <w:color w:val="000000" w:themeColor="text1"/>
                    <w:kern w:val="24"/>
                    <w:sz w:val="21"/>
                    <w:szCs w:val="21"/>
                  </w:rPr>
                  <m:t>+</m:t>
                </m:r>
                <m:r>
                  <m:rPr>
                    <m:nor/>
                  </m:rPr>
                  <w:rPr>
                    <w:rFonts w:eastAsia="Cambria Math" w:cs="Times New Roman"/>
                    <w:iCs/>
                    <w:color w:val="000000" w:themeColor="text1"/>
                    <w:kern w:val="24"/>
                    <w:sz w:val="21"/>
                    <w:szCs w:val="21"/>
                  </w:rPr>
                  <m:t>4CO</m:t>
                </m:r>
                <m:d>
                  <m:dPr>
                    <m:ctrlPr>
                      <w:rPr>
                        <w:rFonts w:ascii="Cambria Math" w:eastAsia="Cambria Math" w:hAnsi="Cambria Math" w:cs="Times New Roman"/>
                        <w:i/>
                        <w:iCs/>
                        <w:color w:val="000000" w:themeColor="text1"/>
                        <w:kern w:val="24"/>
                        <w:sz w:val="21"/>
                        <w:szCs w:val="21"/>
                      </w:rPr>
                    </m:ctrlPr>
                  </m:dPr>
                  <m:e>
                    <m:r>
                      <m:rPr>
                        <m:nor/>
                      </m:rPr>
                      <w:rPr>
                        <w:rFonts w:eastAsia="Cambria Math" w:cs="Times New Roman"/>
                        <w:iCs/>
                        <w:color w:val="000000" w:themeColor="text1"/>
                        <w:kern w:val="24"/>
                        <w:sz w:val="21"/>
                        <w:szCs w:val="21"/>
                      </w:rPr>
                      <m:t>g</m:t>
                    </m:r>
                  </m:e>
                </m:d>
                <m:r>
                  <m:rPr>
                    <m:nor/>
                  </m:rPr>
                  <w:rPr>
                    <w:rFonts w:eastAsia="Cambria Math" w:cs="Times New Roman"/>
                    <w:iCs/>
                    <w:color w:val="000000" w:themeColor="text1"/>
                    <w:kern w:val="24"/>
                    <w:sz w:val="21"/>
                    <w:szCs w:val="21"/>
                  </w:rPr>
                  <m:t>=</m:t>
                </m:r>
                <m:sSub>
                  <m:sSubPr>
                    <m:ctrlPr>
                      <w:rPr>
                        <w:rFonts w:ascii="Cambria Math" w:eastAsia="微软雅黑" w:hAnsi="Cambria Math" w:cs="Times New Roman"/>
                        <w:i/>
                        <w:iCs/>
                        <w:color w:val="000000" w:themeColor="text1"/>
                        <w:kern w:val="24"/>
                        <w:sz w:val="21"/>
                        <w:szCs w:val="21"/>
                        <w:lang w:val="fr-FR"/>
                      </w:rPr>
                    </m:ctrlPr>
                  </m:sSubPr>
                  <m:e>
                    <m:r>
                      <m:rPr>
                        <m:nor/>
                      </m:rPr>
                      <w:rPr>
                        <w:rFonts w:eastAsia="微软雅黑" w:cs="Times New Roman"/>
                        <w:iCs/>
                        <w:color w:val="000000" w:themeColor="text1"/>
                        <w:kern w:val="24"/>
                        <w:sz w:val="21"/>
                        <w:szCs w:val="21"/>
                      </w:rPr>
                      <m:t>1/2Mo</m:t>
                    </m:r>
                  </m:e>
                  <m:sub>
                    <m:r>
                      <m:rPr>
                        <m:nor/>
                      </m:rPr>
                      <w:rPr>
                        <w:rFonts w:eastAsia="微软雅黑" w:cs="Times New Roman"/>
                        <w:iCs/>
                        <w:color w:val="000000" w:themeColor="text1"/>
                        <w:kern w:val="24"/>
                        <w:sz w:val="21"/>
                        <w:szCs w:val="21"/>
                      </w:rPr>
                      <m:t>2</m:t>
                    </m:r>
                  </m:sub>
                </m:sSub>
                <m:r>
                  <m:rPr>
                    <m:nor/>
                  </m:rPr>
                  <w:rPr>
                    <w:rFonts w:eastAsia="微软雅黑" w:cs="Times New Roman"/>
                    <w:color w:val="000000" w:themeColor="text1"/>
                    <w:kern w:val="24"/>
                    <w:sz w:val="21"/>
                    <w:szCs w:val="21"/>
                  </w:rPr>
                  <m:t>C</m:t>
                </m:r>
                <m:r>
                  <m:rPr>
                    <m:nor/>
                  </m:rPr>
                  <w:rPr>
                    <w:rFonts w:eastAsia="Cambria Math" w:cs="Times New Roman"/>
                    <w:iCs/>
                    <w:color w:val="000000" w:themeColor="text1"/>
                    <w:kern w:val="24"/>
                    <w:sz w:val="21"/>
                    <w:szCs w:val="21"/>
                  </w:rPr>
                  <m:t>+7/2</m:t>
                </m:r>
                <m:sSub>
                  <m:sSubPr>
                    <m:ctrlPr>
                      <w:rPr>
                        <w:rFonts w:ascii="Cambria Math" w:eastAsia="Cambria Math" w:hAnsi="Cambria Math" w:cs="Times New Roman"/>
                        <w:i/>
                        <w:iCs/>
                        <w:color w:val="000000" w:themeColor="text1"/>
                        <w:kern w:val="24"/>
                        <w:sz w:val="21"/>
                        <w:szCs w:val="21"/>
                      </w:rPr>
                    </m:ctrlPr>
                  </m:sSubPr>
                  <m:e>
                    <m:r>
                      <m:rPr>
                        <m:nor/>
                      </m:rPr>
                      <w:rPr>
                        <w:rFonts w:eastAsia="Cambria Math" w:cs="Times New Roman"/>
                        <w:iCs/>
                        <w:color w:val="000000" w:themeColor="text1"/>
                        <w:kern w:val="24"/>
                        <w:sz w:val="21"/>
                        <w:szCs w:val="21"/>
                      </w:rPr>
                      <m:t>CO</m:t>
                    </m:r>
                  </m:e>
                  <m:sub>
                    <m:r>
                      <m:rPr>
                        <m:nor/>
                      </m:rPr>
                      <w:rPr>
                        <w:rFonts w:eastAsia="Cambria Math" w:cs="Times New Roman"/>
                        <w:iCs/>
                        <w:color w:val="000000" w:themeColor="text1"/>
                        <w:kern w:val="24"/>
                        <w:sz w:val="21"/>
                        <w:szCs w:val="21"/>
                      </w:rPr>
                      <m:t>2</m:t>
                    </m:r>
                  </m:sub>
                </m:sSub>
                <m:d>
                  <m:dPr>
                    <m:ctrlPr>
                      <w:rPr>
                        <w:rFonts w:ascii="Cambria Math" w:eastAsia="Cambria Math" w:hAnsi="Cambria Math" w:cs="Times New Roman"/>
                        <w:i/>
                        <w:iCs/>
                        <w:color w:val="000000" w:themeColor="text1"/>
                        <w:kern w:val="24"/>
                        <w:sz w:val="21"/>
                        <w:szCs w:val="21"/>
                      </w:rPr>
                    </m:ctrlPr>
                  </m:dPr>
                  <m:e>
                    <m:r>
                      <m:rPr>
                        <m:nor/>
                      </m:rPr>
                      <w:rPr>
                        <w:rFonts w:eastAsia="Cambria Math" w:cs="Times New Roman"/>
                        <w:iCs/>
                        <w:color w:val="000000" w:themeColor="text1"/>
                        <w:kern w:val="24"/>
                        <w:sz w:val="21"/>
                        <w:szCs w:val="21"/>
                      </w:rPr>
                      <m:t>g</m:t>
                    </m:r>
                  </m:e>
                </m:d>
              </m:oMath>
            </m:oMathPara>
          </w:p>
        </w:tc>
        <w:tc>
          <w:tcPr>
            <w:tcW w:w="1012" w:type="pct"/>
            <w:tcBorders>
              <w:top w:val="single" w:sz="4" w:space="0" w:color="auto"/>
            </w:tcBorders>
            <w:vAlign w:val="center"/>
          </w:tcPr>
          <w:p w14:paraId="350A029D" w14:textId="31212895"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-223.1</w:t>
            </w:r>
          </w:p>
        </w:tc>
        <w:tc>
          <w:tcPr>
            <w:tcW w:w="1018" w:type="pct"/>
            <w:tcBorders>
              <w:top w:val="single" w:sz="4" w:space="0" w:color="auto"/>
            </w:tcBorders>
            <w:vAlign w:val="center"/>
          </w:tcPr>
          <w:p w14:paraId="1F0218A4" w14:textId="0CD07AF7"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-137.2</w:t>
            </w:r>
          </w:p>
        </w:tc>
      </w:tr>
      <w:tr w:rsidR="005457CD" w:rsidRPr="00FD1445" w14:paraId="24A9F249" w14:textId="77777777" w:rsidTr="00B474BD">
        <w:trPr>
          <w:trHeight w:val="443"/>
          <w:jc w:val="center"/>
        </w:trPr>
        <w:tc>
          <w:tcPr>
            <w:tcW w:w="2970" w:type="pct"/>
            <w:vAlign w:val="center"/>
          </w:tcPr>
          <w:p w14:paraId="4FCAC7DD" w14:textId="77777777" w:rsidR="005457CD" w:rsidRPr="00FD1445" w:rsidRDefault="00016F29" w:rsidP="00672B04">
            <w:pPr>
              <w:spacing w:line="360" w:lineRule="auto"/>
              <w:jc w:val="center"/>
              <w:rPr>
                <w:rFonts w:eastAsiaTheme="minorEastAsia" w:cs="Times New Roman"/>
                <w:i/>
                <w:noProof/>
                <w:sz w:val="21"/>
                <w:szCs w:val="21"/>
              </w:rPr>
            </w:pPr>
            <m:oMathPara>
              <m:oMath>
                <m:sSub>
                  <m:sSubPr>
                    <m:ctrlPr>
                      <w:rPr>
                        <w:rFonts w:ascii="Cambria Math" w:eastAsia="微软雅黑" w:hAnsi="Cambria Math" w:cs="Times New Roman"/>
                        <w:i/>
                        <w:iCs/>
                        <w:color w:val="000000" w:themeColor="text1"/>
                        <w:kern w:val="24"/>
                        <w:sz w:val="21"/>
                        <w:szCs w:val="21"/>
                      </w:rPr>
                    </m:ctrlPr>
                  </m:sSubPr>
                  <m:e>
                    <m:r>
                      <m:rPr>
                        <m:nor/>
                      </m:rPr>
                      <w:rPr>
                        <w:rFonts w:eastAsia="微软雅黑" w:cs="Times New Roman"/>
                        <w:iCs/>
                        <w:color w:val="000000" w:themeColor="text1"/>
                        <w:kern w:val="24"/>
                        <w:sz w:val="21"/>
                        <w:szCs w:val="21"/>
                      </w:rPr>
                      <m:t>WO</m:t>
                    </m:r>
                  </m:e>
                  <m:sub>
                    <m:r>
                      <m:rPr>
                        <m:nor/>
                      </m:rPr>
                      <w:rPr>
                        <w:rFonts w:eastAsia="微软雅黑" w:cs="Times New Roman"/>
                        <w:iCs/>
                        <w:color w:val="000000" w:themeColor="text1"/>
                        <w:kern w:val="24"/>
                        <w:sz w:val="21"/>
                        <w:szCs w:val="21"/>
                      </w:rPr>
                      <m:t>3</m:t>
                    </m:r>
                  </m:sub>
                </m:sSub>
                <m:r>
                  <m:rPr>
                    <m:nor/>
                  </m:rPr>
                  <w:rPr>
                    <w:rFonts w:eastAsia="微软雅黑" w:cs="Times New Roman"/>
                    <w:iCs/>
                    <w:color w:val="000000" w:themeColor="text1"/>
                    <w:kern w:val="24"/>
                    <w:sz w:val="21"/>
                    <w:szCs w:val="21"/>
                  </w:rPr>
                  <m:t>+</m:t>
                </m:r>
                <m:r>
                  <m:rPr>
                    <m:nor/>
                  </m:rPr>
                  <w:rPr>
                    <w:rFonts w:eastAsia="Cambria Math" w:cs="Times New Roman"/>
                    <w:iCs/>
                    <w:color w:val="000000" w:themeColor="text1"/>
                    <w:kern w:val="24"/>
                    <w:sz w:val="21"/>
                    <w:szCs w:val="21"/>
                  </w:rPr>
                  <m:t>4CO</m:t>
                </m:r>
                <m:d>
                  <m:dPr>
                    <m:ctrlPr>
                      <w:rPr>
                        <w:rFonts w:ascii="Cambria Math" w:eastAsia="Cambria Math" w:hAnsi="Cambria Math" w:cs="Times New Roman"/>
                        <w:i/>
                        <w:iCs/>
                        <w:color w:val="000000" w:themeColor="text1"/>
                        <w:kern w:val="24"/>
                        <w:sz w:val="21"/>
                        <w:szCs w:val="21"/>
                      </w:rPr>
                    </m:ctrlPr>
                  </m:dPr>
                  <m:e>
                    <m:r>
                      <m:rPr>
                        <m:nor/>
                      </m:rPr>
                      <w:rPr>
                        <w:rFonts w:eastAsia="Cambria Math" w:cs="Times New Roman"/>
                        <w:iCs/>
                        <w:color w:val="000000" w:themeColor="text1"/>
                        <w:kern w:val="24"/>
                        <w:sz w:val="21"/>
                        <w:szCs w:val="21"/>
                      </w:rPr>
                      <m:t>g</m:t>
                    </m:r>
                  </m:e>
                </m:d>
                <m:r>
                  <m:rPr>
                    <m:nor/>
                  </m:rPr>
                  <w:rPr>
                    <w:rFonts w:eastAsia="Cambria Math" w:cs="Times New Roman"/>
                    <w:iCs/>
                    <w:color w:val="000000" w:themeColor="text1"/>
                    <w:kern w:val="24"/>
                    <w:sz w:val="21"/>
                    <w:szCs w:val="21"/>
                  </w:rPr>
                  <m:t>=</m:t>
                </m:r>
                <m:sSub>
                  <m:sSubPr>
                    <m:ctrlPr>
                      <w:rPr>
                        <w:rFonts w:ascii="Cambria Math" w:eastAsia="微软雅黑" w:hAnsi="Cambria Math" w:cs="Times New Roman"/>
                        <w:i/>
                        <w:iCs/>
                        <w:color w:val="000000" w:themeColor="text1"/>
                        <w:kern w:val="24"/>
                        <w:sz w:val="21"/>
                        <w:szCs w:val="21"/>
                        <w:lang w:val="fr-FR"/>
                      </w:rPr>
                    </m:ctrlPr>
                  </m:sSubPr>
                  <m:e>
                    <m:r>
                      <m:rPr>
                        <m:nor/>
                      </m:rPr>
                      <w:rPr>
                        <w:rFonts w:eastAsia="微软雅黑" w:cs="Times New Roman"/>
                        <w:iCs/>
                        <w:color w:val="000000" w:themeColor="text1"/>
                        <w:kern w:val="24"/>
                        <w:sz w:val="21"/>
                        <w:szCs w:val="21"/>
                      </w:rPr>
                      <m:t>1/2W</m:t>
                    </m:r>
                  </m:e>
                  <m:sub>
                    <m:r>
                      <m:rPr>
                        <m:nor/>
                      </m:rPr>
                      <w:rPr>
                        <w:rFonts w:eastAsia="微软雅黑" w:cs="Times New Roman"/>
                        <w:iCs/>
                        <w:color w:val="000000" w:themeColor="text1"/>
                        <w:kern w:val="24"/>
                        <w:sz w:val="21"/>
                        <w:szCs w:val="21"/>
                      </w:rPr>
                      <m:t>2</m:t>
                    </m:r>
                  </m:sub>
                </m:sSub>
                <m:r>
                  <m:rPr>
                    <m:nor/>
                  </m:rPr>
                  <w:rPr>
                    <w:rFonts w:eastAsia="微软雅黑" w:cs="Times New Roman"/>
                    <w:color w:val="000000" w:themeColor="text1"/>
                    <w:kern w:val="24"/>
                    <w:sz w:val="21"/>
                    <w:szCs w:val="21"/>
                  </w:rPr>
                  <m:t>C</m:t>
                </m:r>
                <m:r>
                  <m:rPr>
                    <m:nor/>
                  </m:rPr>
                  <w:rPr>
                    <w:rFonts w:eastAsia="Cambria Math" w:cs="Times New Roman"/>
                    <w:iCs/>
                    <w:color w:val="000000" w:themeColor="text1"/>
                    <w:kern w:val="24"/>
                    <w:sz w:val="21"/>
                    <w:szCs w:val="21"/>
                  </w:rPr>
                  <m:t>+7/2</m:t>
                </m:r>
                <m:sSub>
                  <m:sSubPr>
                    <m:ctrlPr>
                      <w:rPr>
                        <w:rFonts w:ascii="Cambria Math" w:eastAsia="Cambria Math" w:hAnsi="Cambria Math" w:cs="Times New Roman"/>
                        <w:i/>
                        <w:iCs/>
                        <w:color w:val="000000" w:themeColor="text1"/>
                        <w:kern w:val="24"/>
                        <w:sz w:val="21"/>
                        <w:szCs w:val="21"/>
                      </w:rPr>
                    </m:ctrlPr>
                  </m:sSubPr>
                  <m:e>
                    <m:r>
                      <m:rPr>
                        <m:nor/>
                      </m:rPr>
                      <w:rPr>
                        <w:rFonts w:eastAsia="Cambria Math" w:cs="Times New Roman"/>
                        <w:iCs/>
                        <w:color w:val="000000" w:themeColor="text1"/>
                        <w:kern w:val="24"/>
                        <w:sz w:val="21"/>
                        <w:szCs w:val="21"/>
                      </w:rPr>
                      <m:t>CO</m:t>
                    </m:r>
                  </m:e>
                  <m:sub>
                    <m:r>
                      <m:rPr>
                        <m:nor/>
                      </m:rPr>
                      <w:rPr>
                        <w:rFonts w:eastAsia="Cambria Math" w:cs="Times New Roman"/>
                        <w:iCs/>
                        <w:color w:val="000000" w:themeColor="text1"/>
                        <w:kern w:val="24"/>
                        <w:sz w:val="21"/>
                        <w:szCs w:val="21"/>
                      </w:rPr>
                      <m:t>2</m:t>
                    </m:r>
                  </m:sub>
                </m:sSub>
                <m:d>
                  <m:dPr>
                    <m:ctrlPr>
                      <w:rPr>
                        <w:rFonts w:ascii="Cambria Math" w:eastAsia="Cambria Math" w:hAnsi="Cambria Math" w:cs="Times New Roman"/>
                        <w:i/>
                        <w:iCs/>
                        <w:color w:val="000000" w:themeColor="text1"/>
                        <w:kern w:val="24"/>
                        <w:sz w:val="21"/>
                        <w:szCs w:val="21"/>
                      </w:rPr>
                    </m:ctrlPr>
                  </m:dPr>
                  <m:e>
                    <m:r>
                      <m:rPr>
                        <m:nor/>
                      </m:rPr>
                      <w:rPr>
                        <w:rFonts w:eastAsia="Cambria Math" w:cs="Times New Roman"/>
                        <w:iCs/>
                        <w:color w:val="000000" w:themeColor="text1"/>
                        <w:kern w:val="24"/>
                        <w:sz w:val="21"/>
                        <w:szCs w:val="21"/>
                      </w:rPr>
                      <m:t>g</m:t>
                    </m:r>
                  </m:e>
                </m:d>
              </m:oMath>
            </m:oMathPara>
          </w:p>
        </w:tc>
        <w:tc>
          <w:tcPr>
            <w:tcW w:w="1012" w:type="pct"/>
            <w:vAlign w:val="center"/>
          </w:tcPr>
          <w:p w14:paraId="62D8821B" w14:textId="6CD7A03C"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-108.4</w:t>
            </w:r>
          </w:p>
        </w:tc>
        <w:tc>
          <w:tcPr>
            <w:tcW w:w="1018" w:type="pct"/>
            <w:vAlign w:val="center"/>
          </w:tcPr>
          <w:p w14:paraId="316256D5" w14:textId="04262655"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-27.5</w:t>
            </w:r>
          </w:p>
        </w:tc>
      </w:tr>
      <w:tr w:rsidR="005457CD" w:rsidRPr="00FD1445" w14:paraId="3DCC3DDE" w14:textId="77777777" w:rsidTr="00B474BD">
        <w:trPr>
          <w:trHeight w:val="477"/>
          <w:jc w:val="center"/>
        </w:trPr>
        <w:tc>
          <w:tcPr>
            <w:tcW w:w="2970" w:type="pct"/>
            <w:vAlign w:val="center"/>
          </w:tcPr>
          <w:p w14:paraId="26C0AA3F" w14:textId="77777777" w:rsidR="005457CD" w:rsidRPr="00FD1445" w:rsidRDefault="00016F29" w:rsidP="00672B04">
            <w:pPr>
              <w:spacing w:line="360" w:lineRule="auto"/>
              <w:jc w:val="center"/>
              <w:rPr>
                <w:rFonts w:eastAsiaTheme="minorEastAsia" w:cs="Times New Roman"/>
                <w:noProof/>
                <w:sz w:val="21"/>
                <w:szCs w:val="21"/>
              </w:rPr>
            </w:pPr>
            <m:oMathPara>
              <m:oMath>
                <m:sSub>
                  <m:sSubPr>
                    <m:ctrlPr>
                      <w:rPr>
                        <w:rFonts w:ascii="Cambria Math" w:eastAsia="微软雅黑" w:hAnsi="Cambria Math" w:cs="Times New Roman"/>
                        <w:color w:val="000000" w:themeColor="text1"/>
                        <w:kern w:val="24"/>
                        <w:sz w:val="21"/>
                        <w:szCs w:val="21"/>
                      </w:rPr>
                    </m:ctrlPr>
                  </m:sSubPr>
                  <m:e>
                    <m:sSub>
                      <m:sSubPr>
                        <m:ctrlPr>
                          <w:rPr>
                            <w:rFonts w:ascii="Cambria Math" w:eastAsia="微软雅黑" w:hAnsi="Cambria Math" w:cs="Times New Roman"/>
                            <w:color w:val="000000" w:themeColor="text1"/>
                            <w:kern w:val="24"/>
                            <w:sz w:val="21"/>
                            <w:szCs w:val="21"/>
                          </w:rPr>
                        </m:ctrlPr>
                      </m:sSubPr>
                      <m:e>
                        <m:r>
                          <m:rPr>
                            <m:nor/>
                          </m:rPr>
                          <w:rPr>
                            <w:rFonts w:eastAsia="微软雅黑" w:cs="Times New Roman"/>
                            <w:color w:val="000000" w:themeColor="text1"/>
                            <w:kern w:val="24"/>
                            <w:sz w:val="21"/>
                            <w:szCs w:val="21"/>
                          </w:rPr>
                          <m:t>V</m:t>
                        </m:r>
                      </m:e>
                      <m:sub>
                        <m:r>
                          <m:rPr>
                            <m:nor/>
                          </m:rPr>
                          <w:rPr>
                            <w:rFonts w:eastAsia="微软雅黑" w:cs="Times New Roman"/>
                            <w:color w:val="000000" w:themeColor="text1"/>
                            <w:kern w:val="24"/>
                            <w:sz w:val="21"/>
                            <w:szCs w:val="21"/>
                          </w:rPr>
                          <m:t>2</m:t>
                        </m:r>
                      </m:sub>
                    </m:sSub>
                    <m:r>
                      <m:rPr>
                        <m:nor/>
                      </m:rPr>
                      <w:rPr>
                        <w:rFonts w:eastAsia="微软雅黑" w:cs="Times New Roman"/>
                        <w:color w:val="000000" w:themeColor="text1"/>
                        <w:kern w:val="24"/>
                        <w:sz w:val="21"/>
                        <w:szCs w:val="21"/>
                      </w:rPr>
                      <m:t>O</m:t>
                    </m:r>
                  </m:e>
                  <m:sub>
                    <m:r>
                      <m:rPr>
                        <m:nor/>
                      </m:rPr>
                      <w:rPr>
                        <w:rFonts w:eastAsia="微软雅黑" w:cs="Times New Roman"/>
                        <w:color w:val="000000" w:themeColor="text1"/>
                        <w:kern w:val="24"/>
                        <w:sz w:val="21"/>
                        <w:szCs w:val="21"/>
                      </w:rPr>
                      <m:t>3</m:t>
                    </m:r>
                  </m:sub>
                </m:sSub>
                <m:r>
                  <m:rPr>
                    <m:nor/>
                  </m:rPr>
                  <w:rPr>
                    <w:rFonts w:eastAsia="Cambria Math" w:cs="Times New Roman"/>
                    <w:color w:val="000000" w:themeColor="text1"/>
                    <w:kern w:val="24"/>
                    <w:sz w:val="21"/>
                    <w:szCs w:val="21"/>
                  </w:rPr>
                  <m:t>+</m:t>
                </m:r>
                <m:r>
                  <m:rPr>
                    <m:nor/>
                  </m:rPr>
                  <w:rPr>
                    <w:rFonts w:eastAsiaTheme="minorEastAsia" w:cs="Times New Roman"/>
                    <w:color w:val="000000" w:themeColor="text1"/>
                    <w:kern w:val="24"/>
                    <w:sz w:val="21"/>
                    <w:szCs w:val="21"/>
                  </w:rPr>
                  <m:t>5</m:t>
                </m:r>
                <m:r>
                  <m:rPr>
                    <m:nor/>
                  </m:rPr>
                  <w:rPr>
                    <w:rFonts w:eastAsia="Cambria Math" w:cs="Times New Roman"/>
                    <w:color w:val="000000" w:themeColor="text1"/>
                    <w:kern w:val="24"/>
                    <w:sz w:val="21"/>
                    <w:szCs w:val="21"/>
                  </w:rPr>
                  <m:t>CO</m:t>
                </m:r>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r>
                  <m:rPr>
                    <m:nor/>
                  </m:rPr>
                  <w:rPr>
                    <w:rFonts w:eastAsia="微软雅黑" w:cs="Times New Roman"/>
                    <w:color w:val="000000" w:themeColor="text1"/>
                    <w:kern w:val="24"/>
                    <w:sz w:val="21"/>
                    <w:szCs w:val="21"/>
                  </w:rPr>
                  <m:t>=</m:t>
                </m:r>
                <m:sSub>
                  <m:sSubPr>
                    <m:ctrlPr>
                      <w:rPr>
                        <w:rFonts w:ascii="Cambria Math" w:eastAsia="微软雅黑" w:hAnsi="Cambria Math" w:cs="Times New Roman"/>
                        <w:color w:val="000000" w:themeColor="text1"/>
                        <w:kern w:val="24"/>
                        <w:sz w:val="21"/>
                        <w:szCs w:val="21"/>
                        <w:lang w:val="fr-FR"/>
                      </w:rPr>
                    </m:ctrlPr>
                  </m:sSubPr>
                  <m:e>
                    <m:r>
                      <m:rPr>
                        <m:nor/>
                      </m:rPr>
                      <w:rPr>
                        <w:rFonts w:eastAsia="微软雅黑" w:cs="Times New Roman"/>
                        <w:color w:val="000000" w:themeColor="text1"/>
                        <w:kern w:val="24"/>
                        <w:sz w:val="21"/>
                        <w:szCs w:val="21"/>
                      </w:rPr>
                      <m:t>V</m:t>
                    </m:r>
                  </m:e>
                  <m:sub>
                    <m:r>
                      <m:rPr>
                        <m:nor/>
                      </m:rPr>
                      <w:rPr>
                        <w:rFonts w:eastAsia="微软雅黑" w:cs="Times New Roman"/>
                        <w:color w:val="000000" w:themeColor="text1"/>
                        <w:kern w:val="24"/>
                        <w:sz w:val="21"/>
                        <w:szCs w:val="21"/>
                      </w:rPr>
                      <m:t>2</m:t>
                    </m:r>
                  </m:sub>
                </m:sSub>
                <m:r>
                  <m:rPr>
                    <m:nor/>
                  </m:rPr>
                  <w:rPr>
                    <w:rFonts w:eastAsia="微软雅黑" w:cs="Times New Roman"/>
                    <w:color w:val="000000" w:themeColor="text1"/>
                    <w:kern w:val="24"/>
                    <w:sz w:val="21"/>
                    <w:szCs w:val="21"/>
                  </w:rPr>
                  <m:t>C</m:t>
                </m:r>
                <m:r>
                  <m:rPr>
                    <m:nor/>
                  </m:rPr>
                  <w:rPr>
                    <w:rFonts w:eastAsia="Cambria Math" w:cs="Times New Roman"/>
                    <w:color w:val="000000" w:themeColor="text1"/>
                    <w:kern w:val="24"/>
                    <w:sz w:val="21"/>
                    <w:szCs w:val="21"/>
                  </w:rPr>
                  <m:t>+</m:t>
                </m:r>
                <m:sSub>
                  <m:sSubPr>
                    <m:ctrlPr>
                      <w:rPr>
                        <w:rFonts w:ascii="Cambria Math" w:eastAsia="Cambria Math" w:hAnsi="Cambria Math" w:cs="Times New Roman"/>
                        <w:color w:val="000000" w:themeColor="text1"/>
                        <w:kern w:val="24"/>
                        <w:sz w:val="21"/>
                        <w:szCs w:val="21"/>
                      </w:rPr>
                    </m:ctrlPr>
                  </m:sSubPr>
                  <m:e>
                    <m:r>
                      <m:rPr>
                        <m:nor/>
                      </m:rPr>
                      <w:rPr>
                        <w:rFonts w:eastAsiaTheme="minorEastAsia" w:cs="Times New Roman"/>
                        <w:color w:val="000000" w:themeColor="text1"/>
                        <w:kern w:val="24"/>
                        <w:sz w:val="21"/>
                        <w:szCs w:val="21"/>
                      </w:rPr>
                      <m:t>4</m:t>
                    </m:r>
                    <m:r>
                      <m:rPr>
                        <m:nor/>
                      </m:rPr>
                      <w:rPr>
                        <w:rFonts w:eastAsia="Cambria Math" w:cs="Times New Roman"/>
                        <w:color w:val="000000" w:themeColor="text1"/>
                        <w:kern w:val="24"/>
                        <w:sz w:val="21"/>
                        <w:szCs w:val="21"/>
                      </w:rPr>
                      <m:t>CO</m:t>
                    </m:r>
                  </m:e>
                  <m:sub>
                    <m:r>
                      <m:rPr>
                        <m:nor/>
                      </m:rPr>
                      <w:rPr>
                        <w:rFonts w:eastAsia="Cambria Math" w:cs="Times New Roman"/>
                        <w:color w:val="000000" w:themeColor="text1"/>
                        <w:kern w:val="24"/>
                        <w:sz w:val="21"/>
                        <w:szCs w:val="21"/>
                      </w:rPr>
                      <m:t>2</m:t>
                    </m:r>
                  </m:sub>
                </m:sSub>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oMath>
            </m:oMathPara>
          </w:p>
        </w:tc>
        <w:tc>
          <w:tcPr>
            <w:tcW w:w="1012" w:type="pct"/>
            <w:vAlign w:val="center"/>
          </w:tcPr>
          <w:p w14:paraId="69101D7E" w14:textId="5E9DDF6E"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69.4</w:t>
            </w:r>
          </w:p>
        </w:tc>
        <w:tc>
          <w:tcPr>
            <w:tcW w:w="1018" w:type="pct"/>
            <w:vAlign w:val="center"/>
          </w:tcPr>
          <w:p w14:paraId="484FF08D" w14:textId="4B03E856"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238.0</w:t>
            </w:r>
          </w:p>
        </w:tc>
      </w:tr>
      <w:tr w:rsidR="005457CD" w:rsidRPr="00FD1445" w14:paraId="06D135D0" w14:textId="77777777" w:rsidTr="00B474BD">
        <w:trPr>
          <w:trHeight w:val="477"/>
          <w:jc w:val="center"/>
        </w:trPr>
        <w:tc>
          <w:tcPr>
            <w:tcW w:w="2970" w:type="pct"/>
            <w:vAlign w:val="center"/>
          </w:tcPr>
          <w:p w14:paraId="5F6E5606" w14:textId="77777777" w:rsidR="005457CD" w:rsidRPr="00FD1445" w:rsidRDefault="00016F29" w:rsidP="00672B04">
            <w:pPr>
              <w:spacing w:line="360" w:lineRule="auto"/>
              <w:jc w:val="center"/>
              <w:rPr>
                <w:rFonts w:eastAsiaTheme="minorEastAsia" w:cs="Times New Roman"/>
                <w:noProof/>
                <w:sz w:val="21"/>
                <w:szCs w:val="21"/>
              </w:rPr>
            </w:pPr>
            <m:oMathPara>
              <m:oMath>
                <m:sSub>
                  <m:sSubPr>
                    <m:ctrlPr>
                      <w:rPr>
                        <w:rFonts w:ascii="Cambria Math" w:eastAsia="微软雅黑" w:hAnsi="Cambria Math" w:cs="Times New Roman"/>
                        <w:color w:val="000000" w:themeColor="text1"/>
                        <w:kern w:val="24"/>
                        <w:sz w:val="21"/>
                        <w:szCs w:val="21"/>
                      </w:rPr>
                    </m:ctrlPr>
                  </m:sSubPr>
                  <m:e>
                    <m:sSub>
                      <m:sSubPr>
                        <m:ctrlPr>
                          <w:rPr>
                            <w:rFonts w:ascii="Cambria Math" w:eastAsia="微软雅黑" w:hAnsi="Cambria Math" w:cs="Times New Roman"/>
                            <w:color w:val="000000" w:themeColor="text1"/>
                            <w:kern w:val="24"/>
                            <w:sz w:val="21"/>
                            <w:szCs w:val="21"/>
                          </w:rPr>
                        </m:ctrlPr>
                      </m:sSubPr>
                      <m:e>
                        <m:r>
                          <m:rPr>
                            <m:nor/>
                          </m:rPr>
                          <w:rPr>
                            <w:rFonts w:eastAsia="微软雅黑" w:cs="Times New Roman"/>
                            <w:color w:val="000000" w:themeColor="text1"/>
                            <w:kern w:val="24"/>
                            <w:sz w:val="21"/>
                            <w:szCs w:val="21"/>
                          </w:rPr>
                          <m:t>Cr</m:t>
                        </m:r>
                      </m:e>
                      <m:sub>
                        <m:r>
                          <m:rPr>
                            <m:nor/>
                          </m:rPr>
                          <w:rPr>
                            <w:rFonts w:eastAsia="微软雅黑" w:cs="Times New Roman"/>
                            <w:color w:val="000000" w:themeColor="text1"/>
                            <w:kern w:val="24"/>
                            <w:sz w:val="21"/>
                            <w:szCs w:val="21"/>
                          </w:rPr>
                          <m:t>2</m:t>
                        </m:r>
                      </m:sub>
                    </m:sSub>
                    <m:r>
                      <m:rPr>
                        <m:nor/>
                      </m:rPr>
                      <w:rPr>
                        <w:rFonts w:eastAsia="微软雅黑" w:cs="Times New Roman"/>
                        <w:color w:val="000000" w:themeColor="text1"/>
                        <w:kern w:val="24"/>
                        <w:sz w:val="21"/>
                        <w:szCs w:val="21"/>
                      </w:rPr>
                      <m:t>O</m:t>
                    </m:r>
                  </m:e>
                  <m:sub>
                    <m:r>
                      <m:rPr>
                        <m:nor/>
                      </m:rPr>
                      <w:rPr>
                        <w:rFonts w:eastAsia="微软雅黑" w:cs="Times New Roman"/>
                        <w:color w:val="000000" w:themeColor="text1"/>
                        <w:kern w:val="24"/>
                        <w:sz w:val="21"/>
                        <w:szCs w:val="21"/>
                      </w:rPr>
                      <m:t>3</m:t>
                    </m:r>
                  </m:sub>
                </m:sSub>
                <m:r>
                  <m:rPr>
                    <m:nor/>
                  </m:rPr>
                  <w:rPr>
                    <w:rFonts w:eastAsia="微软雅黑" w:cs="Times New Roman"/>
                    <w:color w:val="000000" w:themeColor="text1"/>
                    <w:kern w:val="24"/>
                    <w:sz w:val="21"/>
                    <w:szCs w:val="21"/>
                  </w:rPr>
                  <m:t>+17/3</m:t>
                </m:r>
                <m:r>
                  <m:rPr>
                    <m:nor/>
                  </m:rPr>
                  <w:rPr>
                    <w:rFonts w:eastAsia="Cambria Math" w:cs="Times New Roman"/>
                    <w:color w:val="000000" w:themeColor="text1"/>
                    <w:kern w:val="24"/>
                    <w:sz w:val="21"/>
                    <w:szCs w:val="21"/>
                  </w:rPr>
                  <m:t>CO</m:t>
                </m:r>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r>
                  <m:rPr>
                    <m:nor/>
                  </m:rPr>
                  <w:rPr>
                    <w:rFonts w:eastAsia="Cambria Math" w:cs="Times New Roman"/>
                    <w:color w:val="000000" w:themeColor="text1"/>
                    <w:kern w:val="24"/>
                    <w:sz w:val="21"/>
                    <w:szCs w:val="21"/>
                  </w:rPr>
                  <m:t>=</m:t>
                </m:r>
                <m:sSub>
                  <m:sSubPr>
                    <m:ctrlPr>
                      <w:rPr>
                        <w:rFonts w:ascii="Cambria Math" w:eastAsia="微软雅黑" w:hAnsi="Cambria Math" w:cs="Times New Roman"/>
                        <w:color w:val="000000" w:themeColor="text1"/>
                        <w:kern w:val="24"/>
                        <w:sz w:val="21"/>
                        <w:szCs w:val="21"/>
                        <w:lang w:val="fr-FR"/>
                      </w:rPr>
                    </m:ctrlPr>
                  </m:sSubPr>
                  <m:e>
                    <m:r>
                      <m:rPr>
                        <m:nor/>
                      </m:rPr>
                      <w:rPr>
                        <w:rFonts w:eastAsia="微软雅黑" w:cs="Times New Roman"/>
                        <w:color w:val="000000" w:themeColor="text1"/>
                        <w:kern w:val="24"/>
                        <w:sz w:val="21"/>
                        <w:szCs w:val="21"/>
                      </w:rPr>
                      <m:t>2/3Cr</m:t>
                    </m:r>
                  </m:e>
                  <m:sub>
                    <m:r>
                      <m:rPr>
                        <m:nor/>
                      </m:rPr>
                      <w:rPr>
                        <w:rFonts w:eastAsia="微软雅黑" w:cs="Times New Roman"/>
                        <w:color w:val="000000" w:themeColor="text1"/>
                        <w:kern w:val="24"/>
                        <w:sz w:val="21"/>
                        <w:szCs w:val="21"/>
                      </w:rPr>
                      <m:t>3</m:t>
                    </m:r>
                  </m:sub>
                </m:sSub>
                <m:sSub>
                  <m:sSubPr>
                    <m:ctrlPr>
                      <w:rPr>
                        <w:rFonts w:ascii="Cambria Math" w:eastAsia="微软雅黑" w:hAnsi="Cambria Math" w:cs="Times New Roman"/>
                        <w:color w:val="000000" w:themeColor="text1"/>
                        <w:kern w:val="24"/>
                        <w:sz w:val="21"/>
                        <w:szCs w:val="21"/>
                      </w:rPr>
                    </m:ctrlPr>
                  </m:sSubPr>
                  <m:e>
                    <m:r>
                      <m:rPr>
                        <m:nor/>
                      </m:rPr>
                      <w:rPr>
                        <w:rFonts w:eastAsia="微软雅黑" w:cs="Times New Roman"/>
                        <w:color w:val="000000" w:themeColor="text1"/>
                        <w:kern w:val="24"/>
                        <w:sz w:val="21"/>
                        <w:szCs w:val="21"/>
                      </w:rPr>
                      <m:t>C</m:t>
                    </m:r>
                  </m:e>
                  <m:sub>
                    <m:r>
                      <m:rPr>
                        <m:nor/>
                      </m:rPr>
                      <w:rPr>
                        <w:rFonts w:eastAsia="微软雅黑" w:cs="Times New Roman"/>
                        <w:color w:val="000000" w:themeColor="text1"/>
                        <w:kern w:val="24"/>
                        <w:sz w:val="21"/>
                        <w:szCs w:val="21"/>
                      </w:rPr>
                      <m:t>2</m:t>
                    </m:r>
                  </m:sub>
                </m:sSub>
                <m:r>
                  <m:rPr>
                    <m:nor/>
                  </m:rPr>
                  <w:rPr>
                    <w:rFonts w:eastAsia="Cambria Math" w:cs="Times New Roman"/>
                    <w:color w:val="000000" w:themeColor="text1"/>
                    <w:kern w:val="24"/>
                    <w:sz w:val="21"/>
                    <w:szCs w:val="21"/>
                  </w:rPr>
                  <m:t>+</m:t>
                </m:r>
                <m:r>
                  <m:rPr>
                    <m:nor/>
                  </m:rPr>
                  <w:rPr>
                    <w:rFonts w:eastAsiaTheme="minorEastAsia" w:cs="Times New Roman"/>
                    <w:color w:val="000000" w:themeColor="text1"/>
                    <w:kern w:val="24"/>
                    <w:sz w:val="21"/>
                    <w:szCs w:val="21"/>
                  </w:rPr>
                  <m:t>13</m:t>
                </m:r>
                <m:sSub>
                  <m:sSubPr>
                    <m:ctrlPr>
                      <w:rPr>
                        <w:rFonts w:ascii="Cambria Math" w:eastAsia="Cambria Math" w:hAnsi="Cambria Math" w:cs="Times New Roman"/>
                        <w:color w:val="000000" w:themeColor="text1"/>
                        <w:kern w:val="24"/>
                        <w:sz w:val="21"/>
                        <w:szCs w:val="21"/>
                      </w:rPr>
                    </m:ctrlPr>
                  </m:sSubPr>
                  <m:e>
                    <m:r>
                      <m:rPr>
                        <m:nor/>
                      </m:rPr>
                      <w:rPr>
                        <w:rFonts w:eastAsia="Cambria Math" w:cs="Times New Roman"/>
                        <w:color w:val="000000" w:themeColor="text1"/>
                        <w:kern w:val="24"/>
                        <w:sz w:val="21"/>
                        <w:szCs w:val="21"/>
                      </w:rPr>
                      <m:t>/</m:t>
                    </m:r>
                    <m:r>
                      <m:rPr>
                        <m:nor/>
                      </m:rPr>
                      <w:rPr>
                        <w:rFonts w:eastAsiaTheme="minorEastAsia" w:cs="Times New Roman"/>
                        <w:color w:val="000000" w:themeColor="text1"/>
                        <w:kern w:val="24"/>
                        <w:sz w:val="21"/>
                        <w:szCs w:val="21"/>
                      </w:rPr>
                      <m:t>3</m:t>
                    </m:r>
                    <m:r>
                      <m:rPr>
                        <m:nor/>
                      </m:rPr>
                      <w:rPr>
                        <w:rFonts w:eastAsia="Cambria Math" w:cs="Times New Roman"/>
                        <w:color w:val="000000" w:themeColor="text1"/>
                        <w:kern w:val="24"/>
                        <w:sz w:val="21"/>
                        <w:szCs w:val="21"/>
                      </w:rPr>
                      <m:t>CO</m:t>
                    </m:r>
                  </m:e>
                  <m:sub>
                    <m:r>
                      <m:rPr>
                        <m:nor/>
                      </m:rPr>
                      <w:rPr>
                        <w:rFonts w:eastAsia="Cambria Math" w:cs="Times New Roman"/>
                        <w:color w:val="000000" w:themeColor="text1"/>
                        <w:kern w:val="24"/>
                        <w:sz w:val="21"/>
                        <w:szCs w:val="21"/>
                      </w:rPr>
                      <m:t>2</m:t>
                    </m:r>
                  </m:sub>
                </m:sSub>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oMath>
            </m:oMathPara>
          </w:p>
        </w:tc>
        <w:tc>
          <w:tcPr>
            <w:tcW w:w="1012" w:type="pct"/>
            <w:vAlign w:val="center"/>
          </w:tcPr>
          <w:p w14:paraId="36AFF0D4" w14:textId="0C4EC169"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-5.7</w:t>
            </w:r>
          </w:p>
        </w:tc>
        <w:tc>
          <w:tcPr>
            <w:tcW w:w="1018" w:type="pct"/>
            <w:vAlign w:val="center"/>
          </w:tcPr>
          <w:p w14:paraId="26E6FEFF" w14:textId="2654E0AA"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185.6</w:t>
            </w:r>
          </w:p>
        </w:tc>
      </w:tr>
      <w:tr w:rsidR="005457CD" w:rsidRPr="00FD1445" w14:paraId="6468A393" w14:textId="77777777" w:rsidTr="00B474BD">
        <w:trPr>
          <w:trHeight w:val="431"/>
          <w:jc w:val="center"/>
        </w:trPr>
        <w:tc>
          <w:tcPr>
            <w:tcW w:w="2970" w:type="pct"/>
            <w:vAlign w:val="center"/>
          </w:tcPr>
          <w:p w14:paraId="230A1061" w14:textId="77777777" w:rsidR="005457CD" w:rsidRPr="00FD1445" w:rsidRDefault="00016F29" w:rsidP="00672B04">
            <w:pPr>
              <w:spacing w:line="360" w:lineRule="auto"/>
              <w:jc w:val="center"/>
              <w:rPr>
                <w:rFonts w:eastAsiaTheme="minorEastAsia" w:cs="Times New Roman"/>
                <w:noProof/>
                <w:sz w:val="21"/>
                <w:szCs w:val="21"/>
              </w:rPr>
            </w:pPr>
            <m:oMathPara>
              <m:oMath>
                <m:sSub>
                  <m:sSubPr>
                    <m:ctrlPr>
                      <w:rPr>
                        <w:rFonts w:ascii="Cambria Math" w:eastAsia="微软雅黑" w:hAnsi="Cambria Math" w:cs="Times New Roman"/>
                        <w:color w:val="000000" w:themeColor="text1"/>
                        <w:kern w:val="24"/>
                        <w:sz w:val="21"/>
                        <w:szCs w:val="21"/>
                      </w:rPr>
                    </m:ctrlPr>
                  </m:sSubPr>
                  <m:e>
                    <m:r>
                      <m:rPr>
                        <m:nor/>
                      </m:rPr>
                      <w:rPr>
                        <w:rFonts w:eastAsia="微软雅黑" w:cs="Times New Roman"/>
                        <w:color w:val="000000" w:themeColor="text1"/>
                        <w:kern w:val="24"/>
                        <w:sz w:val="21"/>
                        <w:szCs w:val="21"/>
                      </w:rPr>
                      <m:t>ZrO</m:t>
                    </m:r>
                  </m:e>
                  <m:sub>
                    <m:r>
                      <m:rPr>
                        <m:nor/>
                      </m:rPr>
                      <w:rPr>
                        <w:rFonts w:eastAsia="微软雅黑" w:cs="Times New Roman"/>
                        <w:color w:val="000000" w:themeColor="text1"/>
                        <w:kern w:val="24"/>
                        <w:sz w:val="21"/>
                        <w:szCs w:val="21"/>
                      </w:rPr>
                      <m:t>2</m:t>
                    </m:r>
                  </m:sub>
                </m:sSub>
                <m:r>
                  <m:rPr>
                    <m:nor/>
                  </m:rPr>
                  <w:rPr>
                    <w:rFonts w:eastAsia="Cambria Math" w:cs="Times New Roman"/>
                    <w:color w:val="000000" w:themeColor="text1"/>
                    <w:kern w:val="24"/>
                    <w:sz w:val="21"/>
                    <w:szCs w:val="21"/>
                  </w:rPr>
                  <m:t>+4CO</m:t>
                </m:r>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r>
                  <m:rPr>
                    <m:nor/>
                  </m:rPr>
                  <w:rPr>
                    <w:rFonts w:eastAsia="微软雅黑" w:cs="Times New Roman"/>
                    <w:color w:val="000000" w:themeColor="text1"/>
                    <w:kern w:val="24"/>
                    <w:sz w:val="21"/>
                    <w:szCs w:val="21"/>
                  </w:rPr>
                  <m:t>=ZrC</m:t>
                </m:r>
                <m:r>
                  <m:rPr>
                    <m:nor/>
                  </m:rPr>
                  <w:rPr>
                    <w:rFonts w:eastAsia="Cambria Math" w:cs="Times New Roman"/>
                    <w:color w:val="000000" w:themeColor="text1"/>
                    <w:kern w:val="24"/>
                    <w:sz w:val="21"/>
                    <w:szCs w:val="21"/>
                  </w:rPr>
                  <m:t>+3</m:t>
                </m:r>
                <m:sSub>
                  <m:sSubPr>
                    <m:ctrlPr>
                      <w:rPr>
                        <w:rFonts w:ascii="Cambria Math" w:eastAsia="Cambria Math" w:hAnsi="Cambria Math" w:cs="Times New Roman"/>
                        <w:color w:val="000000" w:themeColor="text1"/>
                        <w:kern w:val="24"/>
                        <w:sz w:val="21"/>
                        <w:szCs w:val="21"/>
                      </w:rPr>
                    </m:ctrlPr>
                  </m:sSubPr>
                  <m:e>
                    <m:r>
                      <m:rPr>
                        <m:nor/>
                      </m:rPr>
                      <w:rPr>
                        <w:rFonts w:eastAsia="Cambria Math" w:cs="Times New Roman"/>
                        <w:color w:val="000000" w:themeColor="text1"/>
                        <w:kern w:val="24"/>
                        <w:sz w:val="21"/>
                        <w:szCs w:val="21"/>
                      </w:rPr>
                      <m:t>CO</m:t>
                    </m:r>
                  </m:e>
                  <m:sub>
                    <m:r>
                      <m:rPr>
                        <m:nor/>
                      </m:rPr>
                      <w:rPr>
                        <w:rFonts w:eastAsia="Cambria Math" w:cs="Times New Roman"/>
                        <w:color w:val="000000" w:themeColor="text1"/>
                        <w:kern w:val="24"/>
                        <w:sz w:val="21"/>
                        <w:szCs w:val="21"/>
                      </w:rPr>
                      <m:t>2</m:t>
                    </m:r>
                  </m:sub>
                </m:sSub>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oMath>
            </m:oMathPara>
          </w:p>
        </w:tc>
        <w:tc>
          <w:tcPr>
            <w:tcW w:w="1012" w:type="pct"/>
            <w:vAlign w:val="center"/>
          </w:tcPr>
          <w:p w14:paraId="7F9D488B" w14:textId="3BF0FACE"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163.0</w:t>
            </w:r>
          </w:p>
        </w:tc>
        <w:tc>
          <w:tcPr>
            <w:tcW w:w="1018" w:type="pct"/>
            <w:vAlign w:val="center"/>
          </w:tcPr>
          <w:p w14:paraId="54232C55" w14:textId="542092DA"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305.8</w:t>
            </w:r>
          </w:p>
        </w:tc>
      </w:tr>
      <w:tr w:rsidR="005457CD" w:rsidRPr="00FD1445" w14:paraId="729256D0" w14:textId="77777777" w:rsidTr="00B474BD">
        <w:trPr>
          <w:trHeight w:val="443"/>
          <w:jc w:val="center"/>
        </w:trPr>
        <w:tc>
          <w:tcPr>
            <w:tcW w:w="2970" w:type="pct"/>
            <w:vAlign w:val="center"/>
          </w:tcPr>
          <w:p w14:paraId="1D58316B" w14:textId="77777777" w:rsidR="005457CD" w:rsidRPr="00FD1445" w:rsidRDefault="00016F29" w:rsidP="00672B04">
            <w:pPr>
              <w:spacing w:line="360" w:lineRule="auto"/>
              <w:jc w:val="center"/>
              <w:rPr>
                <w:rFonts w:cs="Times New Roman"/>
                <w:noProof/>
                <w:sz w:val="21"/>
                <w:szCs w:val="21"/>
              </w:rPr>
            </w:pPr>
            <m:oMathPara>
              <m:oMath>
                <m:sSub>
                  <m:sSubPr>
                    <m:ctrlPr>
                      <w:rPr>
                        <w:rFonts w:ascii="Cambria Math" w:hAnsi="Cambria Math" w:cs="Times New Roman"/>
                        <w:color w:val="000000" w:themeColor="text1"/>
                        <w:kern w:val="24"/>
                        <w:sz w:val="21"/>
                        <w:szCs w:val="21"/>
                      </w:rPr>
                    </m:ctrlPr>
                  </m:sSubPr>
                  <m:e>
                    <m:r>
                      <m:rPr>
                        <m:nor/>
                      </m:rPr>
                      <w:rPr>
                        <w:rFonts w:cs="Times New Roman"/>
                        <w:color w:val="000000" w:themeColor="text1"/>
                        <w:kern w:val="24"/>
                        <w:sz w:val="21"/>
                        <w:szCs w:val="21"/>
                      </w:rPr>
                      <m:t>TiO</m:t>
                    </m:r>
                  </m:e>
                  <m:sub>
                    <m:r>
                      <m:rPr>
                        <m:nor/>
                      </m:rPr>
                      <w:rPr>
                        <w:rFonts w:cs="Times New Roman"/>
                        <w:color w:val="000000" w:themeColor="text1"/>
                        <w:kern w:val="24"/>
                        <w:sz w:val="21"/>
                        <w:szCs w:val="21"/>
                      </w:rPr>
                      <m:t>2</m:t>
                    </m:r>
                  </m:sub>
                </m:sSub>
                <m:r>
                  <m:rPr>
                    <m:nor/>
                  </m:rPr>
                  <w:rPr>
                    <w:rFonts w:cs="Times New Roman"/>
                    <w:color w:val="000000" w:themeColor="text1"/>
                    <w:kern w:val="24"/>
                    <w:sz w:val="21"/>
                    <w:szCs w:val="21"/>
                  </w:rPr>
                  <m:t>+4CO</m:t>
                </m:r>
                <m:d>
                  <m:dPr>
                    <m:ctrlPr>
                      <w:rPr>
                        <w:rFonts w:ascii="Cambria Math" w:hAnsi="Cambria Math" w:cs="Times New Roman"/>
                        <w:color w:val="000000" w:themeColor="text1"/>
                        <w:kern w:val="24"/>
                        <w:sz w:val="21"/>
                        <w:szCs w:val="21"/>
                      </w:rPr>
                    </m:ctrlPr>
                  </m:dPr>
                  <m:e>
                    <m:r>
                      <m:rPr>
                        <m:nor/>
                      </m:rPr>
                      <w:rPr>
                        <w:rFonts w:cs="Times New Roman"/>
                        <w:color w:val="000000" w:themeColor="text1"/>
                        <w:kern w:val="24"/>
                        <w:sz w:val="21"/>
                        <w:szCs w:val="21"/>
                      </w:rPr>
                      <m:t>g</m:t>
                    </m:r>
                  </m:e>
                </m:d>
                <m:r>
                  <m:rPr>
                    <m:nor/>
                  </m:rPr>
                  <w:rPr>
                    <w:rFonts w:cs="Times New Roman"/>
                    <w:color w:val="000000" w:themeColor="text1"/>
                    <w:kern w:val="24"/>
                    <w:sz w:val="21"/>
                    <w:szCs w:val="21"/>
                  </w:rPr>
                  <m:t>=TiC+</m:t>
                </m:r>
                <m:sSub>
                  <m:sSubPr>
                    <m:ctrlPr>
                      <w:rPr>
                        <w:rFonts w:ascii="Cambria Math" w:hAnsi="Cambria Math" w:cs="Times New Roman"/>
                        <w:color w:val="000000" w:themeColor="text1"/>
                        <w:kern w:val="24"/>
                        <w:sz w:val="21"/>
                        <w:szCs w:val="21"/>
                      </w:rPr>
                    </m:ctrlPr>
                  </m:sSubPr>
                  <m:e>
                    <m:r>
                      <m:rPr>
                        <m:nor/>
                      </m:rPr>
                      <w:rPr>
                        <w:rFonts w:cs="Times New Roman"/>
                        <w:color w:val="000000" w:themeColor="text1"/>
                        <w:kern w:val="24"/>
                        <w:sz w:val="21"/>
                        <w:szCs w:val="21"/>
                      </w:rPr>
                      <m:t>3CO</m:t>
                    </m:r>
                  </m:e>
                  <m:sub>
                    <m:r>
                      <m:rPr>
                        <m:nor/>
                      </m:rPr>
                      <w:rPr>
                        <w:rFonts w:cs="Times New Roman"/>
                        <w:color w:val="000000" w:themeColor="text1"/>
                        <w:kern w:val="24"/>
                        <w:sz w:val="21"/>
                        <w:szCs w:val="21"/>
                      </w:rPr>
                      <m:t>2</m:t>
                    </m:r>
                  </m:sub>
                </m:sSub>
                <m:d>
                  <m:dPr>
                    <m:ctrlPr>
                      <w:rPr>
                        <w:rFonts w:ascii="Cambria Math" w:hAnsi="Cambria Math" w:cs="Times New Roman"/>
                        <w:color w:val="000000" w:themeColor="text1"/>
                        <w:kern w:val="24"/>
                        <w:sz w:val="21"/>
                        <w:szCs w:val="21"/>
                      </w:rPr>
                    </m:ctrlPr>
                  </m:dPr>
                  <m:e>
                    <m:r>
                      <m:rPr>
                        <m:nor/>
                      </m:rPr>
                      <w:rPr>
                        <w:rFonts w:cs="Times New Roman"/>
                        <w:color w:val="000000" w:themeColor="text1"/>
                        <w:kern w:val="24"/>
                        <w:sz w:val="21"/>
                        <w:szCs w:val="21"/>
                      </w:rPr>
                      <m:t>g</m:t>
                    </m:r>
                  </m:e>
                </m:d>
              </m:oMath>
            </m:oMathPara>
          </w:p>
        </w:tc>
        <w:tc>
          <w:tcPr>
            <w:tcW w:w="1012" w:type="pct"/>
            <w:vAlign w:val="center"/>
          </w:tcPr>
          <w:p w14:paraId="054FC830" w14:textId="01E70A06"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18.4</w:t>
            </w:r>
          </w:p>
        </w:tc>
        <w:tc>
          <w:tcPr>
            <w:tcW w:w="1018" w:type="pct"/>
            <w:vAlign w:val="center"/>
          </w:tcPr>
          <w:p w14:paraId="5B6CA8BE" w14:textId="5C2D5A3F" w:rsidR="005457CD" w:rsidRPr="00FD1445" w:rsidRDefault="005457CD" w:rsidP="005457CD">
            <w:pPr>
              <w:spacing w:line="360" w:lineRule="auto"/>
              <w:jc w:val="center"/>
              <w:rPr>
                <w:rFonts w:eastAsiaTheme="minorEastAsia" w:cs="Times New Roman"/>
                <w:noProof/>
                <w:sz w:val="21"/>
                <w:szCs w:val="21"/>
              </w:rPr>
            </w:pPr>
            <w:r w:rsidRPr="00FD1445">
              <w:rPr>
                <w:rFonts w:eastAsiaTheme="minorEastAsia" w:cs="Times New Roman" w:hint="eastAsia"/>
                <w:noProof/>
                <w:sz w:val="21"/>
                <w:szCs w:val="21"/>
              </w:rPr>
              <w:t>170.4</w:t>
            </w:r>
          </w:p>
        </w:tc>
      </w:tr>
      <w:tr w:rsidR="005457CD" w:rsidRPr="00FD1445" w14:paraId="7813BF0A" w14:textId="77777777" w:rsidTr="00B474BD">
        <w:trPr>
          <w:trHeight w:val="477"/>
          <w:jc w:val="center"/>
        </w:trPr>
        <w:tc>
          <w:tcPr>
            <w:tcW w:w="2970" w:type="pct"/>
            <w:tcBorders>
              <w:bottom w:val="single" w:sz="12" w:space="0" w:color="auto"/>
            </w:tcBorders>
            <w:vAlign w:val="center"/>
          </w:tcPr>
          <w:p w14:paraId="731968F0" w14:textId="77777777" w:rsidR="005457CD" w:rsidRPr="00FD1445" w:rsidRDefault="00016F29" w:rsidP="00672B04">
            <w:pPr>
              <w:spacing w:line="360" w:lineRule="auto"/>
              <w:jc w:val="center"/>
              <w:rPr>
                <w:rFonts w:eastAsiaTheme="minorEastAsia" w:cs="Times New Roman"/>
                <w:color w:val="000000" w:themeColor="text1"/>
                <w:kern w:val="24"/>
                <w:sz w:val="21"/>
                <w:szCs w:val="21"/>
              </w:rPr>
            </w:pPr>
            <m:oMathPara>
              <m:oMath>
                <m:sSub>
                  <m:sSubPr>
                    <m:ctrlPr>
                      <w:rPr>
                        <w:rFonts w:ascii="Cambria Math" w:eastAsia="微软雅黑" w:hAnsi="Cambria Math" w:cs="Times New Roman"/>
                        <w:color w:val="000000" w:themeColor="text1"/>
                        <w:kern w:val="24"/>
                        <w:sz w:val="21"/>
                        <w:szCs w:val="21"/>
                      </w:rPr>
                    </m:ctrlPr>
                  </m:sSubPr>
                  <m:e>
                    <m:sSub>
                      <m:sSubPr>
                        <m:ctrlPr>
                          <w:rPr>
                            <w:rFonts w:ascii="Cambria Math" w:eastAsia="微软雅黑" w:hAnsi="Cambria Math" w:cs="Times New Roman"/>
                            <w:color w:val="000000" w:themeColor="text1"/>
                            <w:kern w:val="24"/>
                            <w:sz w:val="21"/>
                            <w:szCs w:val="21"/>
                          </w:rPr>
                        </m:ctrlPr>
                      </m:sSubPr>
                      <m:e>
                        <m:r>
                          <m:rPr>
                            <m:nor/>
                          </m:rPr>
                          <w:rPr>
                            <w:rFonts w:eastAsia="微软雅黑" w:cs="Times New Roman"/>
                            <w:color w:val="000000" w:themeColor="text1"/>
                            <w:kern w:val="24"/>
                            <w:sz w:val="21"/>
                            <w:szCs w:val="21"/>
                          </w:rPr>
                          <m:t>Nb</m:t>
                        </m:r>
                      </m:e>
                      <m:sub>
                        <m:r>
                          <m:rPr>
                            <m:nor/>
                          </m:rPr>
                          <w:rPr>
                            <w:rFonts w:eastAsia="微软雅黑" w:cs="Times New Roman"/>
                            <w:color w:val="000000" w:themeColor="text1"/>
                            <w:kern w:val="24"/>
                            <w:sz w:val="21"/>
                            <w:szCs w:val="21"/>
                          </w:rPr>
                          <m:t>2</m:t>
                        </m:r>
                      </m:sub>
                    </m:sSub>
                    <m:r>
                      <m:rPr>
                        <m:nor/>
                      </m:rPr>
                      <w:rPr>
                        <w:rFonts w:eastAsia="微软雅黑" w:cs="Times New Roman"/>
                        <w:color w:val="000000" w:themeColor="text1"/>
                        <w:kern w:val="24"/>
                        <w:sz w:val="21"/>
                        <w:szCs w:val="21"/>
                      </w:rPr>
                      <m:t>O</m:t>
                    </m:r>
                  </m:e>
                  <m:sub>
                    <m:r>
                      <m:rPr>
                        <m:nor/>
                      </m:rPr>
                      <w:rPr>
                        <w:rFonts w:eastAsia="微软雅黑" w:cs="Times New Roman"/>
                        <w:color w:val="000000" w:themeColor="text1"/>
                        <w:kern w:val="24"/>
                        <w:sz w:val="21"/>
                        <w:szCs w:val="21"/>
                      </w:rPr>
                      <m:t>5</m:t>
                    </m:r>
                  </m:sub>
                </m:sSub>
                <m:r>
                  <m:rPr>
                    <m:nor/>
                  </m:rPr>
                  <w:rPr>
                    <w:rFonts w:eastAsia="微软雅黑" w:cs="Times New Roman"/>
                    <w:color w:val="000000" w:themeColor="text1"/>
                    <w:kern w:val="24"/>
                    <w:sz w:val="21"/>
                    <w:szCs w:val="21"/>
                  </w:rPr>
                  <m:t>+</m:t>
                </m:r>
                <m:r>
                  <m:rPr>
                    <m:nor/>
                  </m:rPr>
                  <w:rPr>
                    <w:rFonts w:eastAsia="Cambria Math" w:cs="Times New Roman"/>
                    <w:color w:val="000000" w:themeColor="text1"/>
                    <w:kern w:val="24"/>
                    <w:sz w:val="21"/>
                    <w:szCs w:val="21"/>
                  </w:rPr>
                  <m:t>7CO</m:t>
                </m:r>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r>
                  <m:rPr>
                    <m:nor/>
                  </m:rPr>
                  <w:rPr>
                    <w:rFonts w:eastAsia="微软雅黑" w:cs="Times New Roman"/>
                    <w:color w:val="000000" w:themeColor="text1"/>
                    <w:kern w:val="24"/>
                    <w:sz w:val="21"/>
                    <w:szCs w:val="21"/>
                  </w:rPr>
                  <m:t>=</m:t>
                </m:r>
                <m:sSub>
                  <m:sSubPr>
                    <m:ctrlPr>
                      <w:rPr>
                        <w:rFonts w:ascii="Cambria Math" w:eastAsia="微软雅黑" w:hAnsi="Cambria Math" w:cs="Times New Roman"/>
                        <w:color w:val="000000" w:themeColor="text1"/>
                        <w:kern w:val="24"/>
                        <w:sz w:val="21"/>
                        <w:szCs w:val="21"/>
                        <w:lang w:val="fr-FR"/>
                      </w:rPr>
                    </m:ctrlPr>
                  </m:sSubPr>
                  <m:e>
                    <m:r>
                      <m:rPr>
                        <m:nor/>
                      </m:rPr>
                      <w:rPr>
                        <w:rFonts w:eastAsia="微软雅黑" w:cs="Times New Roman"/>
                        <w:color w:val="000000" w:themeColor="text1"/>
                        <w:kern w:val="24"/>
                        <w:sz w:val="21"/>
                        <w:szCs w:val="21"/>
                      </w:rPr>
                      <m:t>Nb</m:t>
                    </m:r>
                  </m:e>
                  <m:sub>
                    <m:r>
                      <m:rPr>
                        <m:nor/>
                      </m:rPr>
                      <w:rPr>
                        <w:rFonts w:eastAsia="微软雅黑" w:cs="Times New Roman"/>
                        <w:color w:val="000000" w:themeColor="text1"/>
                        <w:kern w:val="24"/>
                        <w:sz w:val="21"/>
                        <w:szCs w:val="21"/>
                      </w:rPr>
                      <m:t>2</m:t>
                    </m:r>
                  </m:sub>
                </m:sSub>
                <m:r>
                  <m:rPr>
                    <m:nor/>
                  </m:rPr>
                  <w:rPr>
                    <w:rFonts w:eastAsia="微软雅黑" w:cs="Times New Roman"/>
                    <w:color w:val="000000" w:themeColor="text1"/>
                    <w:kern w:val="24"/>
                    <w:sz w:val="21"/>
                    <w:szCs w:val="21"/>
                  </w:rPr>
                  <m:t>C</m:t>
                </m:r>
                <m:r>
                  <m:rPr>
                    <m:nor/>
                  </m:rPr>
                  <w:rPr>
                    <w:rFonts w:eastAsia="Cambria Math" w:cs="Times New Roman"/>
                    <w:color w:val="000000" w:themeColor="text1"/>
                    <w:kern w:val="24"/>
                    <w:sz w:val="21"/>
                    <w:szCs w:val="21"/>
                  </w:rPr>
                  <m:t>+6</m:t>
                </m:r>
                <m:sSub>
                  <m:sSubPr>
                    <m:ctrlPr>
                      <w:rPr>
                        <w:rFonts w:ascii="Cambria Math" w:eastAsia="Cambria Math" w:hAnsi="Cambria Math" w:cs="Times New Roman"/>
                        <w:color w:val="000000" w:themeColor="text1"/>
                        <w:kern w:val="24"/>
                        <w:sz w:val="21"/>
                        <w:szCs w:val="21"/>
                      </w:rPr>
                    </m:ctrlPr>
                  </m:sSubPr>
                  <m:e>
                    <m:r>
                      <m:rPr>
                        <m:nor/>
                      </m:rPr>
                      <w:rPr>
                        <w:rFonts w:eastAsia="Cambria Math" w:cs="Times New Roman"/>
                        <w:color w:val="000000" w:themeColor="text1"/>
                        <w:kern w:val="24"/>
                        <w:sz w:val="21"/>
                        <w:szCs w:val="21"/>
                      </w:rPr>
                      <m:t>CO</m:t>
                    </m:r>
                  </m:e>
                  <m:sub>
                    <m:r>
                      <m:rPr>
                        <m:nor/>
                      </m:rPr>
                      <w:rPr>
                        <w:rFonts w:eastAsia="Cambria Math" w:cs="Times New Roman"/>
                        <w:color w:val="000000" w:themeColor="text1"/>
                        <w:kern w:val="24"/>
                        <w:sz w:val="21"/>
                        <w:szCs w:val="21"/>
                      </w:rPr>
                      <m:t>2</m:t>
                    </m:r>
                  </m:sub>
                </m:sSub>
                <m:d>
                  <m:dPr>
                    <m:ctrlPr>
                      <w:rPr>
                        <w:rFonts w:ascii="Cambria Math" w:eastAsia="Cambria Math" w:hAnsi="Cambria Math" w:cs="Times New Roman"/>
                        <w:color w:val="000000" w:themeColor="text1"/>
                        <w:kern w:val="24"/>
                        <w:sz w:val="21"/>
                        <w:szCs w:val="21"/>
                      </w:rPr>
                    </m:ctrlPr>
                  </m:dPr>
                  <m:e>
                    <m:r>
                      <m:rPr>
                        <m:nor/>
                      </m:rPr>
                      <w:rPr>
                        <w:rFonts w:eastAsia="Cambria Math" w:cs="Times New Roman"/>
                        <w:color w:val="000000" w:themeColor="text1"/>
                        <w:kern w:val="24"/>
                        <w:sz w:val="21"/>
                        <w:szCs w:val="21"/>
                      </w:rPr>
                      <m:t>g</m:t>
                    </m:r>
                  </m:e>
                </m:d>
              </m:oMath>
            </m:oMathPara>
          </w:p>
        </w:tc>
        <w:tc>
          <w:tcPr>
            <w:tcW w:w="1012" w:type="pct"/>
            <w:tcBorders>
              <w:bottom w:val="single" w:sz="12" w:space="0" w:color="auto"/>
            </w:tcBorders>
            <w:vAlign w:val="center"/>
          </w:tcPr>
          <w:p w14:paraId="3070D477" w14:textId="112C48AF" w:rsidR="005457CD" w:rsidRPr="00FD1445" w:rsidRDefault="005457CD" w:rsidP="005457CD">
            <w:pPr>
              <w:spacing w:line="360" w:lineRule="auto"/>
              <w:jc w:val="center"/>
              <w:rPr>
                <w:rFonts w:eastAsiaTheme="minorEastAsia" w:cs="Times New Roman"/>
                <w:iCs/>
                <w:color w:val="000000" w:themeColor="text1"/>
                <w:kern w:val="24"/>
                <w:sz w:val="21"/>
                <w:szCs w:val="21"/>
              </w:rPr>
            </w:pPr>
            <w:r w:rsidRPr="00FD1445">
              <w:rPr>
                <w:rFonts w:eastAsiaTheme="minorEastAsia" w:cs="Times New Roman" w:hint="eastAsia"/>
                <w:iCs/>
                <w:color w:val="000000" w:themeColor="text1"/>
                <w:kern w:val="24"/>
                <w:sz w:val="21"/>
                <w:szCs w:val="21"/>
              </w:rPr>
              <w:t>111.2</w:t>
            </w:r>
          </w:p>
        </w:tc>
        <w:tc>
          <w:tcPr>
            <w:tcW w:w="1018" w:type="pct"/>
            <w:tcBorders>
              <w:bottom w:val="single" w:sz="12" w:space="0" w:color="auto"/>
            </w:tcBorders>
            <w:vAlign w:val="center"/>
          </w:tcPr>
          <w:p w14:paraId="30DBB74C" w14:textId="78EDB1C7" w:rsidR="005457CD" w:rsidRPr="00FD1445" w:rsidRDefault="005457CD" w:rsidP="005457CD">
            <w:pPr>
              <w:spacing w:line="360" w:lineRule="auto"/>
              <w:jc w:val="center"/>
              <w:rPr>
                <w:rFonts w:eastAsiaTheme="minorEastAsia" w:cs="Times New Roman"/>
                <w:iCs/>
                <w:color w:val="000000" w:themeColor="text1"/>
                <w:kern w:val="24"/>
                <w:sz w:val="21"/>
                <w:szCs w:val="21"/>
              </w:rPr>
            </w:pPr>
            <w:r w:rsidRPr="00FD1445">
              <w:rPr>
                <w:rFonts w:eastAsiaTheme="minorEastAsia" w:cs="Times New Roman" w:hint="eastAsia"/>
                <w:iCs/>
                <w:color w:val="000000" w:themeColor="text1"/>
                <w:kern w:val="24"/>
                <w:sz w:val="21"/>
                <w:szCs w:val="21"/>
              </w:rPr>
              <w:t>275.5</w:t>
            </w:r>
          </w:p>
        </w:tc>
      </w:tr>
      <w:tr w:rsidR="005457CD" w:rsidRPr="00FD1445" w14:paraId="45871ED4" w14:textId="77777777" w:rsidTr="00B474BD">
        <w:trPr>
          <w:trHeight w:val="477"/>
          <w:jc w:val="center"/>
        </w:trPr>
        <w:tc>
          <w:tcPr>
            <w:tcW w:w="5000" w:type="pct"/>
            <w:gridSpan w:val="3"/>
            <w:tcBorders>
              <w:top w:val="single" w:sz="12" w:space="0" w:color="auto"/>
            </w:tcBorders>
            <w:vAlign w:val="center"/>
          </w:tcPr>
          <w:p w14:paraId="4E4B9B06" w14:textId="7E85408C" w:rsidR="005457CD" w:rsidRPr="00FD1445" w:rsidRDefault="005457CD" w:rsidP="005457CD">
            <w:pPr>
              <w:spacing w:line="360" w:lineRule="auto"/>
              <w:rPr>
                <w:rFonts w:eastAsiaTheme="minorEastAsia" w:cs="Times New Roman"/>
                <w:iCs/>
                <w:color w:val="000000" w:themeColor="text1"/>
                <w:kern w:val="24"/>
                <w:sz w:val="21"/>
                <w:szCs w:val="21"/>
              </w:rPr>
            </w:pPr>
            <w:r w:rsidRPr="00FD1445">
              <w:rPr>
                <w:rFonts w:eastAsiaTheme="minorEastAsia" w:cs="Times New Roman" w:hint="eastAsia"/>
                <w:iCs/>
                <w:color w:val="000000" w:themeColor="text1"/>
                <w:kern w:val="24"/>
                <w:sz w:val="21"/>
                <w:szCs w:val="21"/>
                <w:vertAlign w:val="superscript"/>
              </w:rPr>
              <w:t>a</w:t>
            </w:r>
            <w:r w:rsidRPr="00FD1445">
              <w:rPr>
                <w:rFonts w:hint="eastAsia"/>
              </w:rPr>
              <w:t xml:space="preserve"> </w:t>
            </w:r>
            <w:r w:rsidRPr="00FD1445">
              <w:rPr>
                <w:rFonts w:eastAsiaTheme="minorEastAsia" w:cs="Times New Roman" w:hint="eastAsia"/>
                <w:iCs/>
                <w:color w:val="000000" w:themeColor="text1"/>
                <w:kern w:val="24"/>
                <w:sz w:val="21"/>
                <w:szCs w:val="21"/>
              </w:rPr>
              <w:t xml:space="preserve">550 </w:t>
            </w:r>
            <w:r w:rsidRPr="00FD1445">
              <w:rPr>
                <w:rFonts w:eastAsiaTheme="minorEastAsia" w:cs="Times New Roman" w:hint="eastAsia"/>
                <w:iCs/>
                <w:color w:val="000000" w:themeColor="text1"/>
                <w:kern w:val="24"/>
                <w:sz w:val="21"/>
                <w:szCs w:val="21"/>
              </w:rPr>
              <w:t>°</w:t>
            </w:r>
            <w:r w:rsidRPr="00FD1445">
              <w:rPr>
                <w:rFonts w:eastAsiaTheme="minorEastAsia" w:cs="Times New Roman" w:hint="eastAsia"/>
                <w:iCs/>
                <w:color w:val="000000" w:themeColor="text1"/>
                <w:kern w:val="24"/>
                <w:sz w:val="21"/>
                <w:szCs w:val="21"/>
              </w:rPr>
              <w:t>C</w:t>
            </w:r>
            <w:bookmarkStart w:id="10" w:name="_Hlk224336481"/>
            <w:r w:rsidRPr="00FD1445">
              <w:rPr>
                <w:rFonts w:eastAsiaTheme="minorEastAsia" w:cs="Times New Roman" w:hint="eastAsia"/>
                <w:iCs/>
                <w:color w:val="000000" w:themeColor="text1"/>
                <w:kern w:val="24"/>
                <w:sz w:val="21"/>
                <w:szCs w:val="21"/>
              </w:rPr>
              <w:t xml:space="preserve">, </w:t>
            </w:r>
            <w:r w:rsidRPr="00FD1445">
              <w:rPr>
                <w:rFonts w:eastAsiaTheme="minorEastAsia" w:cs="Times New Roman"/>
                <w:iCs/>
                <w:color w:val="000000" w:themeColor="text1"/>
                <w:kern w:val="24"/>
                <w:sz w:val="21"/>
                <w:szCs w:val="21"/>
              </w:rPr>
              <w:t>1×10</w:t>
            </w:r>
            <w:r w:rsidRPr="00FD1445">
              <w:rPr>
                <w:rFonts w:eastAsiaTheme="minorEastAsia" w:cs="Times New Roman"/>
                <w:iCs/>
                <w:color w:val="000000" w:themeColor="text1"/>
                <w:kern w:val="24"/>
                <w:sz w:val="21"/>
                <w:szCs w:val="21"/>
                <w:vertAlign w:val="superscript"/>
              </w:rPr>
              <w:t>5</w:t>
            </w:r>
            <w:r w:rsidRPr="00FD1445">
              <w:rPr>
                <w:rFonts w:eastAsiaTheme="minorEastAsia" w:cs="Times New Roman"/>
                <w:iCs/>
                <w:color w:val="000000" w:themeColor="text1"/>
                <w:kern w:val="24"/>
                <w:sz w:val="21"/>
                <w:szCs w:val="21"/>
              </w:rPr>
              <w:t xml:space="preserve"> </w:t>
            </w:r>
            <w:bookmarkEnd w:id="10"/>
            <w:r w:rsidRPr="00FD1445">
              <w:rPr>
                <w:rFonts w:eastAsiaTheme="minorEastAsia" w:cs="Times New Roman"/>
                <w:iCs/>
                <w:color w:val="000000" w:themeColor="text1"/>
                <w:kern w:val="24"/>
                <w:sz w:val="21"/>
                <w:szCs w:val="21"/>
              </w:rPr>
              <w:t>Pa</w:t>
            </w:r>
          </w:p>
        </w:tc>
      </w:tr>
    </w:tbl>
    <w:p w14:paraId="717EACB1" w14:textId="77777777" w:rsidR="002D39CD" w:rsidRPr="00FD1445" w:rsidRDefault="002D39CD" w:rsidP="002D39CD">
      <w:pPr>
        <w:rPr>
          <w:rStyle w:val="af1"/>
          <w:rFonts w:eastAsiaTheme="minorEastAsia"/>
        </w:rPr>
      </w:pPr>
      <w:r w:rsidRPr="00FD1445">
        <w:rPr>
          <w:rStyle w:val="af1"/>
          <w:rFonts w:eastAsiaTheme="minorEastAsia"/>
        </w:rPr>
        <w:br w:type="page"/>
      </w:r>
    </w:p>
    <w:p w14:paraId="4AE6CE03" w14:textId="31C99D02" w:rsidR="006F614B" w:rsidRPr="00FD1445" w:rsidRDefault="00451509" w:rsidP="00392261">
      <w:pPr>
        <w:keepNext/>
        <w:keepLines/>
        <w:spacing w:line="480" w:lineRule="auto"/>
        <w:rPr>
          <w:rStyle w:val="af1"/>
          <w:rFonts w:eastAsiaTheme="minorEastAsia"/>
        </w:rPr>
      </w:pPr>
      <w:r w:rsidRPr="00FD1445">
        <w:rPr>
          <w:rStyle w:val="af1"/>
          <w:rFonts w:eastAsiaTheme="minorEastAsia"/>
          <w:b/>
          <w:bCs w:val="0"/>
        </w:rPr>
        <w:lastRenderedPageBreak/>
        <w:t>Table S</w:t>
      </w:r>
      <w:r w:rsidR="00822A45" w:rsidRPr="00FD1445">
        <w:rPr>
          <w:rStyle w:val="af1"/>
          <w:rFonts w:eastAsiaTheme="minorEastAsia"/>
          <w:b/>
          <w:bCs w:val="0"/>
        </w:rPr>
        <w:t>2</w:t>
      </w:r>
      <w:r w:rsidRPr="00FD1445">
        <w:rPr>
          <w:rStyle w:val="af1"/>
          <w:rFonts w:eastAsiaTheme="minorEastAsia"/>
          <w:b/>
          <w:bCs w:val="0"/>
        </w:rPr>
        <w:t>.</w:t>
      </w:r>
      <w:r w:rsidRPr="00FD1445">
        <w:rPr>
          <w:rStyle w:val="af1"/>
          <w:rFonts w:eastAsiaTheme="minorEastAsia"/>
        </w:rPr>
        <w:t xml:space="preserve"> Comparison of catalytic performance with reported literatures</w:t>
      </w:r>
      <w:r w:rsidR="00FE19F9" w:rsidRPr="00FD1445">
        <w:rPr>
          <w:rStyle w:val="af1"/>
          <w:rFonts w:eastAsiaTheme="minorEastAsia"/>
        </w:rPr>
        <w:t>.</w:t>
      </w:r>
    </w:p>
    <w:tbl>
      <w:tblPr>
        <w:tblStyle w:val="a8"/>
        <w:tblW w:w="5000" w:type="pct"/>
        <w:tblLook w:val="04A0" w:firstRow="1" w:lastRow="0" w:firstColumn="1" w:lastColumn="0" w:noHBand="0" w:noVBand="1"/>
      </w:tblPr>
      <w:tblGrid>
        <w:gridCol w:w="1459"/>
        <w:gridCol w:w="637"/>
        <w:gridCol w:w="1274"/>
        <w:gridCol w:w="1138"/>
        <w:gridCol w:w="753"/>
        <w:gridCol w:w="870"/>
        <w:gridCol w:w="765"/>
        <w:gridCol w:w="1395"/>
        <w:gridCol w:w="735"/>
      </w:tblGrid>
      <w:tr w:rsidR="00B474BD" w:rsidRPr="00FD1445" w14:paraId="29B320E2" w14:textId="77777777" w:rsidTr="00392261">
        <w:trPr>
          <w:cnfStyle w:val="100000000000" w:firstRow="1" w:lastRow="0" w:firstColumn="0" w:lastColumn="0" w:oddVBand="0" w:evenVBand="0" w:oddHBand="0" w:evenHBand="0" w:firstRowFirstColumn="0" w:firstRowLastColumn="0" w:lastRowFirstColumn="0" w:lastRowLastColumn="0"/>
          <w:trHeight w:val="725"/>
        </w:trPr>
        <w:tc>
          <w:tcPr>
            <w:tcW w:w="808" w:type="pct"/>
          </w:tcPr>
          <w:p w14:paraId="3D225510"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Catalysts</w:t>
            </w:r>
          </w:p>
        </w:tc>
        <w:tc>
          <w:tcPr>
            <w:tcW w:w="353" w:type="pct"/>
          </w:tcPr>
          <w:p w14:paraId="69261CB7" w14:textId="115FDBB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H</w:t>
            </w:r>
            <w:r w:rsidRPr="00FD1445">
              <w:rPr>
                <w:rFonts w:cs="Times New Roman"/>
                <w:color w:val="000000" w:themeColor="text1"/>
                <w:sz w:val="21"/>
                <w:szCs w:val="21"/>
                <w:vertAlign w:val="subscript"/>
              </w:rPr>
              <w:t>2</w:t>
            </w:r>
            <w:r w:rsidRPr="00FD1445">
              <w:rPr>
                <w:rFonts w:cs="Times New Roman"/>
                <w:color w:val="000000" w:themeColor="text1"/>
                <w:sz w:val="21"/>
                <w:szCs w:val="21"/>
              </w:rPr>
              <w:t>:</w:t>
            </w:r>
            <w:r w:rsidR="0002285D" w:rsidRPr="00FD1445">
              <w:rPr>
                <w:rFonts w:cs="Times New Roman"/>
                <w:color w:val="000000" w:themeColor="text1"/>
                <w:sz w:val="21"/>
                <w:szCs w:val="21"/>
              </w:rPr>
              <w:t xml:space="preserve"> </w:t>
            </w:r>
            <w:r w:rsidRPr="00FD1445">
              <w:rPr>
                <w:rFonts w:cs="Times New Roman"/>
                <w:color w:val="000000" w:themeColor="text1"/>
                <w:sz w:val="21"/>
                <w:szCs w:val="21"/>
              </w:rPr>
              <w:t>CO</w:t>
            </w:r>
            <w:r w:rsidRPr="00FD1445">
              <w:rPr>
                <w:rFonts w:cs="Times New Roman"/>
                <w:color w:val="000000" w:themeColor="text1"/>
                <w:sz w:val="21"/>
                <w:szCs w:val="21"/>
                <w:vertAlign w:val="subscript"/>
              </w:rPr>
              <w:t>2</w:t>
            </w:r>
          </w:p>
        </w:tc>
        <w:tc>
          <w:tcPr>
            <w:tcW w:w="706" w:type="pct"/>
          </w:tcPr>
          <w:p w14:paraId="76288F2A"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Temperature</w:t>
            </w:r>
          </w:p>
          <w:p w14:paraId="0D0933AD"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(°C)</w:t>
            </w:r>
          </w:p>
        </w:tc>
        <w:tc>
          <w:tcPr>
            <w:tcW w:w="630" w:type="pct"/>
          </w:tcPr>
          <w:p w14:paraId="3510193D"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WHSV</w:t>
            </w:r>
          </w:p>
          <w:p w14:paraId="45A50523" w14:textId="263563C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(mL/g</w:t>
            </w:r>
            <w:r w:rsidRPr="00FD1445">
              <w:rPr>
                <w:rFonts w:cs="Times New Roman"/>
                <w:color w:val="000000" w:themeColor="text1"/>
                <w:sz w:val="21"/>
                <w:szCs w:val="21"/>
                <w:vertAlign w:val="subscript"/>
              </w:rPr>
              <w:t>cat</w:t>
            </w:r>
            <w:r w:rsidRPr="00FD1445">
              <w:rPr>
                <w:rFonts w:cs="Times New Roman"/>
                <w:color w:val="000000" w:themeColor="text1"/>
                <w:sz w:val="21"/>
                <w:szCs w:val="21"/>
              </w:rPr>
              <w:t>/h)</w:t>
            </w:r>
          </w:p>
        </w:tc>
        <w:tc>
          <w:tcPr>
            <w:tcW w:w="417" w:type="pct"/>
          </w:tcPr>
          <w:p w14:paraId="66C2F098"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P</w:t>
            </w:r>
          </w:p>
          <w:p w14:paraId="5F94F219" w14:textId="66C5330C"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(M</w:t>
            </w:r>
            <w:r w:rsidR="00B474BD" w:rsidRPr="00FD1445">
              <w:rPr>
                <w:rFonts w:cs="Times New Roman" w:hint="eastAsia"/>
                <w:color w:val="000000" w:themeColor="text1"/>
                <w:sz w:val="21"/>
                <w:szCs w:val="21"/>
              </w:rPr>
              <w:t>P</w:t>
            </w:r>
            <w:r w:rsidRPr="00FD1445">
              <w:rPr>
                <w:rFonts w:cs="Times New Roman"/>
                <w:color w:val="000000" w:themeColor="text1"/>
                <w:sz w:val="21"/>
                <w:szCs w:val="21"/>
              </w:rPr>
              <w:t>a)</w:t>
            </w:r>
          </w:p>
        </w:tc>
        <w:tc>
          <w:tcPr>
            <w:tcW w:w="482" w:type="pct"/>
          </w:tcPr>
          <w:p w14:paraId="7018A516"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X(CO</w:t>
            </w:r>
            <w:r w:rsidRPr="00FD1445">
              <w:rPr>
                <w:rFonts w:cs="Times New Roman"/>
                <w:color w:val="000000" w:themeColor="text1"/>
                <w:sz w:val="21"/>
                <w:szCs w:val="21"/>
                <w:vertAlign w:val="subscript"/>
              </w:rPr>
              <w:t>2</w:t>
            </w:r>
            <w:r w:rsidRPr="00FD1445">
              <w:rPr>
                <w:rFonts w:cs="Times New Roman"/>
                <w:color w:val="000000" w:themeColor="text1"/>
                <w:sz w:val="21"/>
                <w:szCs w:val="21"/>
              </w:rPr>
              <w:t>)</w:t>
            </w:r>
          </w:p>
          <w:p w14:paraId="7C822E6E"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w:t>
            </w:r>
          </w:p>
        </w:tc>
        <w:tc>
          <w:tcPr>
            <w:tcW w:w="424" w:type="pct"/>
          </w:tcPr>
          <w:p w14:paraId="293C3277"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S(CO)</w:t>
            </w:r>
          </w:p>
          <w:p w14:paraId="0568C67E"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w:t>
            </w:r>
          </w:p>
        </w:tc>
        <w:tc>
          <w:tcPr>
            <w:tcW w:w="773" w:type="pct"/>
          </w:tcPr>
          <w:p w14:paraId="1F937949" w14:textId="1B129918"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 xml:space="preserve">CO </w:t>
            </w:r>
            <w:r w:rsidR="00B474BD" w:rsidRPr="00FD1445">
              <w:rPr>
                <w:rFonts w:cs="Times New Roman" w:hint="eastAsia"/>
                <w:color w:val="000000" w:themeColor="text1"/>
                <w:sz w:val="21"/>
                <w:szCs w:val="21"/>
              </w:rPr>
              <w:t xml:space="preserve">formation </w:t>
            </w:r>
            <w:r w:rsidRPr="00FD1445">
              <w:rPr>
                <w:rFonts w:cs="Times New Roman"/>
                <w:color w:val="000000" w:themeColor="text1"/>
                <w:sz w:val="21"/>
                <w:szCs w:val="21"/>
              </w:rPr>
              <w:t>rate</w:t>
            </w:r>
          </w:p>
          <w:p w14:paraId="77A0B11E" w14:textId="6FF507B3" w:rsidR="00451509" w:rsidRPr="00FD1445" w:rsidRDefault="00451509" w:rsidP="00C46290">
            <w:pPr>
              <w:jc w:val="center"/>
              <w:rPr>
                <w:rFonts w:cs="Times New Roman"/>
                <w:color w:val="000000" w:themeColor="text1"/>
                <w:szCs w:val="21"/>
              </w:rPr>
            </w:pPr>
            <w:r w:rsidRPr="00FD1445">
              <w:rPr>
                <w:rFonts w:cs="Times New Roman"/>
                <w:color w:val="000000" w:themeColor="text1"/>
                <w:sz w:val="21"/>
                <w:szCs w:val="21"/>
              </w:rPr>
              <w:t>(μmol</w:t>
            </w:r>
            <w:r w:rsidRPr="00FD1445">
              <w:rPr>
                <w:rFonts w:cs="Times New Roman"/>
                <w:color w:val="000000" w:themeColor="text1"/>
                <w:sz w:val="21"/>
                <w:szCs w:val="21"/>
                <w:vertAlign w:val="subscript"/>
              </w:rPr>
              <w:t>co</w:t>
            </w:r>
            <w:r w:rsidRPr="00FD1445">
              <w:rPr>
                <w:rFonts w:cs="Times New Roman"/>
                <w:color w:val="000000" w:themeColor="text1"/>
                <w:sz w:val="21"/>
                <w:szCs w:val="21"/>
              </w:rPr>
              <w:t>/g</w:t>
            </w:r>
            <w:r w:rsidRPr="00FD1445">
              <w:rPr>
                <w:rFonts w:cs="Times New Roman"/>
                <w:color w:val="000000" w:themeColor="text1"/>
                <w:sz w:val="21"/>
                <w:szCs w:val="21"/>
                <w:vertAlign w:val="subscript"/>
              </w:rPr>
              <w:t>cat</w:t>
            </w:r>
            <w:r w:rsidRPr="00FD1445">
              <w:rPr>
                <w:rFonts w:cs="Times New Roman"/>
                <w:color w:val="000000" w:themeColor="text1"/>
                <w:sz w:val="21"/>
                <w:szCs w:val="21"/>
              </w:rPr>
              <w:t>/s)</w:t>
            </w:r>
          </w:p>
        </w:tc>
        <w:tc>
          <w:tcPr>
            <w:tcW w:w="407" w:type="pct"/>
          </w:tcPr>
          <w:p w14:paraId="6AB7D6AA" w14:textId="77777777" w:rsidR="00451509" w:rsidRPr="00FD1445" w:rsidRDefault="00451509" w:rsidP="00C46290">
            <w:pPr>
              <w:jc w:val="center"/>
              <w:rPr>
                <w:rFonts w:cs="Times New Roman"/>
                <w:color w:val="000000" w:themeColor="text1"/>
                <w:sz w:val="21"/>
                <w:szCs w:val="21"/>
              </w:rPr>
            </w:pPr>
            <w:r w:rsidRPr="00FD1445">
              <w:rPr>
                <w:rFonts w:cs="Times New Roman"/>
                <w:color w:val="000000" w:themeColor="text1"/>
                <w:sz w:val="21"/>
                <w:szCs w:val="21"/>
              </w:rPr>
              <w:t>Ref.</w:t>
            </w:r>
          </w:p>
        </w:tc>
      </w:tr>
      <w:tr w:rsidR="00B474BD" w:rsidRPr="00FD1445" w14:paraId="02D8FB0D" w14:textId="77777777" w:rsidTr="00392261">
        <w:trPr>
          <w:trHeight w:val="348"/>
        </w:trPr>
        <w:tc>
          <w:tcPr>
            <w:tcW w:w="808" w:type="pct"/>
          </w:tcPr>
          <w:p w14:paraId="580151DF" w14:textId="0932EF2F"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25.2 Mo/SiO</w:t>
            </w:r>
            <w:r w:rsidRPr="00FD1445">
              <w:rPr>
                <w:rFonts w:cs="Times New Roman"/>
                <w:color w:val="000000" w:themeColor="text1"/>
                <w:sz w:val="21"/>
                <w:szCs w:val="21"/>
                <w:vertAlign w:val="subscript"/>
              </w:rPr>
              <w:t>2</w:t>
            </w:r>
          </w:p>
        </w:tc>
        <w:tc>
          <w:tcPr>
            <w:tcW w:w="353" w:type="pct"/>
          </w:tcPr>
          <w:p w14:paraId="45AEB4B3" w14:textId="020E9E11"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5A5704F4" w14:textId="05D2AA4D"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550</w:t>
            </w:r>
          </w:p>
        </w:tc>
        <w:tc>
          <w:tcPr>
            <w:tcW w:w="630" w:type="pct"/>
          </w:tcPr>
          <w:p w14:paraId="5765DAE2" w14:textId="7DDC0152"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100000</w:t>
            </w:r>
          </w:p>
        </w:tc>
        <w:tc>
          <w:tcPr>
            <w:tcW w:w="417" w:type="pct"/>
          </w:tcPr>
          <w:p w14:paraId="798AEC8F" w14:textId="7C2BA435"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61A22FB2" w14:textId="314778DF"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46.5</w:t>
            </w:r>
          </w:p>
        </w:tc>
        <w:tc>
          <w:tcPr>
            <w:tcW w:w="424" w:type="pct"/>
          </w:tcPr>
          <w:p w14:paraId="260CA259" w14:textId="1DF4C0FB"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w:t>
            </w:r>
          </w:p>
        </w:tc>
        <w:tc>
          <w:tcPr>
            <w:tcW w:w="773" w:type="pct"/>
          </w:tcPr>
          <w:p w14:paraId="4DBCEC46" w14:textId="519C18FA"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107.5</w:t>
            </w:r>
          </w:p>
        </w:tc>
        <w:tc>
          <w:tcPr>
            <w:tcW w:w="407" w:type="pct"/>
            <w:vMerge w:val="restart"/>
          </w:tcPr>
          <w:p w14:paraId="63C11F41" w14:textId="77777777" w:rsidR="00787722" w:rsidRPr="00FD1445" w:rsidRDefault="00787722" w:rsidP="00787722">
            <w:pPr>
              <w:jc w:val="center"/>
              <w:rPr>
                <w:rFonts w:cs="Times New Roman"/>
                <w:color w:val="000000" w:themeColor="text1"/>
                <w:szCs w:val="21"/>
              </w:rPr>
            </w:pPr>
            <w:r w:rsidRPr="00FD1445">
              <w:rPr>
                <w:rFonts w:cs="Times New Roman"/>
                <w:color w:val="000000" w:themeColor="text1"/>
                <w:sz w:val="21"/>
                <w:szCs w:val="21"/>
              </w:rPr>
              <w:t>this work</w:t>
            </w:r>
          </w:p>
        </w:tc>
      </w:tr>
      <w:tr w:rsidR="00B474BD" w:rsidRPr="00FD1445" w14:paraId="1F3258EB" w14:textId="77777777" w:rsidTr="00392261">
        <w:trPr>
          <w:trHeight w:val="348"/>
        </w:trPr>
        <w:tc>
          <w:tcPr>
            <w:tcW w:w="808" w:type="pct"/>
          </w:tcPr>
          <w:p w14:paraId="13D4AA31" w14:textId="3F6F9836"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8.4 Mo/SiO</w:t>
            </w:r>
            <w:r w:rsidRPr="00FD1445">
              <w:rPr>
                <w:rFonts w:cs="Times New Roman"/>
                <w:color w:val="000000" w:themeColor="text1"/>
                <w:sz w:val="21"/>
                <w:szCs w:val="21"/>
                <w:vertAlign w:val="subscript"/>
              </w:rPr>
              <w:t>2</w:t>
            </w:r>
          </w:p>
        </w:tc>
        <w:tc>
          <w:tcPr>
            <w:tcW w:w="353" w:type="pct"/>
          </w:tcPr>
          <w:p w14:paraId="6091D31F" w14:textId="372F3033"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555D2460" w14:textId="2858F38A"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550</w:t>
            </w:r>
          </w:p>
        </w:tc>
        <w:tc>
          <w:tcPr>
            <w:tcW w:w="630" w:type="pct"/>
          </w:tcPr>
          <w:p w14:paraId="71496817" w14:textId="7783B4E5"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100000</w:t>
            </w:r>
          </w:p>
        </w:tc>
        <w:tc>
          <w:tcPr>
            <w:tcW w:w="417" w:type="pct"/>
          </w:tcPr>
          <w:p w14:paraId="282B25CE" w14:textId="12BFA523"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1A561599" w14:textId="5D2EF193"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31.8</w:t>
            </w:r>
          </w:p>
        </w:tc>
        <w:tc>
          <w:tcPr>
            <w:tcW w:w="424" w:type="pct"/>
          </w:tcPr>
          <w:p w14:paraId="7387462D" w14:textId="6CF687A4"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w:t>
            </w:r>
          </w:p>
        </w:tc>
        <w:tc>
          <w:tcPr>
            <w:tcW w:w="773" w:type="pct"/>
          </w:tcPr>
          <w:p w14:paraId="279C2403" w14:textId="48BE865B"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78</w:t>
            </w:r>
          </w:p>
        </w:tc>
        <w:tc>
          <w:tcPr>
            <w:tcW w:w="407" w:type="pct"/>
            <w:vMerge/>
          </w:tcPr>
          <w:p w14:paraId="2C1E3DB7" w14:textId="77777777" w:rsidR="00787722" w:rsidRPr="00FD1445" w:rsidRDefault="00787722" w:rsidP="00787722">
            <w:pPr>
              <w:jc w:val="center"/>
              <w:rPr>
                <w:rFonts w:cs="Times New Roman"/>
                <w:color w:val="000000" w:themeColor="text1"/>
                <w:sz w:val="21"/>
                <w:szCs w:val="21"/>
              </w:rPr>
            </w:pPr>
          </w:p>
        </w:tc>
      </w:tr>
      <w:tr w:rsidR="00B474BD" w:rsidRPr="00FD1445" w14:paraId="5B8FEA90" w14:textId="77777777" w:rsidTr="00392261">
        <w:trPr>
          <w:trHeight w:val="348"/>
        </w:trPr>
        <w:tc>
          <w:tcPr>
            <w:tcW w:w="808" w:type="pct"/>
          </w:tcPr>
          <w:p w14:paraId="04BC70B1" w14:textId="7725E73D"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8.4 Mo/SiO</w:t>
            </w:r>
            <w:r w:rsidRPr="00FD1445">
              <w:rPr>
                <w:rFonts w:cs="Times New Roman"/>
                <w:color w:val="000000" w:themeColor="text1"/>
                <w:sz w:val="21"/>
                <w:szCs w:val="21"/>
                <w:vertAlign w:val="subscript"/>
              </w:rPr>
              <w:t>2</w:t>
            </w:r>
          </w:p>
        </w:tc>
        <w:tc>
          <w:tcPr>
            <w:tcW w:w="353" w:type="pct"/>
          </w:tcPr>
          <w:p w14:paraId="4C3BDC70" w14:textId="5381DD0E"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2F849FFC" w14:textId="18930E89"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600</w:t>
            </w:r>
          </w:p>
        </w:tc>
        <w:tc>
          <w:tcPr>
            <w:tcW w:w="630" w:type="pct"/>
          </w:tcPr>
          <w:p w14:paraId="0DFA6496" w14:textId="7CFFD560"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100000</w:t>
            </w:r>
          </w:p>
        </w:tc>
        <w:tc>
          <w:tcPr>
            <w:tcW w:w="417" w:type="pct"/>
          </w:tcPr>
          <w:p w14:paraId="59F18065" w14:textId="7DA9CBF1"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20D77B7C" w14:textId="0BC938D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38.4</w:t>
            </w:r>
          </w:p>
        </w:tc>
        <w:tc>
          <w:tcPr>
            <w:tcW w:w="424" w:type="pct"/>
          </w:tcPr>
          <w:p w14:paraId="05A900E4" w14:textId="4751B2D4"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100</w:t>
            </w:r>
          </w:p>
        </w:tc>
        <w:tc>
          <w:tcPr>
            <w:tcW w:w="773" w:type="pct"/>
          </w:tcPr>
          <w:p w14:paraId="3F93F130" w14:textId="36994FF0"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126.6</w:t>
            </w:r>
          </w:p>
        </w:tc>
        <w:tc>
          <w:tcPr>
            <w:tcW w:w="407" w:type="pct"/>
            <w:vMerge/>
          </w:tcPr>
          <w:p w14:paraId="2998876B" w14:textId="77777777" w:rsidR="00787722" w:rsidRPr="00FD1445" w:rsidRDefault="00787722" w:rsidP="00787722">
            <w:pPr>
              <w:jc w:val="center"/>
              <w:rPr>
                <w:rFonts w:cs="Times New Roman"/>
                <w:color w:val="000000" w:themeColor="text1"/>
                <w:sz w:val="21"/>
                <w:szCs w:val="21"/>
              </w:rPr>
            </w:pPr>
          </w:p>
        </w:tc>
      </w:tr>
      <w:tr w:rsidR="00B474BD" w:rsidRPr="00FD1445" w14:paraId="2329EDAF" w14:textId="77777777" w:rsidTr="00392261">
        <w:trPr>
          <w:trHeight w:val="348"/>
        </w:trPr>
        <w:tc>
          <w:tcPr>
            <w:tcW w:w="808" w:type="pct"/>
          </w:tcPr>
          <w:p w14:paraId="5923CD8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MoC</w:t>
            </w:r>
            <w:r w:rsidRPr="00FD1445">
              <w:rPr>
                <w:rFonts w:cs="Times New Roman"/>
                <w:color w:val="000000" w:themeColor="text1"/>
                <w:sz w:val="21"/>
                <w:szCs w:val="21"/>
                <w:vertAlign w:val="subscript"/>
              </w:rPr>
              <w:t>x</w:t>
            </w:r>
            <w:r w:rsidRPr="00FD1445">
              <w:rPr>
                <w:rFonts w:cs="Times New Roman"/>
                <w:color w:val="000000" w:themeColor="text1"/>
                <w:sz w:val="21"/>
                <w:szCs w:val="21"/>
              </w:rPr>
              <w:t>@Al</w:t>
            </w:r>
            <w:r w:rsidRPr="00FD1445">
              <w:rPr>
                <w:rFonts w:cs="Times New Roman"/>
                <w:color w:val="000000" w:themeColor="text1"/>
                <w:sz w:val="21"/>
                <w:szCs w:val="21"/>
                <w:vertAlign w:val="subscript"/>
              </w:rPr>
              <w:t>2</w:t>
            </w:r>
            <w:r w:rsidRPr="00FD1445">
              <w:rPr>
                <w:rFonts w:cs="Times New Roman"/>
                <w:color w:val="000000" w:themeColor="text1"/>
                <w:sz w:val="21"/>
                <w:szCs w:val="21"/>
              </w:rPr>
              <w:t>O</w:t>
            </w:r>
            <w:r w:rsidRPr="00FD1445">
              <w:rPr>
                <w:rFonts w:cs="Times New Roman"/>
                <w:color w:val="000000" w:themeColor="text1"/>
                <w:sz w:val="21"/>
                <w:szCs w:val="21"/>
                <w:vertAlign w:val="subscript"/>
              </w:rPr>
              <w:t>3</w:t>
            </w:r>
          </w:p>
        </w:tc>
        <w:tc>
          <w:tcPr>
            <w:tcW w:w="353" w:type="pct"/>
          </w:tcPr>
          <w:p w14:paraId="4D91A46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4:1</w:t>
            </w:r>
          </w:p>
        </w:tc>
        <w:tc>
          <w:tcPr>
            <w:tcW w:w="706" w:type="pct"/>
          </w:tcPr>
          <w:p w14:paraId="675C7F12"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6283C13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24000</w:t>
            </w:r>
          </w:p>
        </w:tc>
        <w:tc>
          <w:tcPr>
            <w:tcW w:w="417" w:type="pct"/>
          </w:tcPr>
          <w:p w14:paraId="73980F2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2B894F03"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35</w:t>
            </w:r>
          </w:p>
        </w:tc>
        <w:tc>
          <w:tcPr>
            <w:tcW w:w="424" w:type="pct"/>
          </w:tcPr>
          <w:p w14:paraId="4DA900D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98.3</w:t>
            </w:r>
          </w:p>
        </w:tc>
        <w:tc>
          <w:tcPr>
            <w:tcW w:w="773" w:type="pct"/>
          </w:tcPr>
          <w:p w14:paraId="67919D9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20.8</w:t>
            </w:r>
          </w:p>
        </w:tc>
        <w:tc>
          <w:tcPr>
            <w:tcW w:w="407" w:type="pct"/>
          </w:tcPr>
          <w:p w14:paraId="58572B6E" w14:textId="64562FAE"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&lt;EndNote&gt;&lt;Cite&gt;&lt;Author&gt;Cao&lt;/Author&gt;&lt;Year&gt;2025&lt;/Year&gt;&lt;RecNum&gt;1477&lt;/RecNum&gt;&lt;DisplayText&gt;&lt;style face="superscript"&gt;[1]&lt;/style&gt;&lt;/DisplayText&gt;&lt;record&gt;&lt;rec-number&gt;1477&lt;/rec-number&gt;&lt;foreign-keys&gt;&lt;key app="EN" db-id="aafdt20212fee5exea9p52dgxpde0efpp2we" timestamp="1766542488"&gt;1477&lt;/key&gt;&lt;/foreign-keys&gt;&lt;ref-type name="Journal Article"&gt;17&lt;/ref-type&gt;&lt;contributors&gt;&lt;authors&gt;&lt;author&gt;Cao, Shuo&lt;/author&gt;&lt;author&gt;Ma, Ying&lt;/author&gt;&lt;author&gt;Chu, Wei&lt;/author&gt;&lt;author&gt;Zhang, Bingsen&lt;/author&gt;&lt;author&gt;Peng, Bo&lt;/author&gt;&lt;author&gt;Liu, Yuefeng&lt;/author&gt;&lt;/authors&gt;&lt;/contributors&gt;&lt;titles&gt;&lt;title&gt;Self-Assembling of a Mo–Al Composite toward Efficient Catalysts for RWGS Reaction: Overcoming the Trade-off between Ultrasmall Size and High Loading&lt;/title&gt;&lt;secondary-title&gt;ACS Catalysis&lt;/secondary-title&gt;&lt;/titles&gt;&lt;periodical&gt;&lt;full-title&gt;ACS Catalysis&lt;/full-title&gt;&lt;abbr-1&gt;ACS Catal.&lt;/abbr-1&gt;&lt;/periodical&gt;&lt;pages&gt;15559-15569&lt;/pages&gt;&lt;volume&gt;15&lt;/volume&gt;&lt;number&gt;17&lt;/number&gt;&lt;dates&gt;&lt;year&gt;2025&lt;/year&gt;&lt;pub-dates&gt;&lt;date&gt;2025/09/05&lt;/date&gt;&lt;/pub-dates&gt;&lt;/dates&gt;&lt;publisher&gt;American Chemical Society&lt;/publisher&gt;&lt;urls&gt;&lt;related-urls&gt;&lt;url&gt;https://doi.org/10.1021/acscatal.5c02942&lt;/url&gt;&lt;/related-urls&gt;&lt;/urls&gt;&lt;electronic-resource-num&gt;10.1021/acscatal.5c02942&lt;/electronic-resource-num&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[1]</w:t>
            </w:r>
            <w:r w:rsidRPr="00FD1445">
              <w:rPr>
                <w:rFonts w:cs="Times New Roman"/>
                <w:color w:val="000000" w:themeColor="text1"/>
                <w:sz w:val="21"/>
                <w:szCs w:val="21"/>
              </w:rPr>
              <w:fldChar w:fldCharType="end"/>
            </w:r>
          </w:p>
        </w:tc>
      </w:tr>
      <w:tr w:rsidR="00B474BD" w:rsidRPr="00FD1445" w14:paraId="7B8219B3" w14:textId="77777777" w:rsidTr="00392261">
        <w:trPr>
          <w:trHeight w:val="339"/>
        </w:trPr>
        <w:tc>
          <w:tcPr>
            <w:tcW w:w="808" w:type="pct"/>
          </w:tcPr>
          <w:p w14:paraId="1A901A6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MoC</w:t>
            </w:r>
            <w:r w:rsidRPr="00FD1445">
              <w:rPr>
                <w:rFonts w:cs="Times New Roman"/>
                <w:color w:val="000000" w:themeColor="text1"/>
                <w:sz w:val="21"/>
                <w:szCs w:val="21"/>
                <w:vertAlign w:val="subscript"/>
              </w:rPr>
              <w:t>x</w:t>
            </w:r>
            <w:r w:rsidRPr="00FD1445">
              <w:rPr>
                <w:rFonts w:cs="Times New Roman"/>
                <w:color w:val="000000" w:themeColor="text1"/>
                <w:sz w:val="21"/>
                <w:szCs w:val="21"/>
              </w:rPr>
              <w:t>/SiO</w:t>
            </w:r>
            <w:r w:rsidRPr="00FD1445">
              <w:rPr>
                <w:rFonts w:cs="Times New Roman"/>
                <w:color w:val="000000" w:themeColor="text1"/>
                <w:sz w:val="21"/>
                <w:szCs w:val="21"/>
                <w:vertAlign w:val="subscript"/>
              </w:rPr>
              <w:t>2</w:t>
            </w:r>
          </w:p>
        </w:tc>
        <w:tc>
          <w:tcPr>
            <w:tcW w:w="353" w:type="pct"/>
          </w:tcPr>
          <w:p w14:paraId="2552CF38"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74E46857"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7983B90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w:t>
            </w:r>
          </w:p>
        </w:tc>
        <w:tc>
          <w:tcPr>
            <w:tcW w:w="417" w:type="pct"/>
          </w:tcPr>
          <w:p w14:paraId="4D5D4EAD"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0FA031AB"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27.5</w:t>
            </w:r>
          </w:p>
        </w:tc>
        <w:tc>
          <w:tcPr>
            <w:tcW w:w="424" w:type="pct"/>
          </w:tcPr>
          <w:p w14:paraId="0F9E3967"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98.5</w:t>
            </w:r>
          </w:p>
        </w:tc>
        <w:tc>
          <w:tcPr>
            <w:tcW w:w="773" w:type="pct"/>
          </w:tcPr>
          <w:p w14:paraId="440CD472"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12.8</w:t>
            </w:r>
          </w:p>
        </w:tc>
        <w:tc>
          <w:tcPr>
            <w:tcW w:w="407" w:type="pct"/>
          </w:tcPr>
          <w:p w14:paraId="3B3F03D0" w14:textId="048D5A85"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&lt;EndNote&gt;&lt;Cite&gt;&lt;Author&gt;Pajares&lt;/Author&gt;&lt;Year&gt;2022&lt;/Year&gt;&lt;RecNum&gt;1479&lt;/RecNum&gt;&lt;DisplayText&gt;&lt;style face="superscript"&gt;[2]&lt;/style&gt;&lt;/DisplayText&gt;&lt;record&gt;&lt;rec-number&gt;1479&lt;/rec-number&gt;&lt;foreign-keys&gt;&lt;key app="EN" db-id="aafdt20212fee5exea9p52dgxpde0efpp2we" timestamp="1766544189"&gt;1479&lt;/key&gt;&lt;/foreign-keys&gt;&lt;ref-type name="Journal Article"&gt;17&lt;/ref-type&gt;&lt;contributors&gt;&lt;authors&gt;&lt;author&gt;Pajares, Arturo&lt;/author&gt;&lt;author&gt;Liu, Xianyun&lt;/author&gt;&lt;author&gt;Busacker, Joan R.&lt;/author&gt;&lt;author&gt;Ramírez de la Piscina, Pilar&lt;/author&gt;&lt;author&gt;Homs, Narcís&lt;/author&gt;&lt;/authors&gt;&lt;/contributors&gt;&lt;titles&gt;&lt;title&gt;&lt;style face="normal" font="default" size="100%"&gt;Supported Nanostructured MoxC Materials for the Catalytic Reduction of CO&lt;/style&gt;&lt;style face="subscript" font="default" size="100%"&gt;2&lt;/style&gt;&lt;style face="normal" font="default" size="100%"&gt; through the Reverse Water Gas Shift Reaction&lt;/style&gt;&lt;/title&gt;&lt;secondary-title&gt;Nanomaterials&lt;/secondary-title&gt;&lt;/titles&gt;&lt;periodical&gt;&lt;full-title&gt;Nanomaterials&lt;/full-title&gt;&lt;/periodical&gt;&lt;pages&gt;3165&lt;/pages&gt;&lt;volume&gt;12&lt;/volume&gt;&lt;number&gt;18&lt;/number&gt;&lt;dates&gt;&lt;year&gt;2022&lt;/year&gt;&lt;/dates&gt;&lt;isbn&gt;2079-4991&lt;/isbn&gt;&lt;accession-num&gt;doi:10.3390/nano12183165&lt;/accession-num&gt;&lt;urls&gt;&lt;related-urls&gt;&lt;url&gt;https://www.mdpi.com/2079-4991/12/18/3165&lt;/url&gt;&lt;/related-urls&gt;&lt;/urls&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[2]</w:t>
            </w:r>
            <w:r w:rsidRPr="00FD1445">
              <w:rPr>
                <w:rFonts w:cs="Times New Roman"/>
                <w:color w:val="000000" w:themeColor="text1"/>
                <w:kern w:val="24"/>
                <w:sz w:val="21"/>
                <w:szCs w:val="21"/>
              </w:rPr>
              <w:fldChar w:fldCharType="end"/>
            </w:r>
          </w:p>
        </w:tc>
      </w:tr>
      <w:tr w:rsidR="00B474BD" w:rsidRPr="00FD1445" w14:paraId="319FFD75" w14:textId="77777777" w:rsidTr="00392261">
        <w:trPr>
          <w:trHeight w:val="348"/>
        </w:trPr>
        <w:tc>
          <w:tcPr>
            <w:tcW w:w="808" w:type="pct"/>
          </w:tcPr>
          <w:p w14:paraId="4920F1B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MoC</w:t>
            </w:r>
            <w:r w:rsidRPr="00FD1445">
              <w:rPr>
                <w:rFonts w:cs="Times New Roman"/>
                <w:color w:val="000000" w:themeColor="text1"/>
                <w:sz w:val="21"/>
                <w:szCs w:val="21"/>
                <w:vertAlign w:val="subscript"/>
              </w:rPr>
              <w:t>x</w:t>
            </w:r>
            <w:r w:rsidRPr="00FD1445">
              <w:rPr>
                <w:rFonts w:cs="Times New Roman"/>
                <w:color w:val="000000" w:themeColor="text1"/>
                <w:sz w:val="21"/>
                <w:szCs w:val="21"/>
              </w:rPr>
              <w:t>/Al</w:t>
            </w:r>
            <w:r w:rsidRPr="00FD1445">
              <w:rPr>
                <w:rFonts w:cs="Times New Roman"/>
                <w:color w:val="000000" w:themeColor="text1"/>
                <w:sz w:val="21"/>
                <w:szCs w:val="21"/>
                <w:vertAlign w:val="subscript"/>
              </w:rPr>
              <w:t>2</w:t>
            </w:r>
            <w:r w:rsidRPr="00FD1445">
              <w:rPr>
                <w:rFonts w:cs="Times New Roman"/>
                <w:color w:val="000000" w:themeColor="text1"/>
                <w:sz w:val="21"/>
                <w:szCs w:val="21"/>
              </w:rPr>
              <w:t>O</w:t>
            </w:r>
            <w:r w:rsidRPr="00FD1445">
              <w:rPr>
                <w:rFonts w:cs="Times New Roman"/>
                <w:color w:val="000000" w:themeColor="text1"/>
                <w:sz w:val="21"/>
                <w:szCs w:val="21"/>
                <w:vertAlign w:val="subscript"/>
              </w:rPr>
              <w:t>3</w:t>
            </w:r>
          </w:p>
        </w:tc>
        <w:tc>
          <w:tcPr>
            <w:tcW w:w="353" w:type="pct"/>
          </w:tcPr>
          <w:p w14:paraId="0FE700D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2C17BA0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25497A4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w:t>
            </w:r>
          </w:p>
        </w:tc>
        <w:tc>
          <w:tcPr>
            <w:tcW w:w="417" w:type="pct"/>
          </w:tcPr>
          <w:p w14:paraId="0EE51C23"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0675277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23.5</w:t>
            </w:r>
          </w:p>
        </w:tc>
        <w:tc>
          <w:tcPr>
            <w:tcW w:w="424" w:type="pct"/>
          </w:tcPr>
          <w:p w14:paraId="57787F6F"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94.5</w:t>
            </w:r>
          </w:p>
        </w:tc>
        <w:tc>
          <w:tcPr>
            <w:tcW w:w="773" w:type="pct"/>
          </w:tcPr>
          <w:p w14:paraId="44BDB8CA"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11.3</w:t>
            </w:r>
          </w:p>
        </w:tc>
        <w:tc>
          <w:tcPr>
            <w:tcW w:w="407" w:type="pct"/>
          </w:tcPr>
          <w:p w14:paraId="3D66F3B3" w14:textId="363E318C"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&lt;EndNote&gt;&lt;Cite&gt;&lt;Author&gt;Pajares&lt;/Author&gt;&lt;Year&gt;2022&lt;/Year&gt;&lt;RecNum&gt;1479&lt;/RecNum&gt;&lt;DisplayText&gt;&lt;style face="superscript"&gt;[2]&lt;/style&gt;&lt;/DisplayText&gt;&lt;record&gt;&lt;rec-number&gt;1479&lt;/rec-number&gt;&lt;foreign-keys&gt;&lt;key app="EN" db-id="aafdt20212fee5exea9p52dgxpde0efpp2we" timestamp="1766544189"&gt;1479&lt;/key&gt;&lt;/foreign-keys&gt;&lt;ref-type name="Journal Article"&gt;17&lt;/ref-type&gt;&lt;contributors&gt;&lt;authors&gt;&lt;author&gt;Pajares, Arturo&lt;/author&gt;&lt;author&gt;Liu, Xianyun&lt;/author&gt;&lt;author&gt;Busacker, Joan R.&lt;/author&gt;&lt;author&gt;Ramírez de la Piscina, Pilar&lt;/author&gt;&lt;author&gt;Homs, Narcís&lt;/author&gt;&lt;/authors&gt;&lt;/contributors&gt;&lt;titles&gt;&lt;title&gt;&lt;style face="normal" font="default" size="100%"&gt;Supported Nanostructured MoxC Materials for the Catalytic Reduction of CO&lt;/style&gt;&lt;style face="subscript" font="default" size="100%"&gt;2&lt;/style&gt;&lt;style face="normal" font="default" size="100%"&gt; through the Reverse Water Gas Shift Reaction&lt;/style&gt;&lt;/title&gt;&lt;secondary-title&gt;Nanomaterials&lt;/secondary-title&gt;&lt;/titles&gt;&lt;periodical&gt;&lt;full-title&gt;Nanomaterials&lt;/full-title&gt;&lt;/periodical&gt;&lt;pages&gt;3165&lt;/pages&gt;&lt;volume&gt;12&lt;/volume&gt;&lt;number&gt;18&lt;/number&gt;&lt;dates&gt;&lt;year&gt;2022&lt;/year&gt;&lt;/dates&gt;&lt;isbn&gt;2079-4991&lt;/isbn&gt;&lt;accession-num&gt;doi:10.3390/nano12183165&lt;/accession-num&gt;&lt;urls&gt;&lt;related-urls&gt;&lt;url&gt;https://www.mdpi.com/2079-4991/12/18/3165&lt;/url&gt;&lt;/related-urls&gt;&lt;/urls&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[2]</w:t>
            </w:r>
            <w:r w:rsidRPr="00FD1445">
              <w:rPr>
                <w:rFonts w:cs="Times New Roman"/>
                <w:color w:val="000000" w:themeColor="text1"/>
                <w:kern w:val="24"/>
                <w:sz w:val="21"/>
                <w:szCs w:val="21"/>
              </w:rPr>
              <w:fldChar w:fldCharType="end"/>
            </w:r>
          </w:p>
        </w:tc>
      </w:tr>
      <w:tr w:rsidR="00B474BD" w:rsidRPr="00FD1445" w14:paraId="23368BD4" w14:textId="77777777" w:rsidTr="00392261">
        <w:trPr>
          <w:trHeight w:val="348"/>
        </w:trPr>
        <w:tc>
          <w:tcPr>
            <w:tcW w:w="808" w:type="pct"/>
          </w:tcPr>
          <w:p w14:paraId="61CB4CC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MoC</w:t>
            </w:r>
            <w:r w:rsidRPr="00FD1445">
              <w:rPr>
                <w:rFonts w:cs="Times New Roman"/>
                <w:color w:val="000000" w:themeColor="text1"/>
                <w:sz w:val="21"/>
                <w:szCs w:val="21"/>
                <w:vertAlign w:val="subscript"/>
              </w:rPr>
              <w:t>x</w:t>
            </w:r>
            <w:r w:rsidRPr="00FD1445">
              <w:rPr>
                <w:rFonts w:cs="Times New Roman"/>
                <w:color w:val="000000" w:themeColor="text1"/>
                <w:sz w:val="21"/>
                <w:szCs w:val="21"/>
              </w:rPr>
              <w:t>/TiO</w:t>
            </w:r>
            <w:r w:rsidRPr="00FD1445">
              <w:rPr>
                <w:rFonts w:cs="Times New Roman"/>
                <w:color w:val="000000" w:themeColor="text1"/>
                <w:sz w:val="21"/>
                <w:szCs w:val="21"/>
                <w:vertAlign w:val="subscript"/>
              </w:rPr>
              <w:t>2</w:t>
            </w:r>
          </w:p>
        </w:tc>
        <w:tc>
          <w:tcPr>
            <w:tcW w:w="353" w:type="pct"/>
          </w:tcPr>
          <w:p w14:paraId="4F4CDE2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3:1</w:t>
            </w:r>
          </w:p>
        </w:tc>
        <w:tc>
          <w:tcPr>
            <w:tcW w:w="706" w:type="pct"/>
          </w:tcPr>
          <w:p w14:paraId="52F488E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0A34682D"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w:t>
            </w:r>
          </w:p>
        </w:tc>
        <w:tc>
          <w:tcPr>
            <w:tcW w:w="417" w:type="pct"/>
          </w:tcPr>
          <w:p w14:paraId="178D358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1F4C4CB3"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w:t>
            </w:r>
          </w:p>
        </w:tc>
        <w:tc>
          <w:tcPr>
            <w:tcW w:w="424" w:type="pct"/>
          </w:tcPr>
          <w:p w14:paraId="4D2726C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97</w:t>
            </w:r>
          </w:p>
        </w:tc>
        <w:tc>
          <w:tcPr>
            <w:tcW w:w="773" w:type="pct"/>
          </w:tcPr>
          <w:p w14:paraId="72075929"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3.8</w:t>
            </w:r>
          </w:p>
        </w:tc>
        <w:tc>
          <w:tcPr>
            <w:tcW w:w="407" w:type="pct"/>
          </w:tcPr>
          <w:p w14:paraId="1EF474EE" w14:textId="290DB6A3"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&lt;EndNote&gt;&lt;Cite&gt;&lt;Author&gt;Pajares&lt;/Author&gt;&lt;Year&gt;2022&lt;/Year&gt;&lt;RecNum&gt;1479&lt;/RecNum&gt;&lt;DisplayText&gt;&lt;style face="superscript"&gt;[2]&lt;/style&gt;&lt;/DisplayText&gt;&lt;record&gt;&lt;rec-number&gt;1479&lt;/rec-number&gt;&lt;foreign-keys&gt;&lt;key app="EN" db-id="aafdt20212fee5exea9p52dgxpde0efpp2we" timestamp="1766544189"&gt;1479&lt;/key&gt;&lt;/foreign-keys&gt;&lt;ref-type name="Journal Article"&gt;17&lt;/ref-type&gt;&lt;contributors&gt;&lt;authors&gt;&lt;author&gt;Pajares, Arturo&lt;/author&gt;&lt;author&gt;Liu, Xianyun&lt;/author&gt;&lt;author&gt;Busacker, Joan R.&lt;/author&gt;&lt;author&gt;Ramírez de la Piscina, Pilar&lt;/author&gt;&lt;author&gt;Homs, Narcís&lt;/author&gt;&lt;/authors&gt;&lt;/contributors&gt;&lt;titles&gt;&lt;title&gt;&lt;style face="normal" font="default" size="100%"&gt;Supported Nanostructured MoxC Materials for the Catalytic Reduction of CO&lt;/style&gt;&lt;style face="subscript" font="default" size="100%"&gt;2&lt;/style&gt;&lt;style face="normal" font="default" size="100%"&gt; through the Reverse Water Gas Shift Reaction&lt;/style&gt;&lt;/title&gt;&lt;secondary-title&gt;Nanomaterials&lt;/secondary-title&gt;&lt;/titles&gt;&lt;periodical&gt;&lt;full-title&gt;Nanomaterials&lt;/full-title&gt;&lt;/periodical&gt;&lt;pages&gt;3165&lt;/pages&gt;&lt;volume&gt;12&lt;/volume&gt;&lt;number&gt;18&lt;/number&gt;&lt;dates&gt;&lt;year&gt;2022&lt;/year&gt;&lt;/dates&gt;&lt;isbn&gt;2079-4991&lt;/isbn&gt;&lt;accession-num&gt;doi:10.3390/nano12183165&lt;/accession-num&gt;&lt;urls&gt;&lt;related-urls&gt;&lt;url&gt;https://www.mdpi.com/2079-4991/12/18/3165&lt;/url&gt;&lt;/related-urls&gt;&lt;/urls&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[2]</w:t>
            </w:r>
            <w:r w:rsidRPr="00FD1445">
              <w:rPr>
                <w:rFonts w:cs="Times New Roman"/>
                <w:color w:val="000000" w:themeColor="text1"/>
                <w:sz w:val="21"/>
                <w:szCs w:val="21"/>
              </w:rPr>
              <w:fldChar w:fldCharType="end"/>
            </w:r>
          </w:p>
        </w:tc>
      </w:tr>
      <w:tr w:rsidR="00B474BD" w:rsidRPr="00FD1445" w14:paraId="0870CBD0" w14:textId="77777777" w:rsidTr="00392261">
        <w:trPr>
          <w:trHeight w:val="348"/>
        </w:trPr>
        <w:tc>
          <w:tcPr>
            <w:tcW w:w="808" w:type="pct"/>
          </w:tcPr>
          <w:p w14:paraId="7E9F14C9"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MoO</w:t>
            </w:r>
            <w:r w:rsidRPr="00FD1445">
              <w:rPr>
                <w:rFonts w:cs="Times New Roman"/>
                <w:color w:val="000000" w:themeColor="text1"/>
                <w:sz w:val="21"/>
                <w:szCs w:val="21"/>
                <w:vertAlign w:val="subscript"/>
              </w:rPr>
              <w:t>x</w:t>
            </w:r>
          </w:p>
        </w:tc>
        <w:tc>
          <w:tcPr>
            <w:tcW w:w="353" w:type="pct"/>
          </w:tcPr>
          <w:p w14:paraId="37ED5BE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1:1</w:t>
            </w:r>
          </w:p>
        </w:tc>
        <w:tc>
          <w:tcPr>
            <w:tcW w:w="706" w:type="pct"/>
          </w:tcPr>
          <w:p w14:paraId="27EAA02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6F0DE03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30000</w:t>
            </w:r>
          </w:p>
        </w:tc>
        <w:tc>
          <w:tcPr>
            <w:tcW w:w="417" w:type="pct"/>
          </w:tcPr>
          <w:p w14:paraId="025F69BD"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21681D5A"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13.7</w:t>
            </w:r>
          </w:p>
        </w:tc>
        <w:tc>
          <w:tcPr>
            <w:tcW w:w="424" w:type="pct"/>
          </w:tcPr>
          <w:p w14:paraId="323AC730"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97.8</w:t>
            </w:r>
          </w:p>
        </w:tc>
        <w:tc>
          <w:tcPr>
            <w:tcW w:w="773" w:type="pct"/>
          </w:tcPr>
          <w:p w14:paraId="13F83D7A"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25</w:t>
            </w:r>
          </w:p>
        </w:tc>
        <w:tc>
          <w:tcPr>
            <w:tcW w:w="407" w:type="pct"/>
          </w:tcPr>
          <w:p w14:paraId="355B3E46" w14:textId="0DF352F1"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&lt;EndNote&gt;&lt;Cite&gt;&lt;Author&gt;Jin&lt;/Author&gt;&lt;Year&gt;2024&lt;/Year&gt;&lt;RecNum&gt;1481&lt;/RecNum&gt;&lt;DisplayText&gt;&lt;style face="superscript"&gt;[3]&lt;/style&gt;&lt;/DisplayText&gt;&lt;record&gt;&lt;rec-number&gt;1481&lt;/rec-number&gt;&lt;foreign-keys&gt;&lt;key app="EN" db-id="aafdt20212fee5exea9p52dgxpde0efpp2we" timestamp="1766544543"&gt;1481&lt;/key&gt;&lt;/foreign-keys&gt;&lt;ref-type name="Journal Article"&gt;17&lt;/ref-type&gt;&lt;contributors&gt;&lt;authors&gt;&lt;author&gt;Jin, Fayi&lt;/author&gt;&lt;author&gt;Yang, Xiaoli&lt;/author&gt;&lt;author&gt;Yang, Jia&lt;/author&gt;&lt;author&gt;Lei, Yang&lt;/author&gt;&lt;author&gt;Xu, Wenfan&lt;/author&gt;&lt;author&gt;Jiang, Wei&lt;/author&gt;&lt;author&gt;Ma, Zhen&lt;/author&gt;&lt;author&gt;Liang, Gemeng&lt;/author&gt;&lt;author&gt;Ben, Haoxi&lt;/author&gt;&lt;author&gt;Li, Xingyun&lt;/author&gt;&lt;/authors&gt;&lt;/contributors&gt;&lt;titles&gt;&lt;title&gt;&lt;style face="normal" font="default" size="100%"&gt;Unraveling the influence of oxygen vacancies in MoOx catalysts on CO&lt;/style&gt;&lt;style face="subscript" font="default" size="100%"&gt;2&lt;/style&gt;&lt;style face="normal" font="default" size="100%"&gt; hydrogenation&lt;/style&gt;&lt;/title&gt;&lt;secondary-title&gt;Chemical Engineering Journal&lt;/secondary-title&gt;&lt;/titles&gt;&lt;periodical&gt;&lt;full-title&gt;Chemical Engineering Journal&lt;/full-title&gt;&lt;abbr-1&gt;Chem. Eng. J.&lt;/abbr-1&gt;&lt;abbr-2&gt;Chem Eng J&lt;/abbr-2&gt;&lt;/periodical&gt;&lt;pages&gt;153333&lt;/pages&gt;&lt;volume&gt;495&lt;/volume&gt;&lt;keywords&gt;&lt;keyword&gt;Molybdenum oxide&lt;/keyword&gt;&lt;keyword&gt;Oxygen vacancies&lt;/keyword&gt;&lt;keyword&gt;Reverse water gas shift reaction&lt;/keyword&gt;&lt;keyword&gt;Reaction mechanism&lt;/keyword&gt;&lt;keyword&gt;CO&lt;/keyword&gt;&lt;/keywords&gt;&lt;dates&gt;&lt;year&gt;2024&lt;/year&gt;&lt;pub-dates&gt;&lt;date&gt;2024/09/01/&lt;/date&gt;&lt;/pub-dates&gt;&lt;/dates&gt;&lt;isbn&gt;1385-8947&lt;/isbn&gt;&lt;urls&gt;&lt;related-urls&gt;&lt;url&gt;https://www.sciencedirect.com/science/article/pii/S1385894724048216&lt;/url&gt;&lt;/related-urls&gt;&lt;/urls&gt;&lt;electronic-resource-num&gt;https://doi.org/10.1016/j.cej.2024.153333&lt;/electronic-resource-num&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[3]</w:t>
            </w:r>
            <w:r w:rsidRPr="00FD1445">
              <w:rPr>
                <w:rFonts w:cs="Times New Roman"/>
                <w:color w:val="000000" w:themeColor="text1"/>
                <w:sz w:val="21"/>
                <w:szCs w:val="21"/>
              </w:rPr>
              <w:fldChar w:fldCharType="end"/>
            </w:r>
          </w:p>
        </w:tc>
      </w:tr>
      <w:tr w:rsidR="00B474BD" w:rsidRPr="00FD1445" w14:paraId="7B3288B4" w14:textId="77777777" w:rsidTr="00392261">
        <w:trPr>
          <w:trHeight w:val="348"/>
        </w:trPr>
        <w:tc>
          <w:tcPr>
            <w:tcW w:w="808" w:type="pct"/>
          </w:tcPr>
          <w:p w14:paraId="6A47AFD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Cu/MoO</w:t>
            </w:r>
            <w:r w:rsidRPr="00FD1445">
              <w:rPr>
                <w:rFonts w:cs="Times New Roman"/>
                <w:color w:val="000000" w:themeColor="text1"/>
                <w:sz w:val="21"/>
                <w:szCs w:val="21"/>
                <w:vertAlign w:val="subscript"/>
              </w:rPr>
              <w:t>x</w:t>
            </w:r>
          </w:p>
        </w:tc>
        <w:tc>
          <w:tcPr>
            <w:tcW w:w="353" w:type="pct"/>
          </w:tcPr>
          <w:p w14:paraId="5B32D88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4:1</w:t>
            </w:r>
          </w:p>
        </w:tc>
        <w:tc>
          <w:tcPr>
            <w:tcW w:w="706" w:type="pct"/>
          </w:tcPr>
          <w:p w14:paraId="48A976B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400</w:t>
            </w:r>
          </w:p>
        </w:tc>
        <w:tc>
          <w:tcPr>
            <w:tcW w:w="630" w:type="pct"/>
          </w:tcPr>
          <w:p w14:paraId="283BB20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60000</w:t>
            </w:r>
          </w:p>
        </w:tc>
        <w:tc>
          <w:tcPr>
            <w:tcW w:w="417" w:type="pct"/>
          </w:tcPr>
          <w:p w14:paraId="152A94B0"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1D96CFF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35.9</w:t>
            </w:r>
          </w:p>
        </w:tc>
        <w:tc>
          <w:tcPr>
            <w:tcW w:w="424" w:type="pct"/>
          </w:tcPr>
          <w:p w14:paraId="3DB63BFC"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99</w:t>
            </w:r>
          </w:p>
        </w:tc>
        <w:tc>
          <w:tcPr>
            <w:tcW w:w="773" w:type="pct"/>
          </w:tcPr>
          <w:p w14:paraId="1327FDEE"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24.2</w:t>
            </w:r>
          </w:p>
        </w:tc>
        <w:tc>
          <w:tcPr>
            <w:tcW w:w="407" w:type="pct"/>
          </w:tcPr>
          <w:p w14:paraId="00453C9A" w14:textId="15D79CD5"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&lt;EndNote&gt;&lt;Cite&gt;&lt;Author&gt;Gao&lt;/Author&gt;&lt;Year&gt;2023&lt;/Year&gt;&lt;RecNum&gt;1439&lt;/RecNum&gt;&lt;DisplayText&gt;&lt;style face="superscript"&gt;[4]&lt;/style&gt;&lt;/DisplayText&gt;&lt;record&gt;&lt;rec-number&gt;1439&lt;/rec-number&gt;&lt;foreign-keys&gt;&lt;key app="EN" db-id="aafdt20212fee5exea9p52dgxpde0efpp2we" timestamp="1763734707"&gt;1439&lt;/key&gt;&lt;/foreign-keys&gt;&lt;ref-type name="Journal Article"&gt;17&lt;/ref-type&gt;&lt;contributors&gt;&lt;authors&gt;&lt;author&gt;Gao, Yuan&lt;/author&gt;&lt;author&gt;Xiong, Kun&lt;/author&gt;&lt;author&gt;Zhu, Bingfeng&lt;/author&gt;&lt;/authors&gt;&lt;/contributors&gt;&lt;titles&gt;&lt;title&gt;&lt;style face="normal" font="default" size="100%"&gt;Design of Cu/MoOx for CO&lt;/style&gt;&lt;style face="subscript" font="default" size="100%"&gt;2&lt;/style&gt;&lt;style face="normal" font="default" size="100%"&gt; Reduction via Reverse Water Gas Shift Reaction&lt;/style&gt;&lt;/title&gt;&lt;secondary-title&gt;Catalysts&lt;/secondary-title&gt;&lt;/titles&gt;&lt;periodical&gt;&lt;full-title&gt;Catalysts&lt;/full-title&gt;&lt;/periodical&gt;&lt;pages&gt;684&lt;/pages&gt;&lt;volume&gt;13&lt;/volume&gt;&lt;number&gt;4&lt;/number&gt;&lt;dates&gt;&lt;year&gt;2023&lt;/year&gt;&lt;/dates&gt;&lt;isbn&gt;2073-4344&lt;/isbn&gt;&lt;accession-num&gt;doi:10.3390/catal13040684&lt;/accession-num&gt;&lt;urls&gt;&lt;related-urls&gt;&lt;url&gt;https://www.mdpi.com/2073-4344/13/4/684&lt;/url&gt;&lt;/related-urls&gt;&lt;/urls&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[4]</w:t>
            </w:r>
            <w:r w:rsidRPr="00FD1445">
              <w:rPr>
                <w:rFonts w:cs="Times New Roman"/>
                <w:color w:val="000000" w:themeColor="text1"/>
                <w:sz w:val="21"/>
                <w:szCs w:val="21"/>
              </w:rPr>
              <w:fldChar w:fldCharType="end"/>
            </w:r>
          </w:p>
        </w:tc>
      </w:tr>
      <w:tr w:rsidR="00B474BD" w:rsidRPr="00FD1445" w14:paraId="63321024" w14:textId="77777777" w:rsidTr="00392261">
        <w:trPr>
          <w:trHeight w:val="348"/>
        </w:trPr>
        <w:tc>
          <w:tcPr>
            <w:tcW w:w="808" w:type="pct"/>
          </w:tcPr>
          <w:p w14:paraId="5CB35A6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MoO</w:t>
            </w:r>
            <w:r w:rsidRPr="00FD1445">
              <w:rPr>
                <w:rFonts w:cs="Times New Roman"/>
                <w:color w:val="000000" w:themeColor="text1"/>
                <w:sz w:val="21"/>
                <w:szCs w:val="21"/>
                <w:vertAlign w:val="subscript"/>
              </w:rPr>
              <w:t>3</w:t>
            </w:r>
            <w:r w:rsidRPr="00FD1445">
              <w:rPr>
                <w:rFonts w:cs="Times New Roman"/>
                <w:color w:val="000000" w:themeColor="text1"/>
                <w:sz w:val="21"/>
                <w:szCs w:val="21"/>
              </w:rPr>
              <w:t>/Ti</w:t>
            </w:r>
            <w:r w:rsidRPr="00FD1445">
              <w:rPr>
                <w:rFonts w:cs="Times New Roman"/>
                <w:color w:val="000000" w:themeColor="text1"/>
                <w:sz w:val="21"/>
                <w:szCs w:val="21"/>
                <w:vertAlign w:val="subscript"/>
              </w:rPr>
              <w:t>3</w:t>
            </w:r>
            <w:r w:rsidRPr="00FD1445">
              <w:rPr>
                <w:rFonts w:cs="Times New Roman"/>
                <w:color w:val="000000" w:themeColor="text1"/>
                <w:sz w:val="21"/>
                <w:szCs w:val="21"/>
              </w:rPr>
              <w:t>AlC</w:t>
            </w:r>
            <w:r w:rsidRPr="00FD1445">
              <w:rPr>
                <w:rFonts w:cs="Times New Roman"/>
                <w:color w:val="000000" w:themeColor="text1"/>
                <w:sz w:val="21"/>
                <w:szCs w:val="21"/>
                <w:vertAlign w:val="subscript"/>
              </w:rPr>
              <w:t>2</w:t>
            </w:r>
          </w:p>
        </w:tc>
        <w:tc>
          <w:tcPr>
            <w:tcW w:w="353" w:type="pct"/>
          </w:tcPr>
          <w:p w14:paraId="679FF0C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4:1</w:t>
            </w:r>
          </w:p>
        </w:tc>
        <w:tc>
          <w:tcPr>
            <w:tcW w:w="706" w:type="pct"/>
          </w:tcPr>
          <w:p w14:paraId="7DE476C0"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560</w:t>
            </w:r>
          </w:p>
        </w:tc>
        <w:tc>
          <w:tcPr>
            <w:tcW w:w="630" w:type="pct"/>
          </w:tcPr>
          <w:p w14:paraId="40ACA500"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30000</w:t>
            </w:r>
          </w:p>
        </w:tc>
        <w:tc>
          <w:tcPr>
            <w:tcW w:w="417" w:type="pct"/>
          </w:tcPr>
          <w:p w14:paraId="3A42D794"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315515CB"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18</w:t>
            </w:r>
          </w:p>
        </w:tc>
        <w:tc>
          <w:tcPr>
            <w:tcW w:w="424" w:type="pct"/>
          </w:tcPr>
          <w:p w14:paraId="2831DC19"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89</w:t>
            </w:r>
          </w:p>
        </w:tc>
        <w:tc>
          <w:tcPr>
            <w:tcW w:w="773" w:type="pct"/>
          </w:tcPr>
          <w:p w14:paraId="1BD56C4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10.9</w:t>
            </w:r>
          </w:p>
        </w:tc>
        <w:tc>
          <w:tcPr>
            <w:tcW w:w="407" w:type="pct"/>
          </w:tcPr>
          <w:p w14:paraId="65A76DF4" w14:textId="5F7D287E"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&lt;EndNote&gt;&lt;Cite&gt;&lt;Author&gt;Ronda-Lloret&lt;/Author&gt;&lt;Year&gt;2021&lt;/Year&gt;&lt;RecNum&gt;1395&lt;/RecNum&gt;&lt;DisplayText&gt;&lt;style face="superscript"&gt;[5]&lt;/style&gt;&lt;/DisplayText&gt;&lt;record&gt;&lt;rec-number&gt;1395&lt;/rec-number&gt;&lt;foreign-keys&gt;&lt;key app="EN" db-id="aafdt20212fee5exea9p52dgxpde0efpp2we" timestamp="1763709996"&gt;1395&lt;/key&gt;&lt;/foreign-keys&gt;&lt;ref-type name="Journal Article"&gt;17&lt;/ref-type&gt;&lt;contributors&gt;&lt;authors&gt;&lt;author&gt;Ronda-Lloret, Maria&lt;/author&gt;&lt;author&gt;Yang, Liuqingqing&lt;/author&gt;&lt;author&gt;Hammerton, Michelle&lt;/author&gt;&lt;author&gt;S., Vijaykumar&lt;/author&gt;&lt;author&gt;Tromp, Moniek&lt;/author&gt;&lt;author&gt;Sofer, Zdeněk&lt;/author&gt;&lt;author&gt;Sepúlveda-Escribano, Antonio&lt;/author&gt;&lt;author&gt;V., Enrique&lt;/author&gt;&lt;author&gt;Jose, Juan&lt;/author&gt;&lt;author&gt;Rothenberg, Gadi&lt;/author&gt;&lt;/authors&gt;&lt;/contributors&gt;&lt;titles&gt;&lt;title&gt;&lt;style face="normal" font="default" size="100%"&gt;Molybdenum Oxide Supported on Ti&lt;/style&gt;&lt;style face="subscript" font="default" size="100%"&gt;3&lt;/style&gt;&lt;style face="normal" font="default" size="100%"&gt;AlC&lt;/style&gt;&lt;style face="subscript" font="default" size="100%"&gt;2&lt;/style&gt;&lt;style face="normal" font="default" size="100%"&gt; is an Active Reverse Water–Gas Shift Catalyst&lt;/style&gt;&lt;/title&gt;&lt;secondary-title&gt;ACS Sustainable Chemistry &amp;amp; Engineering&lt;/secondary-title&gt;&lt;/titles&gt;&lt;periodical&gt;&lt;full-title&gt;ACS Sustainable Chemistry &amp;amp; Engineering&lt;/full-title&gt;&lt;abbr-1&gt;ACS Sustainable Chem. Eng.&lt;/abbr-1&gt;&lt;/periodical&gt;&lt;pages&gt;4957-4966&lt;/pages&gt;&lt;volume&gt;9&lt;/volume&gt;&lt;dates&gt;&lt;year&gt;2021&lt;/year&gt;&lt;/dates&gt;&lt;urls&gt;&lt;/urls&gt;&lt;electronic-resource-num&gt;10.1021/acssuschemeng.0c07881&lt;/electronic-resource-num&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[5]</w:t>
            </w:r>
            <w:r w:rsidRPr="00FD1445">
              <w:rPr>
                <w:rFonts w:cs="Times New Roman"/>
                <w:color w:val="000000" w:themeColor="text1"/>
                <w:sz w:val="21"/>
                <w:szCs w:val="21"/>
              </w:rPr>
              <w:fldChar w:fldCharType="end"/>
            </w:r>
          </w:p>
        </w:tc>
      </w:tr>
      <w:tr w:rsidR="00B474BD" w:rsidRPr="00FD1445" w14:paraId="61A1C284" w14:textId="77777777" w:rsidTr="00392261">
        <w:trPr>
          <w:trHeight w:val="348"/>
        </w:trPr>
        <w:tc>
          <w:tcPr>
            <w:tcW w:w="808" w:type="pct"/>
          </w:tcPr>
          <w:p w14:paraId="12A2218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MoO</w:t>
            </w:r>
            <w:r w:rsidRPr="00FD1445">
              <w:rPr>
                <w:rFonts w:cs="Times New Roman"/>
                <w:color w:val="000000" w:themeColor="text1"/>
                <w:sz w:val="21"/>
                <w:szCs w:val="21"/>
                <w:vertAlign w:val="subscript"/>
              </w:rPr>
              <w:t>3</w:t>
            </w:r>
            <w:r w:rsidRPr="00FD1445">
              <w:rPr>
                <w:rFonts w:cs="Times New Roman"/>
                <w:color w:val="000000" w:themeColor="text1"/>
                <w:sz w:val="21"/>
                <w:szCs w:val="21"/>
              </w:rPr>
              <w:t>/TiO</w:t>
            </w:r>
            <w:r w:rsidRPr="00FD1445">
              <w:rPr>
                <w:rFonts w:cs="Times New Roman"/>
                <w:color w:val="000000" w:themeColor="text1"/>
                <w:sz w:val="21"/>
                <w:szCs w:val="21"/>
                <w:vertAlign w:val="subscript"/>
              </w:rPr>
              <w:t>2</w:t>
            </w:r>
          </w:p>
        </w:tc>
        <w:tc>
          <w:tcPr>
            <w:tcW w:w="353" w:type="pct"/>
          </w:tcPr>
          <w:p w14:paraId="70EBFEF8"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4:1</w:t>
            </w:r>
          </w:p>
        </w:tc>
        <w:tc>
          <w:tcPr>
            <w:tcW w:w="706" w:type="pct"/>
          </w:tcPr>
          <w:p w14:paraId="28A1574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560</w:t>
            </w:r>
          </w:p>
        </w:tc>
        <w:tc>
          <w:tcPr>
            <w:tcW w:w="630" w:type="pct"/>
          </w:tcPr>
          <w:p w14:paraId="509DD08D"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30000</w:t>
            </w:r>
          </w:p>
        </w:tc>
        <w:tc>
          <w:tcPr>
            <w:tcW w:w="417" w:type="pct"/>
          </w:tcPr>
          <w:p w14:paraId="51568CE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0069934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18</w:t>
            </w:r>
          </w:p>
        </w:tc>
        <w:tc>
          <w:tcPr>
            <w:tcW w:w="424" w:type="pct"/>
          </w:tcPr>
          <w:p w14:paraId="6D42E3B3"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84</w:t>
            </w:r>
          </w:p>
        </w:tc>
        <w:tc>
          <w:tcPr>
            <w:tcW w:w="773" w:type="pct"/>
          </w:tcPr>
          <w:p w14:paraId="3A2647FC"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10.3</w:t>
            </w:r>
          </w:p>
        </w:tc>
        <w:tc>
          <w:tcPr>
            <w:tcW w:w="407" w:type="pct"/>
          </w:tcPr>
          <w:p w14:paraId="69A45D72" w14:textId="40D68F84"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&lt;EndNote&gt;&lt;Cite&gt;&lt;Author&gt;Ronda-Lloret&lt;/Author&gt;&lt;Year&gt;2021&lt;/Year&gt;&lt;RecNum&gt;1395&lt;/RecNum&gt;&lt;DisplayText&gt;&lt;style face="superscript"&gt;[5]&lt;/style&gt;&lt;/DisplayText&gt;&lt;record&gt;&lt;rec-number&gt;1395&lt;/rec-number&gt;&lt;foreign-keys&gt;&lt;key app="EN" db-id="aafdt20212fee5exea9p52dgxpde0efpp2we" timestamp="1763709996"&gt;1395&lt;/key&gt;&lt;/foreign-keys&gt;&lt;ref-type name="Journal Article"&gt;17&lt;/ref-type&gt;&lt;contributors&gt;&lt;authors&gt;&lt;author&gt;Ronda-Lloret, Maria&lt;/author&gt;&lt;author&gt;Yang, Liuqingqing&lt;/author&gt;&lt;author&gt;Hammerton, Michelle&lt;/author&gt;&lt;author&gt;S., Vijaykumar&lt;/author&gt;&lt;author&gt;Tromp, Moniek&lt;/author&gt;&lt;author&gt;Sofer, Zdeněk&lt;/author&gt;&lt;author&gt;Sepúlveda-Escribano, Antonio&lt;/author&gt;&lt;author&gt;V., Enrique&lt;/author&gt;&lt;author&gt;Jose, Juan&lt;/author&gt;&lt;author&gt;Rothenberg, Gadi&lt;/author&gt;&lt;/authors&gt;&lt;/contributors&gt;&lt;titles&gt;&lt;title&gt;&lt;style face="normal" font="default" size="100%"&gt;Molybdenum Oxide Supported on Ti&lt;/style&gt;&lt;style face="subscript" font="default" size="100%"&gt;3&lt;/style&gt;&lt;style face="normal" font="default" size="100%"&gt;AlC&lt;/style&gt;&lt;style face="subscript" font="default" size="100%"&gt;2&lt;/style&gt;&lt;style face="normal" font="default" size="100%"&gt; is an Active Reverse Water–Gas Shift Catalyst&lt;/style&gt;&lt;/title&gt;&lt;secondary-title&gt;ACS Sustainable Chemistry &amp;amp; Engineering&lt;/secondary-title&gt;&lt;/titles&gt;&lt;periodical&gt;&lt;full-title&gt;ACS Sustainable Chemistry &amp;amp; Engineering&lt;/full-title&gt;&lt;abbr-1&gt;ACS Sustainable Chem. Eng.&lt;/abbr-1&gt;&lt;/periodical&gt;&lt;pages&gt;4957-4966&lt;/pages&gt;&lt;volume&gt;9&lt;/volume&gt;&lt;dates&gt;&lt;year&gt;2021&lt;/year&gt;&lt;/dates&gt;&lt;urls&gt;&lt;/urls&gt;&lt;electronic-resource-num&gt;10.1021/acssuschemeng.0c07881&lt;/electronic-resource-num&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[5]</w:t>
            </w:r>
            <w:r w:rsidRPr="00FD1445">
              <w:rPr>
                <w:rFonts w:cs="Times New Roman"/>
                <w:color w:val="000000" w:themeColor="text1"/>
                <w:sz w:val="21"/>
                <w:szCs w:val="21"/>
              </w:rPr>
              <w:fldChar w:fldCharType="end"/>
            </w:r>
          </w:p>
        </w:tc>
      </w:tr>
      <w:tr w:rsidR="00B474BD" w:rsidRPr="00FD1445" w14:paraId="36D21C81" w14:textId="77777777" w:rsidTr="00392261">
        <w:trPr>
          <w:trHeight w:val="348"/>
        </w:trPr>
        <w:tc>
          <w:tcPr>
            <w:tcW w:w="808" w:type="pct"/>
          </w:tcPr>
          <w:p w14:paraId="15B03592"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MoO</w:t>
            </w:r>
            <w:r w:rsidRPr="00FD1445">
              <w:rPr>
                <w:rFonts w:cs="Times New Roman"/>
                <w:color w:val="000000" w:themeColor="text1"/>
                <w:sz w:val="21"/>
                <w:szCs w:val="21"/>
                <w:vertAlign w:val="subscript"/>
              </w:rPr>
              <w:t>3</w:t>
            </w:r>
            <w:r w:rsidRPr="00FD1445">
              <w:rPr>
                <w:rFonts w:cs="Times New Roman"/>
                <w:color w:val="000000" w:themeColor="text1"/>
                <w:sz w:val="21"/>
                <w:szCs w:val="21"/>
              </w:rPr>
              <w:t>/Al</w:t>
            </w:r>
            <w:r w:rsidRPr="00FD1445">
              <w:rPr>
                <w:rFonts w:cs="Times New Roman"/>
                <w:color w:val="000000" w:themeColor="text1"/>
                <w:sz w:val="21"/>
                <w:szCs w:val="21"/>
                <w:vertAlign w:val="subscript"/>
              </w:rPr>
              <w:t>2</w:t>
            </w:r>
            <w:r w:rsidRPr="00FD1445">
              <w:rPr>
                <w:rFonts w:cs="Times New Roman"/>
                <w:color w:val="000000" w:themeColor="text1"/>
                <w:sz w:val="21"/>
                <w:szCs w:val="21"/>
              </w:rPr>
              <w:t>O</w:t>
            </w:r>
            <w:r w:rsidRPr="00FD1445">
              <w:rPr>
                <w:rFonts w:cs="Times New Roman"/>
                <w:color w:val="000000" w:themeColor="text1"/>
                <w:sz w:val="21"/>
                <w:szCs w:val="21"/>
                <w:vertAlign w:val="subscript"/>
              </w:rPr>
              <w:t>3</w:t>
            </w:r>
          </w:p>
        </w:tc>
        <w:tc>
          <w:tcPr>
            <w:tcW w:w="353" w:type="pct"/>
          </w:tcPr>
          <w:p w14:paraId="2403DFEF"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4:1</w:t>
            </w:r>
          </w:p>
        </w:tc>
        <w:tc>
          <w:tcPr>
            <w:tcW w:w="706" w:type="pct"/>
          </w:tcPr>
          <w:p w14:paraId="43B288A6"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560</w:t>
            </w:r>
          </w:p>
        </w:tc>
        <w:tc>
          <w:tcPr>
            <w:tcW w:w="630" w:type="pct"/>
          </w:tcPr>
          <w:p w14:paraId="33312451"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30000</w:t>
            </w:r>
          </w:p>
        </w:tc>
        <w:tc>
          <w:tcPr>
            <w:tcW w:w="417" w:type="pct"/>
          </w:tcPr>
          <w:p w14:paraId="7F4B135C"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0.1</w:t>
            </w:r>
          </w:p>
        </w:tc>
        <w:tc>
          <w:tcPr>
            <w:tcW w:w="482" w:type="pct"/>
          </w:tcPr>
          <w:p w14:paraId="7E32ABC0"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18</w:t>
            </w:r>
          </w:p>
        </w:tc>
        <w:tc>
          <w:tcPr>
            <w:tcW w:w="424" w:type="pct"/>
          </w:tcPr>
          <w:p w14:paraId="78F3E45A"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85</w:t>
            </w:r>
          </w:p>
        </w:tc>
        <w:tc>
          <w:tcPr>
            <w:tcW w:w="773" w:type="pct"/>
          </w:tcPr>
          <w:p w14:paraId="3F8C376C" w14:textId="77777777"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t>10.4</w:t>
            </w:r>
          </w:p>
        </w:tc>
        <w:tc>
          <w:tcPr>
            <w:tcW w:w="407" w:type="pct"/>
          </w:tcPr>
          <w:p w14:paraId="01370547" w14:textId="3FE34855" w:rsidR="00787722" w:rsidRPr="00FD1445" w:rsidRDefault="00787722" w:rsidP="00787722">
            <w:pPr>
              <w:jc w:val="center"/>
              <w:rPr>
                <w:rFonts w:cs="Times New Roman"/>
                <w:color w:val="000000" w:themeColor="text1"/>
                <w:sz w:val="21"/>
                <w:szCs w:val="21"/>
              </w:rPr>
            </w:pPr>
            <w:r w:rsidRPr="00FD1445">
              <w:rPr>
                <w:rFonts w:cs="Times New Roman"/>
                <w:color w:val="000000" w:themeColor="text1"/>
                <w:sz w:val="21"/>
                <w:szCs w:val="21"/>
              </w:rPr>
              <w:fldChar w:fldCharType="begin"/>
            </w:r>
            <w:r w:rsidR="00392261" w:rsidRPr="00FD1445">
              <w:rPr>
                <w:rFonts w:cs="Times New Roman"/>
                <w:color w:val="000000" w:themeColor="text1"/>
                <w:sz w:val="21"/>
                <w:szCs w:val="21"/>
              </w:rPr>
              <w:instrText xml:space="preserve"> ADDIN EN.CITE &lt;EndNote&gt;&lt;Cite&gt;&lt;Author&gt;Ronda-Lloret&lt;/Author&gt;&lt;Year&gt;2021&lt;/Year&gt;&lt;RecNum&gt;1395&lt;/RecNum&gt;&lt;DisplayText&gt;&lt;style face="superscript"&gt;[5]&lt;/style&gt;&lt;/DisplayText&gt;&lt;record&gt;&lt;rec-number&gt;1395&lt;/rec-number&gt;&lt;foreign-keys&gt;&lt;key app="EN" db-id="aafdt20212fee5exea9p52dgxpde0efpp2we" timestamp="1763709996"&gt;1395&lt;/key&gt;&lt;/foreign-keys&gt;&lt;ref-type name="Journal Article"&gt;17&lt;/ref-type&gt;&lt;contributors&gt;&lt;authors&gt;&lt;author&gt;Ronda-Lloret, Maria&lt;/author&gt;&lt;author&gt;Yang, Liuqingqing&lt;/author&gt;&lt;author&gt;Hammerton, Michelle&lt;/author&gt;&lt;author&gt;S., Vijaykumar&lt;/author&gt;&lt;author&gt;Tromp, Moniek&lt;/author&gt;&lt;author&gt;Sofer, Zdeněk&lt;/author&gt;&lt;author&gt;Sepúlveda-Escribano, Antonio&lt;/author&gt;&lt;author&gt;V., Enrique&lt;/author&gt;&lt;author&gt;Jose, Juan&lt;/author&gt;&lt;author&gt;Rothenberg, Gadi&lt;/author&gt;&lt;/authors&gt;&lt;/contributors&gt;&lt;titles&gt;&lt;title&gt;&lt;style face="normal" font="default" size="100%"&gt;Molybdenum Oxide Supported on Ti&lt;/style&gt;&lt;style face="subscript" font="default" size="100%"&gt;3&lt;/style&gt;&lt;style face="normal" font="default" size="100%"&gt;AlC&lt;/style&gt;&lt;style face="subscript" font="default" size="100%"&gt;2&lt;/style&gt;&lt;style face="normal" font="default" size="100%"&gt; is an Active Reverse Water–Gas Shift Catalyst&lt;/style&gt;&lt;/title&gt;&lt;secondary-title&gt;ACS Sustainable Chemistry &amp;amp; Engineering&lt;/secondary-title&gt;&lt;/titles&gt;&lt;periodical&gt;&lt;full-title&gt;ACS Sustainable Chemistry &amp;amp; Engineering&lt;/full-title&gt;&lt;abbr-1&gt;ACS Sustainable Chem. Eng.&lt;/abbr-1&gt;&lt;/periodical&gt;&lt;pages&gt;4957-4966&lt;/pages&gt;&lt;volume&gt;9&lt;/volume&gt;&lt;dates&gt;&lt;year&gt;2021&lt;/year&gt;&lt;/dates&gt;&lt;urls&gt;&lt;/urls&gt;&lt;electronic-resource-num&gt;10.1021/acssuschemeng.0c07881&lt;/electronic-resource-num&gt;&lt;/record&gt;&lt;/Cite&gt;&lt;/EndNote&gt;</w:instrText>
            </w:r>
            <w:r w:rsidRPr="00FD1445">
              <w:rPr>
                <w:rFonts w:cs="Times New Roman"/>
                <w:color w:val="000000" w:themeColor="text1"/>
                <w:sz w:val="21"/>
                <w:szCs w:val="21"/>
              </w:rPr>
              <w:fldChar w:fldCharType="separate"/>
            </w:r>
            <w:r w:rsidR="00392261" w:rsidRPr="00FD1445">
              <w:rPr>
                <w:rFonts w:cs="Times New Roman"/>
                <w:noProof/>
                <w:color w:val="000000" w:themeColor="text1"/>
                <w:sz w:val="21"/>
                <w:szCs w:val="21"/>
                <w:vertAlign w:val="superscript"/>
              </w:rPr>
              <w:t>[5]</w:t>
            </w:r>
            <w:r w:rsidRPr="00FD1445">
              <w:rPr>
                <w:rFonts w:cs="Times New Roman"/>
                <w:color w:val="000000" w:themeColor="text1"/>
                <w:sz w:val="21"/>
                <w:szCs w:val="21"/>
              </w:rPr>
              <w:fldChar w:fldCharType="end"/>
            </w:r>
          </w:p>
        </w:tc>
      </w:tr>
      <w:tr w:rsidR="00B474BD" w:rsidRPr="00FD1445" w14:paraId="0C2FC6B3" w14:textId="77777777" w:rsidTr="00392261">
        <w:trPr>
          <w:trHeight w:val="348"/>
        </w:trPr>
        <w:tc>
          <w:tcPr>
            <w:tcW w:w="808" w:type="pct"/>
          </w:tcPr>
          <w:p w14:paraId="359C650B"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MoO</w:t>
            </w:r>
            <w:r w:rsidRPr="00FD1445">
              <w:rPr>
                <w:rFonts w:cs="Times New Roman"/>
                <w:color w:val="000000" w:themeColor="text1"/>
                <w:kern w:val="24"/>
                <w:sz w:val="21"/>
                <w:szCs w:val="21"/>
                <w:vertAlign w:val="subscript"/>
              </w:rPr>
              <w:t>x</w:t>
            </w:r>
            <w:r w:rsidRPr="00FD1445">
              <w:rPr>
                <w:rFonts w:cs="Times New Roman"/>
                <w:color w:val="000000" w:themeColor="text1"/>
                <w:kern w:val="24"/>
                <w:sz w:val="21"/>
                <w:szCs w:val="21"/>
              </w:rPr>
              <w:t>/Mo</w:t>
            </w:r>
            <w:r w:rsidRPr="00FD1445">
              <w:rPr>
                <w:rFonts w:cs="Times New Roman"/>
                <w:color w:val="000000" w:themeColor="text1"/>
                <w:kern w:val="24"/>
                <w:sz w:val="21"/>
                <w:szCs w:val="21"/>
                <w:vertAlign w:val="subscript"/>
              </w:rPr>
              <w:t>2</w:t>
            </w:r>
            <w:r w:rsidRPr="00FD1445">
              <w:rPr>
                <w:rFonts w:cs="Times New Roman"/>
                <w:color w:val="000000" w:themeColor="text1"/>
                <w:kern w:val="24"/>
                <w:sz w:val="21"/>
                <w:szCs w:val="21"/>
              </w:rPr>
              <w:t>N</w:t>
            </w:r>
          </w:p>
        </w:tc>
        <w:tc>
          <w:tcPr>
            <w:tcW w:w="353" w:type="pct"/>
          </w:tcPr>
          <w:p w14:paraId="4BDD36AE"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00878955"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600</w:t>
            </w:r>
          </w:p>
        </w:tc>
        <w:tc>
          <w:tcPr>
            <w:tcW w:w="630" w:type="pct"/>
          </w:tcPr>
          <w:p w14:paraId="6AAC265E"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200000</w:t>
            </w:r>
          </w:p>
        </w:tc>
        <w:tc>
          <w:tcPr>
            <w:tcW w:w="417" w:type="pct"/>
          </w:tcPr>
          <w:p w14:paraId="6948CF98"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2950F1A8"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50.8</w:t>
            </w:r>
          </w:p>
        </w:tc>
        <w:tc>
          <w:tcPr>
            <w:tcW w:w="424" w:type="pct"/>
          </w:tcPr>
          <w:p w14:paraId="2153820A"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1BB08277"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290</w:t>
            </w:r>
          </w:p>
        </w:tc>
        <w:tc>
          <w:tcPr>
            <w:tcW w:w="407" w:type="pct"/>
          </w:tcPr>
          <w:p w14:paraId="5D89D7FC" w14:textId="19B3C343"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&lt;EndNote&gt;&lt;Cite&gt;&lt;Author&gt;Liu&lt;/Author&gt;&lt;Year&gt;2024&lt;/Year&gt;&lt;RecNum&gt;1485&lt;/RecNum&gt;&lt;DisplayText&gt;&lt;style face="superscript"&gt;[6]&lt;/style&gt;&lt;/DisplayText&gt;&lt;record&gt;&lt;rec-number&gt;1485&lt;/rec-number&gt;&lt;foreign-keys&gt;&lt;key app="EN" db-id="aafdt20212fee5exea9p52dgxpde0efpp2we" timestamp="1766547255"&gt;1485&lt;/key&gt;&lt;/foreign-keys&gt;&lt;ref-type name="Journal Article"&gt;17&lt;/ref-type&gt;&lt;contributors&gt;&lt;authors&gt;&lt;author&gt;Liu, Hao Xin&lt;/author&gt;&lt;author&gt;Wang, Wei Wei&lt;/author&gt;&lt;author&gt;Fu, Xin Pu&lt;/author&gt;&lt;author&gt;Liu, Jin Cheng&lt;/author&gt;&lt;author&gt;Jia, Chun Jiang&lt;/author&gt;&lt;/authors&gt;&lt;/contributors&gt;&lt;titles&gt;&lt;title&gt;&lt;style face="normal" font="default" size="100%"&gt;Direct cleavage of C=O double bond in CO&lt;/style&gt;&lt;style face="subscript" font="default" size="100%"&gt;2&lt;/style&gt;&lt;style face="normal" font="default" size="100%"&gt; by the subnano MoOx surface on Mo&lt;/style&gt;&lt;style face="subscript" font="default" size="100%"&gt;2&lt;/style&gt;&lt;style face="normal" font="default" size="100%"&gt;N&lt;/style&gt;&lt;/title&gt;&lt;secondary-title&gt;Nature Communications&lt;/secondary-title&gt;&lt;/titles&gt;&lt;periodical&gt;&lt;full-title&gt;Nature Communications&lt;/full-title&gt;&lt;abbr-1&gt;Nat. Commun.&lt;/abbr-1&gt;&lt;abbr-2&gt;Nat Commun&lt;/abbr-2&gt;&lt;/periodical&gt;&lt;pages&gt;9126&lt;/pages&gt;&lt;volume&gt;15&lt;/volume&gt;&lt;number&gt;1&lt;/number&gt;&lt;dates&gt;&lt;year&gt;2024&lt;/year&gt;&lt;pub-dates&gt;&lt;date&gt;2024/10/23&lt;/date&gt;&lt;/pub-dates&gt;&lt;/dates&gt;&lt;isbn&gt;2041-1723&lt;/isbn&gt;&lt;urls&gt;&lt;related-urls&gt;&lt;url&gt;https://doi.org/10.1038/s41467-024-53484-y&lt;/url&gt;&lt;/related-urls&gt;&lt;/urls&gt;&lt;electronic-resource-num&gt;10.1038/s41467-024-53484-y&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[6]</w:t>
            </w:r>
            <w:r w:rsidRPr="00FD1445">
              <w:rPr>
                <w:rFonts w:cs="Times New Roman"/>
                <w:color w:val="000000" w:themeColor="text1"/>
                <w:kern w:val="24"/>
                <w:sz w:val="21"/>
                <w:szCs w:val="21"/>
              </w:rPr>
              <w:fldChar w:fldCharType="end"/>
            </w:r>
          </w:p>
        </w:tc>
      </w:tr>
      <w:tr w:rsidR="00B474BD" w:rsidRPr="00FD1445" w14:paraId="381FD26E" w14:textId="77777777" w:rsidTr="00392261">
        <w:trPr>
          <w:trHeight w:val="348"/>
        </w:trPr>
        <w:tc>
          <w:tcPr>
            <w:tcW w:w="808" w:type="pct"/>
          </w:tcPr>
          <w:p w14:paraId="1FE686F0"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MoO</w:t>
            </w:r>
            <w:r w:rsidRPr="00FD1445">
              <w:rPr>
                <w:rFonts w:cs="Times New Roman"/>
                <w:color w:val="000000" w:themeColor="text1"/>
                <w:kern w:val="24"/>
                <w:sz w:val="21"/>
                <w:szCs w:val="21"/>
                <w:vertAlign w:val="subscript"/>
              </w:rPr>
              <w:t>3</w:t>
            </w:r>
          </w:p>
        </w:tc>
        <w:tc>
          <w:tcPr>
            <w:tcW w:w="353" w:type="pct"/>
          </w:tcPr>
          <w:p w14:paraId="69D36AB8"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6EB20442"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600</w:t>
            </w:r>
          </w:p>
        </w:tc>
        <w:tc>
          <w:tcPr>
            <w:tcW w:w="630" w:type="pct"/>
          </w:tcPr>
          <w:p w14:paraId="3E5A5C00"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200000</w:t>
            </w:r>
          </w:p>
        </w:tc>
        <w:tc>
          <w:tcPr>
            <w:tcW w:w="417" w:type="pct"/>
          </w:tcPr>
          <w:p w14:paraId="2B8847F0"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263C9728"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5.9</w:t>
            </w:r>
          </w:p>
        </w:tc>
        <w:tc>
          <w:tcPr>
            <w:tcW w:w="424" w:type="pct"/>
          </w:tcPr>
          <w:p w14:paraId="7D7FB29E"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26F4567B"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34</w:t>
            </w:r>
          </w:p>
        </w:tc>
        <w:tc>
          <w:tcPr>
            <w:tcW w:w="407" w:type="pct"/>
          </w:tcPr>
          <w:p w14:paraId="06A66290" w14:textId="620177A6"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&lt;EndNote&gt;&lt;Cite&gt;&lt;Author&gt;Liu&lt;/Author&gt;&lt;Year&gt;2024&lt;/Year&gt;&lt;RecNum&gt;1485&lt;/RecNum&gt;&lt;DisplayText&gt;&lt;style face="superscript"&gt;[6]&lt;/style&gt;&lt;/DisplayText&gt;&lt;record&gt;&lt;rec-number&gt;1485&lt;/rec-number&gt;&lt;foreign-keys&gt;&lt;key app="EN" db-id="aafdt20212fee5exea9p52dgxpde0efpp2we" timestamp="1766547255"&gt;1485&lt;/key&gt;&lt;/foreign-keys&gt;&lt;ref-type name="Journal Article"&gt;17&lt;/ref-type&gt;&lt;contributors&gt;&lt;authors&gt;&lt;author&gt;Liu, Hao Xin&lt;/author&gt;&lt;author&gt;Wang, Wei Wei&lt;/author&gt;&lt;author&gt;Fu, Xin Pu&lt;/author&gt;&lt;author&gt;Liu, Jin Cheng&lt;/author&gt;&lt;author&gt;Jia, Chun Jiang&lt;/author&gt;&lt;/authors&gt;&lt;/contributors&gt;&lt;titles&gt;&lt;title&gt;&lt;style face="normal" font="default" size="100%"&gt;Direct cleavage of C=O double bond in CO&lt;/style&gt;&lt;style face="subscript" font="default" size="100%"&gt;2&lt;/style&gt;&lt;style face="normal" font="default" size="100%"&gt; by the subnano MoOx surface on Mo&lt;/style&gt;&lt;style face="subscript" font="default" size="100%"&gt;2&lt;/style&gt;&lt;style face="normal" font="default" size="100%"&gt;N&lt;/style&gt;&lt;/title&gt;&lt;secondary-title&gt;Nature Communications&lt;/secondary-title&gt;&lt;/titles&gt;&lt;periodical&gt;&lt;full-title&gt;Nature Communications&lt;/full-title&gt;&lt;abbr-1&gt;Nat. Commun.&lt;/abbr-1&gt;&lt;abbr-2&gt;Nat Commun&lt;/abbr-2&gt;&lt;/periodical&gt;&lt;pages&gt;9126&lt;/pages&gt;&lt;volume&gt;15&lt;/volume&gt;&lt;number&gt;1&lt;/number&gt;&lt;dates&gt;&lt;year&gt;2024&lt;/year&gt;&lt;pub-dates&gt;&lt;date&gt;2024/10/23&lt;/date&gt;&lt;/pub-dates&gt;&lt;/dates&gt;&lt;isbn&gt;2041-1723&lt;/isbn&gt;&lt;urls&gt;&lt;related-urls&gt;&lt;url&gt;https://doi.org/10.1038/s41467-024-53484-y&lt;/url&gt;&lt;/related-urls&gt;&lt;/urls&gt;&lt;electronic-resource-num&gt;10.1038/s41467-024-53484-y&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[6]</w:t>
            </w:r>
            <w:r w:rsidRPr="00FD1445">
              <w:rPr>
                <w:rFonts w:cs="Times New Roman"/>
                <w:color w:val="000000" w:themeColor="text1"/>
                <w:kern w:val="24"/>
                <w:sz w:val="21"/>
                <w:szCs w:val="21"/>
              </w:rPr>
              <w:fldChar w:fldCharType="end"/>
            </w:r>
          </w:p>
        </w:tc>
      </w:tr>
      <w:tr w:rsidR="00B474BD" w:rsidRPr="00FD1445" w14:paraId="36E11E2C" w14:textId="77777777" w:rsidTr="00392261">
        <w:trPr>
          <w:trHeight w:val="348"/>
        </w:trPr>
        <w:tc>
          <w:tcPr>
            <w:tcW w:w="808" w:type="pct"/>
          </w:tcPr>
          <w:p w14:paraId="37D88E9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Co/Mo</w:t>
            </w:r>
            <w:r w:rsidRPr="00FD1445">
              <w:rPr>
                <w:rFonts w:cs="Times New Roman"/>
                <w:color w:val="000000" w:themeColor="text1"/>
                <w:kern w:val="24"/>
                <w:sz w:val="21"/>
                <w:szCs w:val="21"/>
                <w:vertAlign w:val="subscript"/>
              </w:rPr>
              <w:t>2</w:t>
            </w:r>
            <w:r w:rsidRPr="00FD1445">
              <w:rPr>
                <w:rFonts w:cs="Times New Roman"/>
                <w:color w:val="000000" w:themeColor="text1"/>
                <w:kern w:val="24"/>
                <w:sz w:val="21"/>
                <w:szCs w:val="21"/>
              </w:rPr>
              <w:t>C</w:t>
            </w:r>
          </w:p>
        </w:tc>
        <w:tc>
          <w:tcPr>
            <w:tcW w:w="353" w:type="pct"/>
          </w:tcPr>
          <w:p w14:paraId="09E22AE5"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2:1</w:t>
            </w:r>
          </w:p>
        </w:tc>
        <w:tc>
          <w:tcPr>
            <w:tcW w:w="706" w:type="pct"/>
          </w:tcPr>
          <w:p w14:paraId="44943AFA"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300</w:t>
            </w:r>
          </w:p>
        </w:tc>
        <w:tc>
          <w:tcPr>
            <w:tcW w:w="630" w:type="pct"/>
          </w:tcPr>
          <w:p w14:paraId="05A773F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36000</w:t>
            </w:r>
          </w:p>
        </w:tc>
        <w:tc>
          <w:tcPr>
            <w:tcW w:w="417" w:type="pct"/>
          </w:tcPr>
          <w:p w14:paraId="0418C132"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44B8554F"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9.5</w:t>
            </w:r>
          </w:p>
        </w:tc>
        <w:tc>
          <w:tcPr>
            <w:tcW w:w="424" w:type="pct"/>
          </w:tcPr>
          <w:p w14:paraId="6EAD8FBD"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98.1</w:t>
            </w:r>
          </w:p>
        </w:tc>
        <w:tc>
          <w:tcPr>
            <w:tcW w:w="773" w:type="pct"/>
          </w:tcPr>
          <w:p w14:paraId="13702FE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12.7</w:t>
            </w:r>
          </w:p>
        </w:tc>
        <w:tc>
          <w:tcPr>
            <w:tcW w:w="407" w:type="pct"/>
          </w:tcPr>
          <w:p w14:paraId="51EAC700" w14:textId="1A0805C5"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&lt;EndNote&gt;&lt;Cite&gt;&lt;Author&gt;Porosoff&lt;/Author&gt;&lt;Year&gt;2014&lt;/Year&gt;&lt;RecNum&gt;1491&lt;/RecNum&gt;&lt;DisplayText&gt;&lt;style face="superscript"&gt;[7]&lt;/style&gt;&lt;/DisplayText&gt;&lt;record&gt;&lt;rec-number&gt;1491&lt;/rec-number&gt;&lt;foreign-keys&gt;&lt;key app="EN" db-id="aafdt20212fee5exea9p52dgxpde0efpp2we" timestamp="1766561820"&gt;1491&lt;/key&gt;&lt;/foreign-keys&gt;&lt;ref-type name="Journal Article"&gt;17&lt;/ref-type&gt;&lt;contributors&gt;&lt;authors&gt;&lt;author&gt;Porosoff, Marc D.&lt;/author&gt;&lt;author&gt;Yang, Xiaofang&lt;/author&gt;&lt;author&gt;Boscoboinik, J. Anibal&lt;/author&gt;&lt;author&gt;Chen, Jingguang G.&lt;/author&gt;&lt;/authors&gt;&lt;/contributors&gt;&lt;titles&gt;&lt;title&gt;&lt;style face="normal" font="default" size="100%"&gt;Molybdenum Carbide as Alternative Catalysts to Precious Metals for Highly Selective Reduction of CO&lt;/style&gt;&lt;style face="subscript" font="default" size="100%"&gt;2&lt;/style&gt;&lt;style face="normal" font="default" size="100%"&gt; to CO&lt;/style&gt;&lt;/title&gt;&lt;secondary-title&gt;Angewandte Chemie International Edition&lt;/secondary-title&gt;&lt;/titles&gt;&lt;periodical&gt;&lt;full-title&gt;Angewandte Chemie International Edition&lt;/full-title&gt;&lt;abbr-1&gt;Angew. Chem. Int. Ed.&lt;/abbr-1&gt;&lt;/periodical&gt;&lt;pages&gt;6705-6709&lt;/pages&gt;&lt;volume&gt;53&lt;/volume&gt;&lt;number&gt;26&lt;/number&gt;&lt;dates&gt;&lt;year&gt;2014&lt;/year&gt;&lt;/dates&gt;&lt;isbn&gt;1433-7851&lt;/isbn&gt;&lt;urls&gt;&lt;related-urls&gt;&lt;url&gt;https://onlinelibrary.wiley.com/doi/abs/10.1002/anie.201404109&lt;/url&gt;&lt;/related-urls&gt;&lt;/urls&gt;&lt;electronic-resource-num&gt;https://doi.org/10.1002/anie.201404109&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[7]</w:t>
            </w:r>
            <w:r w:rsidRPr="00FD1445">
              <w:rPr>
                <w:rFonts w:cs="Times New Roman"/>
                <w:color w:val="000000" w:themeColor="text1"/>
                <w:kern w:val="24"/>
                <w:sz w:val="21"/>
                <w:szCs w:val="21"/>
              </w:rPr>
              <w:fldChar w:fldCharType="end"/>
            </w:r>
          </w:p>
        </w:tc>
      </w:tr>
      <w:tr w:rsidR="00B474BD" w:rsidRPr="00FD1445" w14:paraId="03229AD6" w14:textId="77777777" w:rsidTr="00392261">
        <w:trPr>
          <w:trHeight w:val="348"/>
        </w:trPr>
        <w:tc>
          <w:tcPr>
            <w:tcW w:w="808" w:type="pct"/>
          </w:tcPr>
          <w:p w14:paraId="754F494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MoO</w:t>
            </w:r>
            <w:r w:rsidRPr="00FD1445">
              <w:rPr>
                <w:rFonts w:cs="Times New Roman"/>
                <w:color w:val="000000" w:themeColor="text1"/>
                <w:kern w:val="24"/>
                <w:sz w:val="21"/>
                <w:szCs w:val="21"/>
                <w:vertAlign w:val="subscript"/>
              </w:rPr>
              <w:t>2</w:t>
            </w:r>
          </w:p>
        </w:tc>
        <w:tc>
          <w:tcPr>
            <w:tcW w:w="353" w:type="pct"/>
          </w:tcPr>
          <w:p w14:paraId="7DBB646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190809C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500</w:t>
            </w:r>
          </w:p>
        </w:tc>
        <w:tc>
          <w:tcPr>
            <w:tcW w:w="630" w:type="pct"/>
          </w:tcPr>
          <w:p w14:paraId="646B0375"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10000</w:t>
            </w:r>
          </w:p>
        </w:tc>
        <w:tc>
          <w:tcPr>
            <w:tcW w:w="417" w:type="pct"/>
          </w:tcPr>
          <w:p w14:paraId="7870913E"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1180ED64"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28</w:t>
            </w:r>
          </w:p>
        </w:tc>
        <w:tc>
          <w:tcPr>
            <w:tcW w:w="424" w:type="pct"/>
          </w:tcPr>
          <w:p w14:paraId="1A1FBE2B"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4ECF2ADF"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w:t>
            </w:r>
          </w:p>
        </w:tc>
        <w:tc>
          <w:tcPr>
            <w:tcW w:w="407" w:type="pct"/>
          </w:tcPr>
          <w:p w14:paraId="7CAC9023" w14:textId="3CAA92F3"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&lt;EndNote&gt;&lt;Cite&gt;&lt;Author&gt;Xin&lt;/Author&gt;&lt;Year&gt;2022&lt;/Year&gt;&lt;RecNum&gt;1399&lt;/RecNum&gt;&lt;DisplayText&gt;&lt;style face="superscript"&gt;[8]&lt;/style&gt;&lt;/DisplayText&gt;&lt;record&gt;&lt;rec-number&gt;1399&lt;/rec-number&gt;&lt;foreign-keys&gt;&lt;key app="EN" db-id="aafdt20212fee5exea9p52dgxpde0efpp2we" timestamp="1763710377"&gt;1399&lt;/key&gt;&lt;/foreign-keys&gt;&lt;ref-type name="Journal Article"&gt;17&lt;/ref-type&gt;&lt;contributors&gt;&lt;authors&gt;&lt;author&gt;Xin, Hui&lt;/author&gt;&lt;author&gt;Lin, Le&lt;/author&gt;&lt;author&gt;Li, Rongtan&lt;/author&gt;&lt;author&gt;Li, Dan&lt;/author&gt;&lt;author&gt;Song, Tongyuan&lt;/author&gt;&lt;author&gt;Mu, Rentao&lt;/author&gt;&lt;author&gt;Fu, Qiang&lt;/author&gt;&lt;author&gt;Bao, Xinhe&lt;/author&gt;&lt;/authors&gt;&lt;/contributors&gt;&lt;titles&gt;&lt;title&gt;&lt;style face="normal" font="default" size="100%"&gt;Overturning CO&lt;/style&gt;&lt;style face="subscript" font="default" size="100%"&gt;2&lt;/style&gt;&lt;style face="normal" font="default" size="100%"&gt; Hydrogenation Selectivity with High Activity via Reaction-Induced Strong Metal–Support Interactions&lt;/style&gt;&lt;/title&gt;&lt;secondary-title&gt;Journal of the American Chemical Society&lt;/secondary-title&gt;&lt;/titles&gt;&lt;periodical&gt;&lt;full-title&gt;Journal of the American Chemical Society&lt;/full-title&gt;&lt;abbr-1&gt;J. Am. Chem. Soc.&lt;/abbr-1&gt;&lt;abbr-2&gt;J Am Chem Soc&lt;/abbr-2&gt;&lt;/periodical&gt;&lt;pages&gt;4874-4882&lt;/pages&gt;&lt;volume&gt;144&lt;/volume&gt;&lt;number&gt;11&lt;/number&gt;&lt;dates&gt;&lt;year&gt;2022&lt;/year&gt;&lt;pub-dates&gt;&lt;date&gt;2022/03/23&lt;/date&gt;&lt;/pub-dates&gt;&lt;/dates&gt;&lt;publisher&gt;American Chemical Society&lt;/publisher&gt;&lt;isbn&gt;0002-7863&lt;/isbn&gt;&lt;urls&gt;&lt;related-urls&gt;&lt;url&gt;https://doi.org/10.1021/jacs.1c12603&lt;/url&gt;&lt;/related-urls&gt;&lt;/urls&gt;&lt;electronic-resource-num&gt;10.1021/jacs.1c12603&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[8]</w:t>
            </w:r>
            <w:r w:rsidRPr="00FD1445">
              <w:rPr>
                <w:rFonts w:cs="Times New Roman"/>
                <w:color w:val="000000" w:themeColor="text1"/>
                <w:kern w:val="24"/>
                <w:sz w:val="21"/>
                <w:szCs w:val="21"/>
              </w:rPr>
              <w:fldChar w:fldCharType="end"/>
            </w:r>
          </w:p>
        </w:tc>
      </w:tr>
      <w:tr w:rsidR="00B474BD" w:rsidRPr="00FD1445" w14:paraId="70693A8A" w14:textId="77777777" w:rsidTr="00392261">
        <w:trPr>
          <w:trHeight w:val="348"/>
        </w:trPr>
        <w:tc>
          <w:tcPr>
            <w:tcW w:w="808" w:type="pct"/>
          </w:tcPr>
          <w:p w14:paraId="619AAAA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Ru-Mo-Ox</w:t>
            </w:r>
          </w:p>
        </w:tc>
        <w:tc>
          <w:tcPr>
            <w:tcW w:w="353" w:type="pct"/>
          </w:tcPr>
          <w:p w14:paraId="0590C6C0"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1E255937"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500</w:t>
            </w:r>
          </w:p>
        </w:tc>
        <w:tc>
          <w:tcPr>
            <w:tcW w:w="630" w:type="pct"/>
          </w:tcPr>
          <w:p w14:paraId="19DC65EE"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10000</w:t>
            </w:r>
          </w:p>
        </w:tc>
        <w:tc>
          <w:tcPr>
            <w:tcW w:w="417" w:type="pct"/>
          </w:tcPr>
          <w:p w14:paraId="373F11D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099CF9D2"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49</w:t>
            </w:r>
          </w:p>
        </w:tc>
        <w:tc>
          <w:tcPr>
            <w:tcW w:w="424" w:type="pct"/>
          </w:tcPr>
          <w:p w14:paraId="6628990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99</w:t>
            </w:r>
          </w:p>
        </w:tc>
        <w:tc>
          <w:tcPr>
            <w:tcW w:w="773" w:type="pct"/>
          </w:tcPr>
          <w:p w14:paraId="3E843E32"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w:t>
            </w:r>
          </w:p>
        </w:tc>
        <w:tc>
          <w:tcPr>
            <w:tcW w:w="407" w:type="pct"/>
          </w:tcPr>
          <w:p w14:paraId="7252E006" w14:textId="1C2232EC"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&lt;EndNote&gt;&lt;Cite&gt;&lt;Author&gt;Xin&lt;/Author&gt;&lt;Year&gt;2022&lt;/Year&gt;&lt;RecNum&gt;1399&lt;/RecNum&gt;&lt;DisplayText&gt;&lt;style face="superscript"&gt;[8]&lt;/style&gt;&lt;/DisplayText&gt;&lt;record&gt;&lt;rec-number&gt;1399&lt;/rec-number&gt;&lt;foreign-keys&gt;&lt;key app="EN" db-id="aafdt20212fee5exea9p52dgxpde0efpp2we" timestamp="1763710377"&gt;1399&lt;/key&gt;&lt;/foreign-keys&gt;&lt;ref-type name="Journal Article"&gt;17&lt;/ref-type&gt;&lt;contributors&gt;&lt;authors&gt;&lt;author&gt;Xin, Hui&lt;/author&gt;&lt;author&gt;Lin, Le&lt;/author&gt;&lt;author&gt;Li, Rongtan&lt;/author&gt;&lt;author&gt;Li, Dan&lt;/author&gt;&lt;author&gt;Song, Tongyuan&lt;/author&gt;&lt;author&gt;Mu, Rentao&lt;/author&gt;&lt;author&gt;Fu, Qiang&lt;/author&gt;&lt;author&gt;Bao, Xinhe&lt;/author&gt;&lt;/authors&gt;&lt;/contributors&gt;&lt;titles&gt;&lt;title&gt;&lt;style face="normal" font="default" size="100%"&gt;Overturning CO&lt;/style&gt;&lt;style face="subscript" font="default" size="100%"&gt;2&lt;/style&gt;&lt;style face="normal" font="default" size="100%"&gt; Hydrogenation Selectivity with High Activity via Reaction-Induced Strong Metal–Support Interactions&lt;/style&gt;&lt;/title&gt;&lt;secondary-title&gt;Journal of the American Chemical Society&lt;/secondary-title&gt;&lt;/titles&gt;&lt;periodical&gt;&lt;full-title&gt;Journal of the American Chemical Society&lt;/full-title&gt;&lt;abbr-1&gt;J. Am. Chem. Soc.&lt;/abbr-1&gt;&lt;abbr-2&gt;J Am Chem Soc&lt;/abbr-2&gt;&lt;/periodical&gt;&lt;pages&gt;4874-4882&lt;/pages&gt;&lt;volume&gt;144&lt;/volume&gt;&lt;number&gt;11&lt;/number&gt;&lt;dates&gt;&lt;year&gt;2022&lt;/year&gt;&lt;pub-dates&gt;&lt;date&gt;2022/03/23&lt;/date&gt;&lt;/pub-dates&gt;&lt;/dates&gt;&lt;publisher&gt;American Chemical Society&lt;/publisher&gt;&lt;isbn&gt;0002-7863&lt;/isbn&gt;&lt;urls&gt;&lt;related-urls&gt;&lt;url&gt;https://doi.org/10.1021/jacs.1c12603&lt;/url&gt;&lt;/related-urls&gt;&lt;/urls&gt;&lt;electronic-resource-num&gt;10.1021/jacs.1c12603&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[8]</w:t>
            </w:r>
            <w:r w:rsidRPr="00FD1445">
              <w:rPr>
                <w:rFonts w:cs="Times New Roman"/>
                <w:color w:val="000000" w:themeColor="text1"/>
                <w:kern w:val="24"/>
                <w:sz w:val="21"/>
                <w:szCs w:val="21"/>
              </w:rPr>
              <w:fldChar w:fldCharType="end"/>
            </w:r>
          </w:p>
        </w:tc>
      </w:tr>
      <w:tr w:rsidR="00B474BD" w:rsidRPr="00FD1445" w14:paraId="744BFCE9" w14:textId="77777777" w:rsidTr="00392261">
        <w:trPr>
          <w:trHeight w:val="348"/>
        </w:trPr>
        <w:tc>
          <w:tcPr>
            <w:tcW w:w="808" w:type="pct"/>
          </w:tcPr>
          <w:p w14:paraId="70F89AF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Cu/</w:t>
            </w:r>
            <w:r w:rsidRPr="00FD1445">
              <w:rPr>
                <w:rFonts w:eastAsia="等线" w:cs="Times New Roman"/>
                <w:color w:val="000000" w:themeColor="text1"/>
                <w:kern w:val="24"/>
                <w:sz w:val="21"/>
                <w:szCs w:val="21"/>
              </w:rPr>
              <w:t>β</w:t>
            </w:r>
            <w:r w:rsidRPr="00FD1445">
              <w:rPr>
                <w:rFonts w:cs="Times New Roman"/>
                <w:color w:val="000000" w:themeColor="text1"/>
                <w:kern w:val="24"/>
                <w:sz w:val="21"/>
                <w:szCs w:val="21"/>
              </w:rPr>
              <w:t>-Mo</w:t>
            </w:r>
            <w:r w:rsidRPr="00FD1445">
              <w:rPr>
                <w:rFonts w:cs="Times New Roman"/>
                <w:color w:val="000000" w:themeColor="text1"/>
                <w:kern w:val="24"/>
                <w:sz w:val="21"/>
                <w:szCs w:val="21"/>
                <w:vertAlign w:val="subscript"/>
              </w:rPr>
              <w:t>2</w:t>
            </w:r>
            <w:r w:rsidRPr="00FD1445">
              <w:rPr>
                <w:rFonts w:cs="Times New Roman"/>
                <w:color w:val="000000" w:themeColor="text1"/>
                <w:kern w:val="24"/>
                <w:sz w:val="21"/>
                <w:szCs w:val="21"/>
              </w:rPr>
              <w:t>C</w:t>
            </w:r>
          </w:p>
        </w:tc>
        <w:tc>
          <w:tcPr>
            <w:tcW w:w="353" w:type="pct"/>
          </w:tcPr>
          <w:p w14:paraId="0C5CF74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2:1</w:t>
            </w:r>
          </w:p>
        </w:tc>
        <w:tc>
          <w:tcPr>
            <w:tcW w:w="706" w:type="pct"/>
          </w:tcPr>
          <w:p w14:paraId="65863B13"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600</w:t>
            </w:r>
          </w:p>
        </w:tc>
        <w:tc>
          <w:tcPr>
            <w:tcW w:w="630" w:type="pct"/>
          </w:tcPr>
          <w:p w14:paraId="69952629"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300000</w:t>
            </w:r>
          </w:p>
        </w:tc>
        <w:tc>
          <w:tcPr>
            <w:tcW w:w="417" w:type="pct"/>
          </w:tcPr>
          <w:p w14:paraId="19E5E01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22D1B89B"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29</w:t>
            </w:r>
          </w:p>
        </w:tc>
        <w:tc>
          <w:tcPr>
            <w:tcW w:w="424" w:type="pct"/>
          </w:tcPr>
          <w:p w14:paraId="62A3D04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4179EF9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473</w:t>
            </w:r>
          </w:p>
        </w:tc>
        <w:tc>
          <w:tcPr>
            <w:tcW w:w="407" w:type="pct"/>
          </w:tcPr>
          <w:p w14:paraId="7DE92561" w14:textId="71D2EFF0"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&lt;EndNote&gt;&lt;Cite&gt;&lt;Author&gt;Zhang&lt;/Author&gt;&lt;Year&gt;2017&lt;/Year&gt;&lt;RecNum&gt;1475&lt;/RecNum&gt;&lt;DisplayText&gt;&lt;style face="superscript"&gt;[9]&lt;/style&gt;&lt;/DisplayText&gt;&lt;record&gt;&lt;rec-number&gt;1475&lt;/rec-number&gt;&lt;foreign-keys&gt;&lt;key app="EN" db-id="aafdt20212fee5exea9p52dgxpde0efpp2we" timestamp="1766540932"&gt;1475&lt;/key&gt;&lt;/foreign-keys&gt;&lt;ref-type name="Journal Article"&gt;17&lt;/ref-type&gt;&lt;contributors&gt;&lt;authors&gt;&lt;author&gt;Zhang, Xiao&lt;/author&gt;&lt;author&gt;Zhu, Xiaobing&lt;/author&gt;&lt;author&gt;Lin, Lili&lt;/author&gt;&lt;author&gt;Yao, Siyu&lt;/author&gt;&lt;author&gt;Zhang, Mengtao&lt;/author&gt;&lt;author&gt;Liu, Xi&lt;/author&gt;&lt;author&gt;Wang, Xiaoping&lt;/author&gt;&lt;author&gt;Li, Yong-Wang&lt;/author&gt;&lt;author&gt;Shi, Chuan&lt;/author&gt;&lt;author&gt;Ma, Ding&lt;/author&gt;&lt;/authors&gt;&lt;/contributors&gt;&lt;titles&gt;&lt;title&gt;&lt;style face="normal" font="default" size="100%"&gt;Highly Dispersed Copper over β-Mo&lt;/style&gt;&lt;style face="subscript" font="default" size="100%"&gt;2&lt;/style&gt;&lt;style face="normal" font="default" size="100%"&gt;C as an Efficient and Stable Catalyst for the Reverse Water Gas Shift (RWGS) Reaction&lt;/style&gt;&lt;/title&gt;&lt;secondary-title&gt;ACS Catalysis&lt;/secondary-title&gt;&lt;/titles&gt;&lt;periodical&gt;&lt;full-title&gt;ACS Catalysis&lt;/full-title&gt;&lt;abbr-1&gt;ACS Catal.&lt;/abbr-1&gt;&lt;/periodical&gt;&lt;pages&gt;912-918&lt;/pages&gt;&lt;volume&gt;7&lt;/volume&gt;&lt;number&gt;1&lt;/number&gt;&lt;dates&gt;&lt;year&gt;2017&lt;/year&gt;&lt;pub-dates&gt;&lt;date&gt;2017/01/06&lt;/date&gt;&lt;/pub-dates&gt;&lt;/dates&gt;&lt;publisher&gt;American Chemical Society&lt;/publisher&gt;&lt;urls&gt;&lt;related-urls&gt;&lt;url&gt;https://doi.org/10.1021/acscatal.6b02991&lt;/url&gt;&lt;/related-urls&gt;&lt;/urls&gt;&lt;electronic-resource-num&gt;10.1021/acscatal.6b02991&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[9]</w:t>
            </w:r>
            <w:r w:rsidRPr="00FD1445">
              <w:rPr>
                <w:rFonts w:cs="Times New Roman"/>
                <w:color w:val="000000" w:themeColor="text1"/>
                <w:kern w:val="24"/>
                <w:sz w:val="21"/>
                <w:szCs w:val="21"/>
              </w:rPr>
              <w:fldChar w:fldCharType="end"/>
            </w:r>
          </w:p>
        </w:tc>
      </w:tr>
      <w:tr w:rsidR="00B474BD" w:rsidRPr="00FD1445" w14:paraId="4E99A52F" w14:textId="77777777" w:rsidTr="00392261">
        <w:trPr>
          <w:trHeight w:val="348"/>
        </w:trPr>
        <w:tc>
          <w:tcPr>
            <w:tcW w:w="808" w:type="pct"/>
          </w:tcPr>
          <w:p w14:paraId="22326E75" w14:textId="77777777" w:rsidR="00787722" w:rsidRPr="00FD1445" w:rsidRDefault="00787722" w:rsidP="00787722">
            <w:pPr>
              <w:jc w:val="center"/>
              <w:rPr>
                <w:rFonts w:cs="Times New Roman"/>
                <w:color w:val="000000" w:themeColor="text1"/>
                <w:kern w:val="24"/>
                <w:sz w:val="21"/>
                <w:szCs w:val="21"/>
              </w:rPr>
            </w:pPr>
            <w:r w:rsidRPr="00FD1445">
              <w:rPr>
                <w:rFonts w:eastAsia="等线" w:cs="Times New Roman"/>
                <w:color w:val="000000" w:themeColor="text1"/>
                <w:kern w:val="24"/>
                <w:sz w:val="21"/>
                <w:szCs w:val="21"/>
              </w:rPr>
              <w:t>α-Mo</w:t>
            </w:r>
            <w:r w:rsidRPr="00FD1445">
              <w:rPr>
                <w:rFonts w:eastAsia="等线" w:cs="Times New Roman"/>
                <w:color w:val="000000" w:themeColor="text1"/>
                <w:kern w:val="24"/>
                <w:sz w:val="21"/>
                <w:szCs w:val="21"/>
                <w:vertAlign w:val="subscript"/>
              </w:rPr>
              <w:t>2</w:t>
            </w:r>
            <w:r w:rsidRPr="00FD1445">
              <w:rPr>
                <w:rFonts w:eastAsia="等线" w:cs="Times New Roman"/>
                <w:color w:val="000000" w:themeColor="text1"/>
                <w:kern w:val="24"/>
                <w:sz w:val="21"/>
                <w:szCs w:val="21"/>
              </w:rPr>
              <w:t>C</w:t>
            </w:r>
          </w:p>
        </w:tc>
        <w:tc>
          <w:tcPr>
            <w:tcW w:w="353" w:type="pct"/>
          </w:tcPr>
          <w:p w14:paraId="03C44311"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1B4D9E5F"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600</w:t>
            </w:r>
          </w:p>
        </w:tc>
        <w:tc>
          <w:tcPr>
            <w:tcW w:w="630" w:type="pct"/>
          </w:tcPr>
          <w:p w14:paraId="0BC1690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100000</w:t>
            </w:r>
          </w:p>
        </w:tc>
        <w:tc>
          <w:tcPr>
            <w:tcW w:w="417" w:type="pct"/>
          </w:tcPr>
          <w:p w14:paraId="15E6BBB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4FBCE9BF"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58</w:t>
            </w:r>
          </w:p>
        </w:tc>
        <w:tc>
          <w:tcPr>
            <w:tcW w:w="424" w:type="pct"/>
          </w:tcPr>
          <w:p w14:paraId="1D60250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0C79FCFA"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131.5</w:t>
            </w:r>
          </w:p>
        </w:tc>
        <w:tc>
          <w:tcPr>
            <w:tcW w:w="407" w:type="pct"/>
          </w:tcPr>
          <w:p w14:paraId="3EEABE77" w14:textId="062FE591"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&lt;EndNote&gt;&lt;Cite&gt;&lt;Author&gt;Ahmadi Khoshooei&lt;/Author&gt;&lt;Year&gt;2024&lt;/Year&gt;&lt;RecNum&gt;1489&lt;/RecNum&gt;&lt;DisplayText&gt;&lt;style face="superscript"&gt;[10]&lt;/style&gt;&lt;/DisplayText&gt;&lt;record&gt;&lt;rec-number&gt;1489&lt;/rec-number&gt;&lt;foreign-keys&gt;&lt;key app="EN" db-id="aafdt20212fee5exea9p52dgxpde0efpp2we" timestamp="1766560793"&gt;1489&lt;/key&gt;&lt;/foreign-keys&gt;&lt;ref-type name="Journal Article"&gt;17&lt;/ref-type&gt;&lt;contributors&gt;&lt;authors&gt;&lt;author&gt;Ahmadi Khoshooei, Milad&lt;/author&gt;&lt;author&gt;Wang, Xijun&lt;/author&gt;&lt;author&gt;Vitale, Gerardo&lt;/author&gt;&lt;author&gt;Formalik, Filip&lt;/author&gt;&lt;author&gt;Kirlikovali, Kent O.&lt;/author&gt;&lt;author&gt;Snurr, Randall Q.&lt;/author&gt;&lt;author&gt;Pereira-Almao, Pedro&lt;/author&gt;&lt;author&gt;Farha, Omar K.&lt;/author&gt;&lt;/authors&gt;&lt;/contributors&gt;&lt;titles&gt;&lt;title&gt;An active, stable cubic molybdenum carbide catalyst for the high-temperature reverse water-gas shift reaction&lt;/title&gt;&lt;secondary-title&gt;Science&lt;/secondary-title&gt;&lt;/titles&gt;&lt;periodical&gt;&lt;full-title&gt;Science&lt;/full-title&gt;&lt;abbr-1&gt;Science&lt;/abbr-1&gt;&lt;abbr-2&gt;Science&lt;/abbr-2&gt;&lt;/periodical&gt;&lt;pages&gt;540-546&lt;/pages&gt;&lt;volume&gt;384&lt;/volume&gt;&lt;number&gt;6695&lt;/number&gt;&lt;dates&gt;&lt;year&gt;2024&lt;/year&gt;&lt;/dates&gt;&lt;urls&gt;&lt;related-urls&gt;&lt;url&gt;https://www.science.org/doi/abs/10.1126/science.adl1260&lt;/url&gt;&lt;/related-urls&gt;&lt;/urls&gt;&lt;electronic-resource-num&gt;doi:10.1126/science.adl1260&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[10]</w:t>
            </w:r>
            <w:r w:rsidRPr="00FD1445">
              <w:rPr>
                <w:rFonts w:cs="Times New Roman"/>
                <w:color w:val="000000" w:themeColor="text1"/>
                <w:kern w:val="24"/>
                <w:sz w:val="21"/>
                <w:szCs w:val="21"/>
              </w:rPr>
              <w:fldChar w:fldCharType="end"/>
            </w:r>
          </w:p>
        </w:tc>
      </w:tr>
      <w:tr w:rsidR="00B474BD" w:rsidRPr="00FD1445" w14:paraId="6FF31607" w14:textId="77777777" w:rsidTr="00392261">
        <w:trPr>
          <w:trHeight w:val="348"/>
        </w:trPr>
        <w:tc>
          <w:tcPr>
            <w:tcW w:w="808" w:type="pct"/>
          </w:tcPr>
          <w:p w14:paraId="2EC0EA04"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Ni</w:t>
            </w:r>
            <w:r w:rsidRPr="00FD1445">
              <w:rPr>
                <w:rFonts w:cs="Times New Roman"/>
                <w:color w:val="000000" w:themeColor="text1"/>
                <w:kern w:val="24"/>
                <w:sz w:val="21"/>
                <w:szCs w:val="21"/>
                <w:vertAlign w:val="subscript"/>
              </w:rPr>
              <w:t>1</w:t>
            </w:r>
            <w:r w:rsidRPr="00FD1445">
              <w:rPr>
                <w:rFonts w:cs="Times New Roman"/>
                <w:color w:val="000000" w:themeColor="text1"/>
                <w:kern w:val="24"/>
                <w:sz w:val="21"/>
                <w:szCs w:val="21"/>
              </w:rPr>
              <w:t>Mo/SiO</w:t>
            </w:r>
            <w:r w:rsidRPr="00FD1445">
              <w:rPr>
                <w:rFonts w:cs="Times New Roman"/>
                <w:color w:val="000000" w:themeColor="text1"/>
                <w:kern w:val="24"/>
                <w:sz w:val="21"/>
                <w:szCs w:val="21"/>
                <w:vertAlign w:val="subscript"/>
              </w:rPr>
              <w:t>2</w:t>
            </w:r>
          </w:p>
        </w:tc>
        <w:tc>
          <w:tcPr>
            <w:tcW w:w="353" w:type="pct"/>
          </w:tcPr>
          <w:p w14:paraId="39DE704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4:1</w:t>
            </w:r>
          </w:p>
        </w:tc>
        <w:tc>
          <w:tcPr>
            <w:tcW w:w="706" w:type="pct"/>
          </w:tcPr>
          <w:p w14:paraId="2585F89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400</w:t>
            </w:r>
          </w:p>
        </w:tc>
        <w:tc>
          <w:tcPr>
            <w:tcW w:w="630" w:type="pct"/>
          </w:tcPr>
          <w:p w14:paraId="1F9E4D17"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100000</w:t>
            </w:r>
          </w:p>
        </w:tc>
        <w:tc>
          <w:tcPr>
            <w:tcW w:w="417" w:type="pct"/>
          </w:tcPr>
          <w:p w14:paraId="1700207C"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0.1</w:t>
            </w:r>
          </w:p>
        </w:tc>
        <w:tc>
          <w:tcPr>
            <w:tcW w:w="482" w:type="pct"/>
          </w:tcPr>
          <w:p w14:paraId="7AEAE034"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23.6</w:t>
            </w:r>
          </w:p>
        </w:tc>
        <w:tc>
          <w:tcPr>
            <w:tcW w:w="424" w:type="pct"/>
          </w:tcPr>
          <w:p w14:paraId="1FA81CB6"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93.8</w:t>
            </w:r>
          </w:p>
        </w:tc>
        <w:tc>
          <w:tcPr>
            <w:tcW w:w="773" w:type="pct"/>
          </w:tcPr>
          <w:p w14:paraId="0F62224D" w14:textId="77777777"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t>22.4</w:t>
            </w:r>
          </w:p>
        </w:tc>
        <w:tc>
          <w:tcPr>
            <w:tcW w:w="407" w:type="pct"/>
          </w:tcPr>
          <w:p w14:paraId="42CA8F95" w14:textId="02CEF57A" w:rsidR="00787722" w:rsidRPr="00FD1445" w:rsidRDefault="00787722" w:rsidP="00787722">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&lt;EndNote&gt;&lt;Cite&gt;&lt;Author&gt;Zhang&lt;/Author&gt;&lt;Year&gt;2021&lt;/Year&gt;&lt;RecNum&gt;1361&lt;/RecNum&gt;&lt;DisplayText&gt;&lt;style face="superscript"&gt;[11]&lt;/style&gt;&lt;/DisplayText&gt;&lt;record&gt;&lt;rec-number&gt;1361&lt;/rec-number&gt;&lt;foreign-keys&gt;&lt;key app="EN" db-id="aafdt20212fee5exea9p52dgxpde0efpp2we" timestamp="1762951646"&gt;1361&lt;/key&gt;&lt;/foreign-keys&gt;&lt;ref-type name="Journal Article"&gt;17&lt;/ref-type&gt;&lt;contributors&gt;&lt;authors&gt;&lt;author&gt;Zhang, Ruoyu&lt;/author&gt;&lt;author&gt;Wei, Anlu&lt;/author&gt;&lt;author&gt;Zhu, Min&lt;/author&gt;&lt;author&gt;Wu, Xiaoxia&lt;/author&gt;&lt;author&gt;Wang, Hua&lt;/author&gt;&lt;author&gt;Zhu, Xinli&lt;/author&gt;&lt;author&gt;Ge, Qingfeng&lt;/author&gt;&lt;/authors&gt;&lt;/contributors&gt;&lt;titles&gt;&lt;title&gt;&lt;style face="normal" font="default" size="100%"&gt;Tuning reverse water gas shift and methanation reactions during CO&lt;/style&gt;&lt;style face="subscript" font="default" size="100%"&gt;2&lt;/style&gt;&lt;style face="normal" font="default" size="100%"&gt; reduction on Ni catalysts via surface modification by MoOx&lt;/style&gt;&lt;/title&gt;&lt;secondary-title&gt;&lt;style face="normal" font="default" size="100%"&gt;Journal of CO&lt;/style&gt;&lt;style face="subscript" font="default" size="100%"&gt;2&lt;/style&gt;&lt;style face="normal" font="default" size="100%"&gt; Utilization&lt;/style&gt;&lt;/secondary-title&gt;&lt;/titles&gt;&lt;periodical&gt;&lt;full-title&gt;Journal of CO2 Utilization&lt;/full-title&gt;&lt;abbr-1&gt;J. CO2 Util.&lt;/abbr-1&gt;&lt;/periodical&gt;&lt;pages&gt;101678&lt;/pages&gt;&lt;volume&gt;52&lt;/volume&gt;&lt;dates&gt;&lt;year&gt;2021&lt;/year&gt;&lt;/dates&gt;&lt;urls&gt;&lt;/urls&gt;&lt;electronic-resource-num&gt;10.1016/j.jcou.2021.101678&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[11]</w:t>
            </w:r>
            <w:r w:rsidRPr="00FD1445">
              <w:rPr>
                <w:rFonts w:cs="Times New Roman"/>
                <w:color w:val="000000" w:themeColor="text1"/>
                <w:kern w:val="24"/>
                <w:sz w:val="21"/>
                <w:szCs w:val="21"/>
              </w:rPr>
              <w:fldChar w:fldCharType="end"/>
            </w:r>
          </w:p>
        </w:tc>
      </w:tr>
      <w:tr w:rsidR="00B474BD" w:rsidRPr="00FD1445" w14:paraId="273F7E1C" w14:textId="77777777" w:rsidTr="00392261">
        <w:trPr>
          <w:trHeight w:val="348"/>
        </w:trPr>
        <w:tc>
          <w:tcPr>
            <w:tcW w:w="808" w:type="pct"/>
          </w:tcPr>
          <w:p w14:paraId="75D30963" w14:textId="74DBC1FC" w:rsidR="00463EB6" w:rsidRPr="00FD1445" w:rsidRDefault="00463EB6" w:rsidP="00463EB6">
            <w:pPr>
              <w:jc w:val="center"/>
              <w:rPr>
                <w:rFonts w:cs="Times New Roman"/>
                <w:color w:val="000000" w:themeColor="text1"/>
                <w:kern w:val="24"/>
                <w:sz w:val="21"/>
                <w:szCs w:val="21"/>
              </w:rPr>
            </w:pPr>
            <w:r w:rsidRPr="00FD1445">
              <w:rPr>
                <w:rFonts w:cs="Times New Roman" w:hint="eastAsia"/>
                <w:color w:val="000000" w:themeColor="text1"/>
                <w:kern w:val="24"/>
                <w:sz w:val="21"/>
                <w:szCs w:val="21"/>
              </w:rPr>
              <w:t>Ir-MoO</w:t>
            </w:r>
            <w:r w:rsidRPr="00FD1445">
              <w:rPr>
                <w:rFonts w:cs="Times New Roman" w:hint="eastAsia"/>
                <w:color w:val="000000" w:themeColor="text1"/>
                <w:kern w:val="24"/>
                <w:sz w:val="21"/>
                <w:szCs w:val="21"/>
                <w:vertAlign w:val="subscript"/>
              </w:rPr>
              <w:t>3</w:t>
            </w:r>
          </w:p>
        </w:tc>
        <w:tc>
          <w:tcPr>
            <w:tcW w:w="353" w:type="pct"/>
          </w:tcPr>
          <w:p w14:paraId="3C1C1F5D" w14:textId="50EF78AD"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1DEC0B21" w14:textId="0DF560DD"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600</w:t>
            </w:r>
          </w:p>
        </w:tc>
        <w:tc>
          <w:tcPr>
            <w:tcW w:w="630" w:type="pct"/>
          </w:tcPr>
          <w:p w14:paraId="0373AA63" w14:textId="3F7EBE56" w:rsidR="00463EB6" w:rsidRPr="00FD1445" w:rsidRDefault="00F34193" w:rsidP="00463EB6">
            <w:pPr>
              <w:jc w:val="center"/>
              <w:rPr>
                <w:rFonts w:cs="Times New Roman"/>
                <w:color w:val="000000" w:themeColor="text1"/>
                <w:kern w:val="24"/>
                <w:sz w:val="21"/>
                <w:szCs w:val="21"/>
              </w:rPr>
            </w:pPr>
            <w:r w:rsidRPr="00FD1445">
              <w:rPr>
                <w:rFonts w:cs="Times New Roman" w:hint="eastAsia"/>
                <w:color w:val="000000" w:themeColor="text1"/>
                <w:kern w:val="24"/>
                <w:sz w:val="21"/>
                <w:szCs w:val="21"/>
              </w:rPr>
              <w:t>100000</w:t>
            </w:r>
          </w:p>
        </w:tc>
        <w:tc>
          <w:tcPr>
            <w:tcW w:w="417" w:type="pct"/>
          </w:tcPr>
          <w:p w14:paraId="075C50B0" w14:textId="05ADD3E5"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sz w:val="21"/>
                <w:szCs w:val="21"/>
              </w:rPr>
              <w:t>0.1</w:t>
            </w:r>
          </w:p>
        </w:tc>
        <w:tc>
          <w:tcPr>
            <w:tcW w:w="482" w:type="pct"/>
          </w:tcPr>
          <w:p w14:paraId="7B9036AB" w14:textId="340FA150" w:rsidR="00463EB6" w:rsidRPr="00FD1445" w:rsidRDefault="00606D83" w:rsidP="00463EB6">
            <w:pPr>
              <w:jc w:val="center"/>
              <w:rPr>
                <w:rFonts w:cs="Times New Roman"/>
                <w:color w:val="000000" w:themeColor="text1"/>
                <w:kern w:val="24"/>
                <w:sz w:val="21"/>
                <w:szCs w:val="21"/>
              </w:rPr>
            </w:pPr>
            <w:r w:rsidRPr="00FD1445">
              <w:rPr>
                <w:rFonts w:cs="Times New Roman" w:hint="eastAsia"/>
                <w:color w:val="000000" w:themeColor="text1"/>
                <w:kern w:val="24"/>
                <w:sz w:val="21"/>
                <w:szCs w:val="21"/>
              </w:rPr>
              <w:t>51</w:t>
            </w:r>
          </w:p>
        </w:tc>
        <w:tc>
          <w:tcPr>
            <w:tcW w:w="424" w:type="pct"/>
          </w:tcPr>
          <w:p w14:paraId="668E29F1" w14:textId="48820BEA" w:rsidR="00463EB6" w:rsidRPr="00FD1445" w:rsidRDefault="00463EB6" w:rsidP="00463EB6">
            <w:pPr>
              <w:jc w:val="center"/>
              <w:rPr>
                <w:rFonts w:cs="Times New Roman"/>
                <w:color w:val="000000" w:themeColor="text1"/>
                <w:kern w:val="24"/>
                <w:sz w:val="21"/>
                <w:szCs w:val="21"/>
              </w:rPr>
            </w:pPr>
            <w:r w:rsidRPr="00FD1445">
              <w:rPr>
                <w:rFonts w:cs="Times New Roman" w:hint="eastAsia"/>
                <w:color w:val="000000" w:themeColor="text1"/>
                <w:kern w:val="24"/>
                <w:sz w:val="21"/>
                <w:szCs w:val="21"/>
              </w:rPr>
              <w:t>100</w:t>
            </w:r>
          </w:p>
        </w:tc>
        <w:tc>
          <w:tcPr>
            <w:tcW w:w="773" w:type="pct"/>
          </w:tcPr>
          <w:p w14:paraId="76EBEB13" w14:textId="2D78D97C" w:rsidR="00463EB6" w:rsidRPr="00FD1445" w:rsidRDefault="00F34193" w:rsidP="00463EB6">
            <w:pPr>
              <w:jc w:val="center"/>
              <w:rPr>
                <w:rFonts w:cs="Times New Roman"/>
                <w:color w:val="000000" w:themeColor="text1"/>
                <w:kern w:val="24"/>
                <w:sz w:val="21"/>
                <w:szCs w:val="21"/>
              </w:rPr>
            </w:pPr>
            <w:r w:rsidRPr="00FD1445">
              <w:rPr>
                <w:rFonts w:cs="Times New Roman" w:hint="eastAsia"/>
                <w:color w:val="000000" w:themeColor="text1"/>
                <w:kern w:val="24"/>
                <w:sz w:val="21"/>
                <w:szCs w:val="21"/>
              </w:rPr>
              <w:t>138.9</w:t>
            </w:r>
          </w:p>
        </w:tc>
        <w:tc>
          <w:tcPr>
            <w:tcW w:w="407" w:type="pct"/>
          </w:tcPr>
          <w:p w14:paraId="53A620A7" w14:textId="4E5AB277" w:rsidR="00463EB6" w:rsidRPr="00FD1445" w:rsidRDefault="00F34193"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&lt;EndNote&gt;&lt;Cite&gt;&lt;Author&gt;Sun&lt;/Author&gt;&lt;Year&gt;2024&lt;/Year&gt;&lt;RecNum&gt;1383&lt;/RecNum&gt;&lt;DisplayText&gt;&lt;style face="superscript"&gt;[12]&lt;/style&gt;&lt;/DisplayText&gt;&lt;record&gt;&lt;rec-number&gt;1383&lt;/rec-number&gt;&lt;foreign-keys&gt;&lt;key app="EN" db-id="aafdt20212fee5exea9p52dgxpde0efpp2we" timestamp="1763648039"&gt;1383&lt;/key&gt;&lt;/foreign-keys&gt;&lt;ref-type name="Journal Article"&gt;17&lt;/ref-type&gt;&lt;contributors&gt;&lt;authors&gt;&lt;author&gt;Sun, Xingtao&lt;/author&gt;&lt;author&gt;Yu, Jiafeng&lt;/author&gt;&lt;author&gt;Zada, Habib&lt;/author&gt;&lt;author&gt;Han, Yu&lt;/author&gt;&lt;author&gt;Zhang, Ling&lt;/author&gt;&lt;author&gt;Chen, Huaican&lt;/author&gt;&lt;author&gt;Yin, Wen&lt;/author&gt;&lt;author&gt;Sun, Jian&lt;/author&gt;&lt;/authors&gt;&lt;/contributors&gt;&lt;titles&gt;&lt;title&gt;&lt;style face="normal" font="default" size="100%"&gt;Reaction-induced unsaturated Mo oxycarbides afford highly active CO&lt;/style&gt;&lt;style face="subscript" font="default" size="100%"&gt;2&lt;/style&gt;&lt;style face="normal" font="default" size="100%"&gt; conversion catalysts&lt;/style&gt;&lt;/title&gt;&lt;secondary-title&gt;Nature Chemistry&lt;/secondary-title&gt;&lt;/titles&gt;&lt;periodical&gt;&lt;full-title&gt;Nature Chemistry&lt;/full-title&gt;&lt;abbr-1&gt;Nat. Chem.&lt;/abbr-1&gt;&lt;abbr-2&gt;Nat. Chem.&lt;/abbr-2&gt;&lt;/periodical&gt;&lt;pages&gt;2044-2053&lt;/pages&gt;&lt;volume&gt;16&lt;/volume&gt;&lt;dates&gt;&lt;year&gt;2024&lt;/year&gt;&lt;/dates&gt;&lt;urls&gt;&lt;/urls&gt;&lt;electronic-resource-num&gt;10.1038/s41557-024-01628-4&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[12]</w:t>
            </w:r>
            <w:r w:rsidRPr="00FD1445">
              <w:rPr>
                <w:rFonts w:cs="Times New Roman"/>
                <w:color w:val="000000" w:themeColor="text1"/>
                <w:kern w:val="24"/>
                <w:sz w:val="21"/>
                <w:szCs w:val="21"/>
              </w:rPr>
              <w:fldChar w:fldCharType="end"/>
            </w:r>
          </w:p>
        </w:tc>
      </w:tr>
      <w:tr w:rsidR="00B474BD" w:rsidRPr="00FD1445" w14:paraId="6B30E20F" w14:textId="77777777" w:rsidTr="00392261">
        <w:trPr>
          <w:trHeight w:val="348"/>
        </w:trPr>
        <w:tc>
          <w:tcPr>
            <w:tcW w:w="808" w:type="pct"/>
          </w:tcPr>
          <w:p w14:paraId="71F31F3D" w14:textId="2264A8F0"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Mo</w:t>
            </w:r>
            <w:r w:rsidRPr="00FD1445">
              <w:rPr>
                <w:rFonts w:cs="Times New Roman"/>
                <w:color w:val="000000" w:themeColor="text1"/>
                <w:kern w:val="24"/>
                <w:sz w:val="21"/>
                <w:szCs w:val="21"/>
                <w:vertAlign w:val="subscript"/>
              </w:rPr>
              <w:t>2</w:t>
            </w:r>
            <w:r w:rsidRPr="00FD1445">
              <w:rPr>
                <w:rFonts w:cs="Times New Roman"/>
                <w:color w:val="000000" w:themeColor="text1"/>
                <w:kern w:val="24"/>
                <w:sz w:val="21"/>
                <w:szCs w:val="21"/>
              </w:rPr>
              <w:t>N</w:t>
            </w:r>
          </w:p>
        </w:tc>
        <w:tc>
          <w:tcPr>
            <w:tcW w:w="353" w:type="pct"/>
          </w:tcPr>
          <w:p w14:paraId="17026950" w14:textId="64AC97A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528EE92B" w14:textId="5FAA9733"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550</w:t>
            </w:r>
          </w:p>
        </w:tc>
        <w:tc>
          <w:tcPr>
            <w:tcW w:w="630" w:type="pct"/>
          </w:tcPr>
          <w:p w14:paraId="4F93FEEC" w14:textId="68E2CE3B"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24000</w:t>
            </w:r>
          </w:p>
        </w:tc>
        <w:tc>
          <w:tcPr>
            <w:tcW w:w="417" w:type="pct"/>
          </w:tcPr>
          <w:p w14:paraId="7BA77793" w14:textId="1ED9F86F"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0.1</w:t>
            </w:r>
          </w:p>
        </w:tc>
        <w:tc>
          <w:tcPr>
            <w:tcW w:w="482" w:type="pct"/>
          </w:tcPr>
          <w:p w14:paraId="62A34C6B" w14:textId="17D129FE"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55.9</w:t>
            </w:r>
          </w:p>
        </w:tc>
        <w:tc>
          <w:tcPr>
            <w:tcW w:w="424" w:type="pct"/>
          </w:tcPr>
          <w:p w14:paraId="2DB79531" w14:textId="5E1D8B6C"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99.9</w:t>
            </w:r>
          </w:p>
        </w:tc>
        <w:tc>
          <w:tcPr>
            <w:tcW w:w="773" w:type="pct"/>
          </w:tcPr>
          <w:p w14:paraId="76E336FD" w14:textId="480B859E"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19.9</w:t>
            </w:r>
          </w:p>
        </w:tc>
        <w:tc>
          <w:tcPr>
            <w:tcW w:w="407" w:type="pct"/>
          </w:tcPr>
          <w:p w14:paraId="05C17EFA" w14:textId="51C8ED1C"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&lt;EndNote&gt;&lt;Cite&gt;&lt;Author&gt;Tian&lt;/Author&gt;&lt;Year&gt;2026&lt;/Year&gt;&lt;RecNum&gt;1692&lt;/RecNum&gt;&lt;DisplayText&gt;&lt;style face="superscript"&gt;[13]&lt;/style&gt;&lt;/DisplayText&gt;&lt;record&gt;&lt;rec-number&gt;1692&lt;/rec-number&gt;&lt;foreign-keys&gt;&lt;key app="EN" db-id="aafdt20212fee5exea9p52dgxpde0efpp2we" timestamp="1774168488"&gt;1692&lt;/key&gt;&lt;/foreign-keys&gt;&lt;ref-type name="Journal Article"&gt;17&lt;/ref-type&gt;&lt;contributors&gt;&lt;authors&gt;&lt;author&gt;Tian, Jinshu&lt;/author&gt;&lt;author&gt;Fang, Ling&lt;/author&gt;&lt;author&gt;Ouyang, Ni&lt;/author&gt;&lt;author&gt;Xia, Liwei&lt;/author&gt;&lt;author&gt;Wang, Zhi&lt;/author&gt;&lt;author&gt;Cai, Haiting&lt;/author&gt;&lt;author&gt;Feng, Qilong&lt;/author&gt;&lt;author&gt;Jiang, Xinru&lt;/author&gt;&lt;author&gt;Zhao, Jia&lt;/author&gt;&lt;author&gt;Tan, Mingwu&lt;/author&gt;&lt;author&gt;Zhang, Lili&lt;/author&gt;&lt;author&gt;Wang, Yong&lt;/author&gt;&lt;author&gt;Li, Xiaonian&lt;/author&gt;&lt;author&gt;Zhu, Yihan&lt;/author&gt;&lt;/authors&gt;&lt;/contributors&gt;&lt;titles&gt;&lt;title&gt;&lt;style face="normal" font="default" size="100%"&gt;Breaking activity-selectivity-stability trade-offs in reverse water-gas shift reaction via high-energy micro-faceted Mo&lt;/style&gt;&lt;style face="subscript" font="default" size="100%"&gt;2&lt;/style&gt;&lt;style face="normal" font="default" size="100%"&gt;N nanocrystals&lt;/style&gt;&lt;/title&gt;&lt;secondary-title&gt;Nature Communications&lt;/secondary-title&gt;&lt;/titles&gt;&lt;periodical&gt;&lt;full-title&gt;Nature Communications&lt;/full-title&gt;&lt;abbr-1&gt;Nat. Commun.&lt;/abbr-1&gt;&lt;abbr-2&gt;Nat Commun&lt;/abbr-2&gt;&lt;/periodical&gt;&lt;pages&gt;2240&lt;/pages&gt;&lt;volume&gt;17&lt;/volume&gt;&lt;number&gt;1&lt;/number&gt;&lt;dates&gt;&lt;year&gt;2026&lt;/year&gt;&lt;pub-dates&gt;&lt;date&gt;2026/02/02&lt;/date&gt;&lt;/pub-dates&gt;&lt;/dates&gt;&lt;isbn&gt;2041-1723&lt;/isbn&gt;&lt;urls&gt;&lt;related-urls&gt;&lt;url&gt;https://doi.org/10.1038/s41467-026-68756-y&lt;/url&gt;&lt;/related-urls&gt;&lt;/urls&gt;&lt;electronic-resource-num&gt;10.1038/s41467-026-68756-y&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[13]</w:t>
            </w:r>
            <w:r w:rsidRPr="00FD1445">
              <w:rPr>
                <w:rFonts w:cs="Times New Roman"/>
                <w:color w:val="000000" w:themeColor="text1"/>
                <w:kern w:val="24"/>
                <w:sz w:val="21"/>
                <w:szCs w:val="21"/>
              </w:rPr>
              <w:fldChar w:fldCharType="end"/>
            </w:r>
          </w:p>
        </w:tc>
      </w:tr>
      <w:tr w:rsidR="00B474BD" w:rsidRPr="00FD1445" w14:paraId="0FA15588" w14:textId="77777777" w:rsidTr="00392261">
        <w:trPr>
          <w:trHeight w:val="348"/>
        </w:trPr>
        <w:tc>
          <w:tcPr>
            <w:tcW w:w="808" w:type="pct"/>
          </w:tcPr>
          <w:p w14:paraId="5BA0EEA5"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0.5Pt-MoO</w:t>
            </w:r>
            <w:r w:rsidRPr="00FD1445">
              <w:rPr>
                <w:rFonts w:cs="Times New Roman"/>
                <w:color w:val="000000" w:themeColor="text1"/>
                <w:kern w:val="24"/>
                <w:sz w:val="21"/>
                <w:szCs w:val="21"/>
                <w:vertAlign w:val="subscript"/>
              </w:rPr>
              <w:t>3</w:t>
            </w:r>
            <w:r w:rsidRPr="00FD1445">
              <w:rPr>
                <w:rFonts w:cs="Times New Roman"/>
                <w:color w:val="000000" w:themeColor="text1"/>
                <w:kern w:val="24"/>
                <w:sz w:val="21"/>
                <w:szCs w:val="21"/>
              </w:rPr>
              <w:t>/Mo</w:t>
            </w:r>
            <w:r w:rsidRPr="00FD1445">
              <w:rPr>
                <w:rFonts w:cs="Times New Roman"/>
                <w:color w:val="000000" w:themeColor="text1"/>
                <w:kern w:val="24"/>
                <w:sz w:val="21"/>
                <w:szCs w:val="21"/>
                <w:vertAlign w:val="subscript"/>
              </w:rPr>
              <w:t>2</w:t>
            </w:r>
            <w:r w:rsidRPr="00FD1445">
              <w:rPr>
                <w:rFonts w:cs="Times New Roman"/>
                <w:color w:val="000000" w:themeColor="text1"/>
                <w:kern w:val="24"/>
                <w:sz w:val="21"/>
                <w:szCs w:val="21"/>
              </w:rPr>
              <w:t>N</w:t>
            </w:r>
          </w:p>
        </w:tc>
        <w:tc>
          <w:tcPr>
            <w:tcW w:w="353" w:type="pct"/>
          </w:tcPr>
          <w:p w14:paraId="47F0238E"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3:1</w:t>
            </w:r>
          </w:p>
        </w:tc>
        <w:tc>
          <w:tcPr>
            <w:tcW w:w="706" w:type="pct"/>
          </w:tcPr>
          <w:p w14:paraId="6290E2D7"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300</w:t>
            </w:r>
          </w:p>
        </w:tc>
        <w:tc>
          <w:tcPr>
            <w:tcW w:w="630" w:type="pct"/>
          </w:tcPr>
          <w:p w14:paraId="6B5B2D4A"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300000</w:t>
            </w:r>
          </w:p>
        </w:tc>
        <w:tc>
          <w:tcPr>
            <w:tcW w:w="417" w:type="pct"/>
          </w:tcPr>
          <w:p w14:paraId="23E57243"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0.1</w:t>
            </w:r>
          </w:p>
        </w:tc>
        <w:tc>
          <w:tcPr>
            <w:tcW w:w="482" w:type="pct"/>
          </w:tcPr>
          <w:p w14:paraId="345D29EA"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~20</w:t>
            </w:r>
          </w:p>
        </w:tc>
        <w:tc>
          <w:tcPr>
            <w:tcW w:w="424" w:type="pct"/>
          </w:tcPr>
          <w:p w14:paraId="751DCAF9"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100</w:t>
            </w:r>
          </w:p>
        </w:tc>
        <w:tc>
          <w:tcPr>
            <w:tcW w:w="773" w:type="pct"/>
          </w:tcPr>
          <w:p w14:paraId="1300B1EA" w14:textId="77777777"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t>172</w:t>
            </w:r>
          </w:p>
        </w:tc>
        <w:tc>
          <w:tcPr>
            <w:tcW w:w="407" w:type="pct"/>
          </w:tcPr>
          <w:p w14:paraId="1CB61070" w14:textId="46119D3D" w:rsidR="00463EB6" w:rsidRPr="00FD1445" w:rsidRDefault="00463EB6" w:rsidP="00463EB6">
            <w:pPr>
              <w:jc w:val="center"/>
              <w:rPr>
                <w:rFonts w:cs="Times New Roman"/>
                <w:color w:val="000000" w:themeColor="text1"/>
                <w:kern w:val="24"/>
                <w:sz w:val="21"/>
                <w:szCs w:val="21"/>
              </w:rPr>
            </w:pPr>
            <w:r w:rsidRPr="00FD1445">
              <w:rPr>
                <w:rFonts w:cs="Times New Roman"/>
                <w:color w:val="000000" w:themeColor="text1"/>
                <w:kern w:val="24"/>
                <w:sz w:val="21"/>
                <w:szCs w:val="21"/>
              </w:rPr>
              <w:fldChar w:fldCharType="begin"/>
            </w:r>
            <w:r w:rsidR="00392261" w:rsidRPr="00FD1445">
              <w:rPr>
                <w:rFonts w:cs="Times New Roman"/>
                <w:color w:val="000000" w:themeColor="text1"/>
                <w:kern w:val="24"/>
                <w:sz w:val="21"/>
                <w:szCs w:val="21"/>
              </w:rPr>
              <w:instrText xml:space="preserve"> ADDIN EN.CITE &lt;EndNote&gt;&lt;Cite&gt;&lt;Author&gt;Liu&lt;/Author&gt;&lt;Year&gt;2022&lt;/Year&gt;&lt;RecNum&gt;1422&lt;/RecNum&gt;&lt;DisplayText&gt;&lt;style face="superscript"&gt;[14]&lt;/style&gt;&lt;/DisplayText&gt;&lt;record&gt;&lt;rec-number&gt;1422&lt;/rec-number&gt;&lt;foreign-keys&gt;&lt;key app="EN" db-id="aafdt20212fee5exea9p52dgxpde0efpp2we" timestamp="1763730339"&gt;1422&lt;/key&gt;&lt;/foreign-keys&gt;&lt;ref-type name="Journal Article"&gt;17&lt;/ref-type&gt;&lt;contributors&gt;&lt;authors&gt;&lt;author&gt;Liu, Hao Xin&lt;/author&gt;&lt;author&gt;Li, Jin Ying&lt;/author&gt;&lt;author&gt;Qin, Xuetao&lt;/author&gt;&lt;author&gt;Ma, Chao&lt;/author&gt;&lt;author&gt;Wang, Wei Wei&lt;/author&gt;&lt;author&gt;Xu, Kai&lt;/author&gt;&lt;author&gt;Yan, Han&lt;/author&gt;&lt;author&gt;Xiao, Dequan&lt;/author&gt;&lt;author&gt;Jia, Chun Jiang&lt;/author&gt;&lt;author&gt;Fu, Qiang&lt;/author&gt;&lt;author&gt;Ma, Ding&lt;/author&gt;&lt;/authors&gt;&lt;/contributors&gt;&lt;titles&gt;&lt;title&gt;&lt;style face="normal" font="default" size="100%"&gt;Pt&lt;/style&gt;&lt;style face="subscript" font="default" size="100%"&gt;n&lt;/style&gt;&lt;style face="normal" font="default" size="100%"&gt;–O&lt;/style&gt;&lt;style face="subscript" font="default" size="100%"&gt;v&lt;/style&gt;&lt;style face="normal" font="default" size="100%"&gt; synergistic sites on MoOx/γ-Mo&lt;/style&gt;&lt;style face="subscript" font="default" size="100%"&gt;2&lt;/style&gt;&lt;style face="normal" font="default" size="100%"&gt;N heterostructure for low-temperature reverse water–gas shift reaction&lt;/style&gt;&lt;/title&gt;&lt;secondary-title&gt;Nature Communications&lt;/secondary-title&gt;&lt;/titles&gt;&lt;periodical&gt;&lt;full-title&gt;Nature Communications&lt;/full-title&gt;&lt;abbr-1&gt;Nat. Commun.&lt;/abbr-1&gt;&lt;abbr-2&gt;Nat Commun&lt;/abbr-2&gt;&lt;/periodical&gt;&lt;pages&gt;5800&lt;/pages&gt;&lt;volume&gt;13&lt;/volume&gt;&lt;number&gt;1&lt;/number&gt;&lt;dates&gt;&lt;year&gt;2022&lt;/year&gt;&lt;pub-dates&gt;&lt;date&gt;2022/10/03&lt;/date&gt;&lt;/pub-dates&gt;&lt;/dates&gt;&lt;isbn&gt;2041-1723&lt;/isbn&gt;&lt;urls&gt;&lt;related-urls&gt;&lt;url&gt;https://doi.org/10.1038/s41467-022-33308-7&lt;/url&gt;&lt;/related-urls&gt;&lt;/urls&gt;&lt;electronic-resource-num&gt;10.1038/s41467-022-33308-7&lt;/electronic-resource-num&gt;&lt;/record&gt;&lt;/Cite&gt;&lt;/EndNote&gt;</w:instrText>
            </w:r>
            <w:r w:rsidRPr="00FD1445">
              <w:rPr>
                <w:rFonts w:cs="Times New Roman"/>
                <w:color w:val="000000" w:themeColor="text1"/>
                <w:kern w:val="24"/>
                <w:sz w:val="21"/>
                <w:szCs w:val="21"/>
              </w:rPr>
              <w:fldChar w:fldCharType="separate"/>
            </w:r>
            <w:r w:rsidR="00392261" w:rsidRPr="00FD1445">
              <w:rPr>
                <w:rFonts w:cs="Times New Roman"/>
                <w:noProof/>
                <w:color w:val="000000" w:themeColor="text1"/>
                <w:kern w:val="24"/>
                <w:sz w:val="21"/>
                <w:szCs w:val="21"/>
                <w:vertAlign w:val="superscript"/>
              </w:rPr>
              <w:t>[14]</w:t>
            </w:r>
            <w:r w:rsidRPr="00FD1445">
              <w:rPr>
                <w:rFonts w:cs="Times New Roman"/>
                <w:color w:val="000000" w:themeColor="text1"/>
                <w:kern w:val="24"/>
                <w:sz w:val="21"/>
                <w:szCs w:val="21"/>
              </w:rPr>
              <w:fldChar w:fldCharType="end"/>
            </w:r>
          </w:p>
        </w:tc>
      </w:tr>
    </w:tbl>
    <w:tbl>
      <w:tblPr>
        <w:tblpPr w:leftFromText="180" w:rightFromText="180" w:vertAnchor="page" w:horzAnchor="margin" w:tblpY="2268"/>
        <w:tblW w:w="5000" w:type="pct"/>
        <w:tblCellMar>
          <w:left w:w="0" w:type="dxa"/>
          <w:right w:w="0" w:type="dxa"/>
        </w:tblCellMar>
        <w:tblLook w:val="0600" w:firstRow="0" w:lastRow="0" w:firstColumn="0" w:lastColumn="0" w:noHBand="1" w:noVBand="1"/>
      </w:tblPr>
      <w:tblGrid>
        <w:gridCol w:w="2256"/>
        <w:gridCol w:w="2256"/>
        <w:gridCol w:w="2257"/>
        <w:gridCol w:w="2257"/>
      </w:tblGrid>
      <w:tr w:rsidR="00AD50BD" w:rsidRPr="00FD1445" w14:paraId="4DBC3932" w14:textId="77777777" w:rsidTr="00AD50BD">
        <w:trPr>
          <w:trHeight w:val="802"/>
        </w:trPr>
        <w:tc>
          <w:tcPr>
            <w:tcW w:w="1250" w:type="pct"/>
            <w:tcBorders>
              <w:top w:val="single" w:sz="12" w:space="0" w:color="000000"/>
              <w:left w:val="nil"/>
              <w:bottom w:val="single" w:sz="4" w:space="0" w:color="000000"/>
              <w:right w:val="nil"/>
            </w:tcBorders>
            <w:tcMar>
              <w:top w:w="10" w:type="dxa"/>
              <w:left w:w="10" w:type="dxa"/>
              <w:bottom w:w="0" w:type="dxa"/>
              <w:right w:w="10" w:type="dxa"/>
            </w:tcMar>
            <w:vAlign w:val="center"/>
            <w:hideMark/>
          </w:tcPr>
          <w:p w14:paraId="255659B4" w14:textId="77777777" w:rsidR="00AD50BD" w:rsidRPr="00FD1445" w:rsidRDefault="00AD50BD" w:rsidP="00AD50BD">
            <w:pPr>
              <w:keepLines/>
              <w:spacing w:line="360" w:lineRule="auto"/>
              <w:jc w:val="center"/>
              <w:rPr>
                <w:rFonts w:cs="Times New Roman"/>
                <w:szCs w:val="21"/>
              </w:rPr>
            </w:pPr>
            <w:r w:rsidRPr="00FD1445">
              <w:rPr>
                <w:rFonts w:cs="Times New Roman"/>
                <w:szCs w:val="21"/>
              </w:rPr>
              <w:lastRenderedPageBreak/>
              <w:t>Catalysts</w:t>
            </w:r>
          </w:p>
        </w:tc>
        <w:tc>
          <w:tcPr>
            <w:tcW w:w="1250" w:type="pct"/>
            <w:tcBorders>
              <w:top w:val="single" w:sz="12" w:space="0" w:color="000000"/>
              <w:left w:val="nil"/>
              <w:bottom w:val="single" w:sz="4" w:space="0" w:color="000000"/>
              <w:right w:val="nil"/>
            </w:tcBorders>
            <w:tcMar>
              <w:top w:w="10" w:type="dxa"/>
              <w:left w:w="10" w:type="dxa"/>
              <w:bottom w:w="0" w:type="dxa"/>
              <w:right w:w="10" w:type="dxa"/>
            </w:tcMar>
            <w:vAlign w:val="center"/>
            <w:hideMark/>
          </w:tcPr>
          <w:p w14:paraId="7CBC11F9" w14:textId="77777777" w:rsidR="00AD50BD" w:rsidRPr="00FD1445" w:rsidRDefault="00AD50BD" w:rsidP="00AD50BD">
            <w:pPr>
              <w:keepLines/>
              <w:spacing w:line="360" w:lineRule="auto"/>
              <w:jc w:val="center"/>
              <w:rPr>
                <w:rFonts w:cs="Times New Roman"/>
                <w:szCs w:val="21"/>
              </w:rPr>
            </w:pPr>
            <w:r w:rsidRPr="00FD1445">
              <w:rPr>
                <w:rFonts w:cs="Times New Roman"/>
                <w:szCs w:val="21"/>
              </w:rPr>
              <w:t>CO</w:t>
            </w:r>
            <w:r w:rsidRPr="00FD1445">
              <w:rPr>
                <w:rFonts w:cs="Times New Roman"/>
                <w:szCs w:val="21"/>
                <w:vertAlign w:val="subscript"/>
              </w:rPr>
              <w:t>2</w:t>
            </w:r>
            <w:r w:rsidRPr="00FD1445">
              <w:rPr>
                <w:rFonts w:cs="Times New Roman"/>
                <w:szCs w:val="21"/>
              </w:rPr>
              <w:t xml:space="preserve"> Conversion</w:t>
            </w:r>
          </w:p>
          <w:p w14:paraId="560A8304" w14:textId="77777777" w:rsidR="00AD50BD" w:rsidRPr="00FD1445" w:rsidRDefault="00AD50BD" w:rsidP="00AD50BD">
            <w:pPr>
              <w:keepLines/>
              <w:spacing w:line="360" w:lineRule="auto"/>
              <w:jc w:val="center"/>
              <w:rPr>
                <w:rFonts w:cs="Times New Roman"/>
                <w:szCs w:val="21"/>
              </w:rPr>
            </w:pPr>
            <w:r w:rsidRPr="00FD1445">
              <w:rPr>
                <w:rFonts w:cs="Times New Roman"/>
                <w:szCs w:val="21"/>
              </w:rPr>
              <w:t>(%)</w:t>
            </w:r>
          </w:p>
        </w:tc>
        <w:tc>
          <w:tcPr>
            <w:tcW w:w="1250" w:type="pct"/>
            <w:tcBorders>
              <w:top w:val="single" w:sz="12" w:space="0" w:color="000000"/>
              <w:left w:val="nil"/>
              <w:bottom w:val="single" w:sz="4" w:space="0" w:color="000000"/>
              <w:right w:val="nil"/>
            </w:tcBorders>
            <w:tcMar>
              <w:top w:w="10" w:type="dxa"/>
              <w:left w:w="10" w:type="dxa"/>
              <w:bottom w:w="0" w:type="dxa"/>
              <w:right w:w="10" w:type="dxa"/>
            </w:tcMar>
            <w:vAlign w:val="center"/>
            <w:hideMark/>
          </w:tcPr>
          <w:p w14:paraId="6C5114EE" w14:textId="77777777" w:rsidR="00AD50BD" w:rsidRPr="00FD1445" w:rsidRDefault="00AD50BD" w:rsidP="00AD50BD">
            <w:pPr>
              <w:keepLines/>
              <w:spacing w:line="360" w:lineRule="auto"/>
              <w:jc w:val="center"/>
              <w:rPr>
                <w:rFonts w:cs="Times New Roman"/>
                <w:szCs w:val="21"/>
              </w:rPr>
            </w:pPr>
            <w:r w:rsidRPr="00FD1445">
              <w:rPr>
                <w:rFonts w:cs="Times New Roman"/>
                <w:szCs w:val="21"/>
              </w:rPr>
              <w:t>CO selectivity</w:t>
            </w:r>
          </w:p>
          <w:p w14:paraId="7D9CDE8D" w14:textId="77777777" w:rsidR="00AD50BD" w:rsidRPr="00FD1445" w:rsidRDefault="00AD50BD" w:rsidP="00AD50BD">
            <w:pPr>
              <w:keepLines/>
              <w:spacing w:line="360" w:lineRule="auto"/>
              <w:jc w:val="center"/>
              <w:rPr>
                <w:rFonts w:cs="Times New Roman"/>
                <w:szCs w:val="21"/>
              </w:rPr>
            </w:pPr>
            <w:r w:rsidRPr="00FD1445">
              <w:rPr>
                <w:rFonts w:cs="Times New Roman"/>
                <w:szCs w:val="21"/>
              </w:rPr>
              <w:t>(%)</w:t>
            </w:r>
          </w:p>
        </w:tc>
        <w:tc>
          <w:tcPr>
            <w:tcW w:w="1250" w:type="pct"/>
            <w:tcBorders>
              <w:top w:val="single" w:sz="12" w:space="0" w:color="000000"/>
              <w:left w:val="nil"/>
              <w:bottom w:val="single" w:sz="4" w:space="0" w:color="000000"/>
              <w:right w:val="nil"/>
            </w:tcBorders>
            <w:tcMar>
              <w:top w:w="10" w:type="dxa"/>
              <w:left w:w="10" w:type="dxa"/>
              <w:bottom w:w="0" w:type="dxa"/>
              <w:right w:w="10" w:type="dxa"/>
            </w:tcMar>
            <w:vAlign w:val="center"/>
            <w:hideMark/>
          </w:tcPr>
          <w:p w14:paraId="0612BD3D" w14:textId="77777777" w:rsidR="00AD50BD" w:rsidRPr="00FD1445" w:rsidRDefault="00AD50BD" w:rsidP="00AD50BD">
            <w:pPr>
              <w:keepLines/>
              <w:spacing w:line="360" w:lineRule="auto"/>
              <w:jc w:val="center"/>
              <w:rPr>
                <w:rFonts w:cs="Times New Roman"/>
                <w:szCs w:val="21"/>
                <w:vertAlign w:val="subscript"/>
              </w:rPr>
            </w:pPr>
            <w:r w:rsidRPr="00FD1445">
              <w:rPr>
                <w:rFonts w:cs="Times New Roman"/>
                <w:szCs w:val="21"/>
              </w:rPr>
              <w:t>S</w:t>
            </w:r>
            <w:r w:rsidRPr="00FD1445">
              <w:rPr>
                <w:rFonts w:cs="Times New Roman"/>
                <w:szCs w:val="21"/>
                <w:vertAlign w:val="subscript"/>
              </w:rPr>
              <w:t>BET</w:t>
            </w:r>
          </w:p>
          <w:p w14:paraId="17F283EF" w14:textId="77777777" w:rsidR="00AD50BD" w:rsidRPr="00FD1445" w:rsidRDefault="00AD50BD" w:rsidP="00AD50BD">
            <w:pPr>
              <w:keepLines/>
              <w:spacing w:line="360" w:lineRule="auto"/>
              <w:jc w:val="center"/>
              <w:rPr>
                <w:rFonts w:cs="Times New Roman"/>
                <w:szCs w:val="21"/>
              </w:rPr>
            </w:pPr>
            <w:r w:rsidRPr="00FD1445">
              <w:rPr>
                <w:rFonts w:cs="Times New Roman"/>
                <w:szCs w:val="21"/>
              </w:rPr>
              <w:t>(m</w:t>
            </w:r>
            <w:r w:rsidRPr="00FD1445">
              <w:rPr>
                <w:rFonts w:cs="Times New Roman"/>
                <w:szCs w:val="21"/>
                <w:vertAlign w:val="superscript"/>
              </w:rPr>
              <w:t>2</w:t>
            </w:r>
            <w:r w:rsidRPr="00FD1445">
              <w:rPr>
                <w:rFonts w:cs="Times New Roman"/>
                <w:szCs w:val="21"/>
              </w:rPr>
              <w:t>/g)</w:t>
            </w:r>
          </w:p>
        </w:tc>
      </w:tr>
      <w:tr w:rsidR="00AD50BD" w:rsidRPr="00FD1445" w14:paraId="6B48EED4" w14:textId="77777777" w:rsidTr="00AD50BD">
        <w:trPr>
          <w:trHeight w:val="477"/>
        </w:trPr>
        <w:tc>
          <w:tcPr>
            <w:tcW w:w="1250" w:type="pct"/>
            <w:tcBorders>
              <w:top w:val="single" w:sz="4" w:space="0" w:color="000000"/>
              <w:left w:val="nil"/>
              <w:bottom w:val="nil"/>
              <w:right w:val="nil"/>
            </w:tcBorders>
            <w:tcMar>
              <w:top w:w="10" w:type="dxa"/>
              <w:left w:w="10" w:type="dxa"/>
              <w:bottom w:w="0" w:type="dxa"/>
              <w:right w:w="10" w:type="dxa"/>
            </w:tcMar>
            <w:vAlign w:val="center"/>
            <w:hideMark/>
          </w:tcPr>
          <w:p w14:paraId="48EB170B"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Mo/SiO</w:t>
            </w:r>
            <w:r w:rsidRPr="00FD1445">
              <w:rPr>
                <w:rFonts w:cs="Times New Roman"/>
                <w:szCs w:val="21"/>
                <w:vertAlign w:val="subscript"/>
              </w:rPr>
              <w:t>2</w:t>
            </w:r>
          </w:p>
        </w:tc>
        <w:tc>
          <w:tcPr>
            <w:tcW w:w="1250" w:type="pct"/>
            <w:tcBorders>
              <w:top w:val="single" w:sz="4" w:space="0" w:color="000000"/>
              <w:left w:val="nil"/>
              <w:bottom w:val="nil"/>
              <w:right w:val="nil"/>
            </w:tcBorders>
            <w:tcMar>
              <w:top w:w="10" w:type="dxa"/>
              <w:left w:w="10" w:type="dxa"/>
              <w:bottom w:w="0" w:type="dxa"/>
              <w:right w:w="10" w:type="dxa"/>
            </w:tcMar>
            <w:vAlign w:val="center"/>
            <w:hideMark/>
          </w:tcPr>
          <w:p w14:paraId="7DDFDFB4" w14:textId="77777777" w:rsidR="00AD50BD" w:rsidRPr="00FD1445" w:rsidRDefault="00AD50BD" w:rsidP="00AD50BD">
            <w:pPr>
              <w:keepLines/>
              <w:spacing w:line="360" w:lineRule="auto"/>
              <w:jc w:val="center"/>
              <w:rPr>
                <w:rFonts w:cs="Times New Roman"/>
                <w:szCs w:val="21"/>
              </w:rPr>
            </w:pPr>
            <w:r w:rsidRPr="00FD1445">
              <w:rPr>
                <w:rFonts w:cs="Times New Roman"/>
                <w:szCs w:val="21"/>
              </w:rPr>
              <w:t>31.3</w:t>
            </w:r>
          </w:p>
        </w:tc>
        <w:tc>
          <w:tcPr>
            <w:tcW w:w="1250" w:type="pct"/>
            <w:tcBorders>
              <w:top w:val="single" w:sz="4" w:space="0" w:color="000000"/>
              <w:left w:val="nil"/>
              <w:bottom w:val="nil"/>
              <w:right w:val="nil"/>
            </w:tcBorders>
            <w:tcMar>
              <w:top w:w="10" w:type="dxa"/>
              <w:left w:w="10" w:type="dxa"/>
              <w:bottom w:w="0" w:type="dxa"/>
              <w:right w:w="10" w:type="dxa"/>
            </w:tcMar>
            <w:vAlign w:val="center"/>
            <w:hideMark/>
          </w:tcPr>
          <w:p w14:paraId="1095ED03"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single" w:sz="4" w:space="0" w:color="000000"/>
              <w:left w:val="nil"/>
              <w:bottom w:val="nil"/>
              <w:right w:val="nil"/>
            </w:tcBorders>
            <w:tcMar>
              <w:top w:w="10" w:type="dxa"/>
              <w:left w:w="10" w:type="dxa"/>
              <w:bottom w:w="0" w:type="dxa"/>
              <w:right w:w="10" w:type="dxa"/>
            </w:tcMar>
            <w:vAlign w:val="center"/>
            <w:hideMark/>
          </w:tcPr>
          <w:p w14:paraId="62B23FDD" w14:textId="77777777" w:rsidR="00AD50BD" w:rsidRPr="00FD1445" w:rsidRDefault="00AD50BD" w:rsidP="00AD50BD">
            <w:pPr>
              <w:keepLines/>
              <w:spacing w:line="360" w:lineRule="auto"/>
              <w:jc w:val="center"/>
              <w:rPr>
                <w:rFonts w:cs="Times New Roman"/>
                <w:szCs w:val="21"/>
              </w:rPr>
            </w:pPr>
            <w:r w:rsidRPr="00FD1445">
              <w:rPr>
                <w:rFonts w:cs="Times New Roman"/>
                <w:szCs w:val="21"/>
              </w:rPr>
              <w:t>46.5</w:t>
            </w:r>
          </w:p>
        </w:tc>
      </w:tr>
      <w:tr w:rsidR="00AD50BD" w:rsidRPr="00FD1445" w14:paraId="24D55E3A"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hideMark/>
          </w:tcPr>
          <w:p w14:paraId="67FF2A48"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Mo/ZrO</w:t>
            </w:r>
            <w:r w:rsidRPr="00FD1445">
              <w:rPr>
                <w:rFonts w:cs="Times New Roman"/>
                <w:szCs w:val="21"/>
                <w:vertAlign w:val="subscript"/>
              </w:rPr>
              <w:t>2</w:t>
            </w:r>
          </w:p>
        </w:tc>
        <w:tc>
          <w:tcPr>
            <w:tcW w:w="1250" w:type="pct"/>
            <w:tcBorders>
              <w:top w:val="nil"/>
              <w:left w:val="nil"/>
              <w:bottom w:val="nil"/>
              <w:right w:val="nil"/>
            </w:tcBorders>
            <w:tcMar>
              <w:top w:w="10" w:type="dxa"/>
              <w:left w:w="10" w:type="dxa"/>
              <w:bottom w:w="0" w:type="dxa"/>
              <w:right w:w="10" w:type="dxa"/>
            </w:tcMar>
            <w:vAlign w:val="center"/>
            <w:hideMark/>
          </w:tcPr>
          <w:p w14:paraId="43060251" w14:textId="77777777" w:rsidR="00AD50BD" w:rsidRPr="00FD1445" w:rsidRDefault="00AD50BD" w:rsidP="00AD50BD">
            <w:pPr>
              <w:keepLines/>
              <w:spacing w:line="360" w:lineRule="auto"/>
              <w:jc w:val="center"/>
              <w:rPr>
                <w:rFonts w:cs="Times New Roman"/>
                <w:szCs w:val="21"/>
              </w:rPr>
            </w:pPr>
            <w:r w:rsidRPr="00FD1445">
              <w:rPr>
                <w:rFonts w:cs="Times New Roman"/>
                <w:szCs w:val="21"/>
              </w:rPr>
              <w:t>27.6</w:t>
            </w:r>
          </w:p>
        </w:tc>
        <w:tc>
          <w:tcPr>
            <w:tcW w:w="1250" w:type="pct"/>
            <w:tcBorders>
              <w:top w:val="nil"/>
              <w:left w:val="nil"/>
              <w:bottom w:val="nil"/>
              <w:right w:val="nil"/>
            </w:tcBorders>
            <w:tcMar>
              <w:top w:w="10" w:type="dxa"/>
              <w:left w:w="10" w:type="dxa"/>
              <w:bottom w:w="0" w:type="dxa"/>
              <w:right w:w="10" w:type="dxa"/>
            </w:tcMar>
            <w:vAlign w:val="center"/>
            <w:hideMark/>
          </w:tcPr>
          <w:p w14:paraId="5893C86C"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nil"/>
              <w:left w:val="nil"/>
              <w:bottom w:val="nil"/>
              <w:right w:val="nil"/>
            </w:tcBorders>
            <w:tcMar>
              <w:top w:w="10" w:type="dxa"/>
              <w:left w:w="10" w:type="dxa"/>
              <w:bottom w:w="0" w:type="dxa"/>
              <w:right w:w="10" w:type="dxa"/>
            </w:tcMar>
            <w:vAlign w:val="center"/>
            <w:hideMark/>
          </w:tcPr>
          <w:p w14:paraId="387CBFC3" w14:textId="77777777" w:rsidR="00AD50BD" w:rsidRPr="00FD1445" w:rsidRDefault="00AD50BD" w:rsidP="00AD50BD">
            <w:pPr>
              <w:keepLines/>
              <w:spacing w:line="360" w:lineRule="auto"/>
              <w:jc w:val="center"/>
              <w:rPr>
                <w:rFonts w:cs="Times New Roman"/>
                <w:szCs w:val="21"/>
              </w:rPr>
            </w:pPr>
            <w:r w:rsidRPr="00FD1445">
              <w:rPr>
                <w:rFonts w:cs="Times New Roman"/>
                <w:szCs w:val="21"/>
              </w:rPr>
              <w:t>7.5</w:t>
            </w:r>
          </w:p>
        </w:tc>
      </w:tr>
      <w:tr w:rsidR="00AD50BD" w:rsidRPr="00FD1445" w14:paraId="5EA1E186"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hideMark/>
          </w:tcPr>
          <w:p w14:paraId="288CAE5D"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Mo/TiO</w:t>
            </w:r>
            <w:r w:rsidRPr="00FD1445">
              <w:rPr>
                <w:rFonts w:cs="Times New Roman"/>
                <w:szCs w:val="21"/>
                <w:vertAlign w:val="subscript"/>
              </w:rPr>
              <w:t>2</w:t>
            </w:r>
          </w:p>
        </w:tc>
        <w:tc>
          <w:tcPr>
            <w:tcW w:w="1250" w:type="pct"/>
            <w:tcBorders>
              <w:top w:val="nil"/>
              <w:left w:val="nil"/>
              <w:bottom w:val="nil"/>
              <w:right w:val="nil"/>
            </w:tcBorders>
            <w:tcMar>
              <w:top w:w="10" w:type="dxa"/>
              <w:left w:w="10" w:type="dxa"/>
              <w:bottom w:w="0" w:type="dxa"/>
              <w:right w:w="10" w:type="dxa"/>
            </w:tcMar>
            <w:vAlign w:val="center"/>
            <w:hideMark/>
          </w:tcPr>
          <w:p w14:paraId="3809F0B7" w14:textId="77777777" w:rsidR="00AD50BD" w:rsidRPr="00FD1445" w:rsidRDefault="00AD50BD" w:rsidP="00AD50BD">
            <w:pPr>
              <w:keepLines/>
              <w:spacing w:line="360" w:lineRule="auto"/>
              <w:jc w:val="center"/>
              <w:rPr>
                <w:rFonts w:cs="Times New Roman"/>
                <w:szCs w:val="21"/>
              </w:rPr>
            </w:pPr>
            <w:r w:rsidRPr="00FD1445">
              <w:rPr>
                <w:rFonts w:cs="Times New Roman"/>
                <w:szCs w:val="21"/>
              </w:rPr>
              <w:t>22.0</w:t>
            </w:r>
          </w:p>
        </w:tc>
        <w:tc>
          <w:tcPr>
            <w:tcW w:w="1250" w:type="pct"/>
            <w:tcBorders>
              <w:top w:val="nil"/>
              <w:left w:val="nil"/>
              <w:bottom w:val="nil"/>
              <w:right w:val="nil"/>
            </w:tcBorders>
            <w:tcMar>
              <w:top w:w="10" w:type="dxa"/>
              <w:left w:w="10" w:type="dxa"/>
              <w:bottom w:w="0" w:type="dxa"/>
              <w:right w:w="10" w:type="dxa"/>
            </w:tcMar>
            <w:vAlign w:val="center"/>
            <w:hideMark/>
          </w:tcPr>
          <w:p w14:paraId="70646888"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nil"/>
              <w:left w:val="nil"/>
              <w:bottom w:val="nil"/>
              <w:right w:val="nil"/>
            </w:tcBorders>
            <w:tcMar>
              <w:top w:w="10" w:type="dxa"/>
              <w:left w:w="10" w:type="dxa"/>
              <w:bottom w:w="0" w:type="dxa"/>
              <w:right w:w="10" w:type="dxa"/>
            </w:tcMar>
            <w:vAlign w:val="center"/>
            <w:hideMark/>
          </w:tcPr>
          <w:p w14:paraId="570B1141" w14:textId="77777777" w:rsidR="00AD50BD" w:rsidRPr="00FD1445" w:rsidRDefault="00AD50BD" w:rsidP="00AD50BD">
            <w:pPr>
              <w:keepLines/>
              <w:spacing w:line="360" w:lineRule="auto"/>
              <w:jc w:val="center"/>
              <w:rPr>
                <w:rFonts w:cs="Times New Roman"/>
                <w:szCs w:val="21"/>
              </w:rPr>
            </w:pPr>
            <w:r w:rsidRPr="00FD1445">
              <w:rPr>
                <w:rFonts w:cs="Times New Roman"/>
                <w:szCs w:val="21"/>
              </w:rPr>
              <w:t>47.9</w:t>
            </w:r>
          </w:p>
        </w:tc>
      </w:tr>
      <w:tr w:rsidR="00AD50BD" w:rsidRPr="00FD1445" w14:paraId="7B396C2A"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hideMark/>
          </w:tcPr>
          <w:p w14:paraId="0355B5A3"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w:t>
            </w:r>
            <m:oMath>
              <m:r>
                <w:rPr>
                  <w:rFonts w:ascii="Cambria Math" w:hAnsi="Cambria Math" w:cs="Times New Roman"/>
                  <w:szCs w:val="21"/>
                </w:rPr>
                <m:t>γ</m:t>
              </m:r>
            </m:oMath>
            <w:r w:rsidRPr="00FD1445">
              <w:rPr>
                <w:rFonts w:cs="Times New Roman"/>
                <w:szCs w:val="21"/>
              </w:rPr>
              <w:t>-Al</w:t>
            </w:r>
            <w:r w:rsidRPr="00FD1445">
              <w:rPr>
                <w:rFonts w:cs="Times New Roman"/>
                <w:szCs w:val="21"/>
                <w:vertAlign w:val="subscript"/>
              </w:rPr>
              <w:t>2</w:t>
            </w:r>
            <w:r w:rsidRPr="00FD1445">
              <w:rPr>
                <w:rFonts w:cs="Times New Roman"/>
                <w:szCs w:val="21"/>
              </w:rPr>
              <w:t>O</w:t>
            </w:r>
            <w:r w:rsidRPr="00FD1445">
              <w:rPr>
                <w:rFonts w:cs="Times New Roman"/>
                <w:szCs w:val="21"/>
                <w:vertAlign w:val="subscript"/>
              </w:rPr>
              <w:t>3</w:t>
            </w:r>
          </w:p>
        </w:tc>
        <w:tc>
          <w:tcPr>
            <w:tcW w:w="1250" w:type="pct"/>
            <w:tcBorders>
              <w:top w:val="nil"/>
              <w:left w:val="nil"/>
              <w:bottom w:val="nil"/>
              <w:right w:val="nil"/>
            </w:tcBorders>
            <w:tcMar>
              <w:top w:w="10" w:type="dxa"/>
              <w:left w:w="10" w:type="dxa"/>
              <w:bottom w:w="0" w:type="dxa"/>
              <w:right w:w="10" w:type="dxa"/>
            </w:tcMar>
            <w:vAlign w:val="center"/>
            <w:hideMark/>
          </w:tcPr>
          <w:p w14:paraId="0A25ED88" w14:textId="77777777" w:rsidR="00AD50BD" w:rsidRPr="00FD1445" w:rsidRDefault="00AD50BD" w:rsidP="00AD50BD">
            <w:pPr>
              <w:keepLines/>
              <w:spacing w:line="360" w:lineRule="auto"/>
              <w:jc w:val="center"/>
              <w:rPr>
                <w:rFonts w:cs="Times New Roman"/>
                <w:szCs w:val="21"/>
              </w:rPr>
            </w:pPr>
            <w:r w:rsidRPr="00FD1445">
              <w:rPr>
                <w:rFonts w:cs="Times New Roman"/>
                <w:szCs w:val="21"/>
              </w:rPr>
              <w:t>17.4</w:t>
            </w:r>
          </w:p>
        </w:tc>
        <w:tc>
          <w:tcPr>
            <w:tcW w:w="1250" w:type="pct"/>
            <w:tcBorders>
              <w:top w:val="nil"/>
              <w:left w:val="nil"/>
              <w:bottom w:val="nil"/>
              <w:right w:val="nil"/>
            </w:tcBorders>
            <w:tcMar>
              <w:top w:w="10" w:type="dxa"/>
              <w:left w:w="10" w:type="dxa"/>
              <w:bottom w:w="0" w:type="dxa"/>
              <w:right w:w="10" w:type="dxa"/>
            </w:tcMar>
            <w:vAlign w:val="center"/>
            <w:hideMark/>
          </w:tcPr>
          <w:p w14:paraId="6C164089"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nil"/>
              <w:left w:val="nil"/>
              <w:bottom w:val="nil"/>
              <w:right w:val="nil"/>
            </w:tcBorders>
            <w:tcMar>
              <w:top w:w="10" w:type="dxa"/>
              <w:left w:w="10" w:type="dxa"/>
              <w:bottom w:w="0" w:type="dxa"/>
              <w:right w:w="10" w:type="dxa"/>
            </w:tcMar>
            <w:vAlign w:val="center"/>
            <w:hideMark/>
          </w:tcPr>
          <w:p w14:paraId="2CB6C893" w14:textId="77777777" w:rsidR="00AD50BD" w:rsidRPr="00FD1445" w:rsidRDefault="00AD50BD" w:rsidP="00AD50BD">
            <w:pPr>
              <w:keepLines/>
              <w:spacing w:line="360" w:lineRule="auto"/>
              <w:jc w:val="center"/>
              <w:rPr>
                <w:rFonts w:cs="Times New Roman"/>
                <w:szCs w:val="21"/>
              </w:rPr>
            </w:pPr>
            <w:r w:rsidRPr="00FD1445">
              <w:rPr>
                <w:rFonts w:cs="Times New Roman"/>
                <w:szCs w:val="21"/>
              </w:rPr>
              <w:t>135.5</w:t>
            </w:r>
          </w:p>
        </w:tc>
      </w:tr>
      <w:tr w:rsidR="00AD50BD" w:rsidRPr="00FD1445" w14:paraId="0428C41D" w14:textId="77777777" w:rsidTr="00AD50BD">
        <w:trPr>
          <w:trHeight w:val="477"/>
        </w:trPr>
        <w:tc>
          <w:tcPr>
            <w:tcW w:w="1250" w:type="pct"/>
            <w:tcBorders>
              <w:top w:val="nil"/>
              <w:left w:val="nil"/>
              <w:right w:val="nil"/>
            </w:tcBorders>
            <w:tcMar>
              <w:top w:w="10" w:type="dxa"/>
              <w:left w:w="10" w:type="dxa"/>
              <w:bottom w:w="0" w:type="dxa"/>
              <w:right w:w="10" w:type="dxa"/>
            </w:tcMar>
            <w:vAlign w:val="center"/>
            <w:hideMark/>
          </w:tcPr>
          <w:p w14:paraId="64F7935F"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Mo/CeO</w:t>
            </w:r>
            <w:r w:rsidRPr="00FD1445">
              <w:rPr>
                <w:rFonts w:cs="Times New Roman"/>
                <w:szCs w:val="21"/>
                <w:vertAlign w:val="subscript"/>
              </w:rPr>
              <w:t>2</w:t>
            </w:r>
          </w:p>
        </w:tc>
        <w:tc>
          <w:tcPr>
            <w:tcW w:w="1250" w:type="pct"/>
            <w:tcBorders>
              <w:top w:val="nil"/>
              <w:left w:val="nil"/>
              <w:right w:val="nil"/>
            </w:tcBorders>
            <w:tcMar>
              <w:top w:w="10" w:type="dxa"/>
              <w:left w:w="10" w:type="dxa"/>
              <w:bottom w:w="0" w:type="dxa"/>
              <w:right w:w="10" w:type="dxa"/>
            </w:tcMar>
            <w:vAlign w:val="center"/>
            <w:hideMark/>
          </w:tcPr>
          <w:p w14:paraId="08DD9721" w14:textId="77777777" w:rsidR="00AD50BD" w:rsidRPr="00FD1445" w:rsidRDefault="00AD50BD" w:rsidP="00AD50BD">
            <w:pPr>
              <w:keepLines/>
              <w:spacing w:line="360" w:lineRule="auto"/>
              <w:jc w:val="center"/>
              <w:rPr>
                <w:rFonts w:cs="Times New Roman"/>
                <w:szCs w:val="21"/>
              </w:rPr>
            </w:pPr>
            <w:r w:rsidRPr="00FD1445">
              <w:rPr>
                <w:rFonts w:cs="Times New Roman"/>
                <w:szCs w:val="21"/>
              </w:rPr>
              <w:t>9.4</w:t>
            </w:r>
          </w:p>
        </w:tc>
        <w:tc>
          <w:tcPr>
            <w:tcW w:w="1250" w:type="pct"/>
            <w:tcBorders>
              <w:top w:val="nil"/>
              <w:left w:val="nil"/>
              <w:right w:val="nil"/>
            </w:tcBorders>
            <w:tcMar>
              <w:top w:w="10" w:type="dxa"/>
              <w:left w:w="10" w:type="dxa"/>
              <w:bottom w:w="0" w:type="dxa"/>
              <w:right w:w="10" w:type="dxa"/>
            </w:tcMar>
            <w:vAlign w:val="center"/>
            <w:hideMark/>
          </w:tcPr>
          <w:p w14:paraId="37FB8AE1"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nil"/>
              <w:left w:val="nil"/>
              <w:right w:val="nil"/>
            </w:tcBorders>
            <w:tcMar>
              <w:top w:w="10" w:type="dxa"/>
              <w:left w:w="10" w:type="dxa"/>
              <w:bottom w:w="0" w:type="dxa"/>
              <w:right w:w="10" w:type="dxa"/>
            </w:tcMar>
            <w:vAlign w:val="center"/>
            <w:hideMark/>
          </w:tcPr>
          <w:p w14:paraId="480BB4ED" w14:textId="77777777" w:rsidR="00AD50BD" w:rsidRPr="00FD1445" w:rsidRDefault="00AD50BD" w:rsidP="00AD50BD">
            <w:pPr>
              <w:keepLines/>
              <w:spacing w:line="360" w:lineRule="auto"/>
              <w:jc w:val="center"/>
              <w:rPr>
                <w:rFonts w:cs="Times New Roman"/>
                <w:szCs w:val="21"/>
              </w:rPr>
            </w:pPr>
            <w:r w:rsidRPr="00FD1445">
              <w:rPr>
                <w:rFonts w:cs="Times New Roman"/>
                <w:szCs w:val="21"/>
              </w:rPr>
              <w:t>20</w:t>
            </w:r>
          </w:p>
        </w:tc>
      </w:tr>
      <w:tr w:rsidR="00AD50BD" w:rsidRPr="00FD1445" w14:paraId="1A39547B" w14:textId="77777777" w:rsidTr="00AD50BD">
        <w:trPr>
          <w:trHeight w:val="477"/>
        </w:trPr>
        <w:tc>
          <w:tcPr>
            <w:tcW w:w="1250" w:type="pct"/>
            <w:tcBorders>
              <w:top w:val="nil"/>
              <w:left w:val="nil"/>
              <w:right w:val="nil"/>
            </w:tcBorders>
            <w:tcMar>
              <w:top w:w="10" w:type="dxa"/>
              <w:left w:w="10" w:type="dxa"/>
              <w:bottom w:w="0" w:type="dxa"/>
              <w:right w:w="10" w:type="dxa"/>
            </w:tcMar>
            <w:vAlign w:val="center"/>
            <w:hideMark/>
          </w:tcPr>
          <w:p w14:paraId="2AF8421C" w14:textId="77777777" w:rsidR="00AD50BD" w:rsidRPr="00FD1445" w:rsidRDefault="00AD50BD" w:rsidP="00AD50BD">
            <w:pPr>
              <w:keepLines/>
              <w:spacing w:line="360" w:lineRule="auto"/>
              <w:jc w:val="center"/>
              <w:rPr>
                <w:rFonts w:cs="Times New Roman"/>
                <w:szCs w:val="21"/>
              </w:rPr>
            </w:pPr>
            <w:r w:rsidRPr="00FD1445">
              <w:rPr>
                <w:rFonts w:cs="Times New Roman"/>
                <w:szCs w:val="21"/>
              </w:rPr>
              <w:t>Mo/MgO</w:t>
            </w:r>
          </w:p>
        </w:tc>
        <w:tc>
          <w:tcPr>
            <w:tcW w:w="1250" w:type="pct"/>
            <w:tcBorders>
              <w:top w:val="nil"/>
              <w:left w:val="nil"/>
              <w:right w:val="nil"/>
            </w:tcBorders>
            <w:tcMar>
              <w:top w:w="10" w:type="dxa"/>
              <w:left w:w="10" w:type="dxa"/>
              <w:bottom w:w="0" w:type="dxa"/>
              <w:right w:w="10" w:type="dxa"/>
            </w:tcMar>
            <w:vAlign w:val="center"/>
            <w:hideMark/>
          </w:tcPr>
          <w:p w14:paraId="110D0125" w14:textId="77777777" w:rsidR="00AD50BD" w:rsidRPr="00FD1445" w:rsidRDefault="00AD50BD" w:rsidP="00AD50BD">
            <w:pPr>
              <w:keepLines/>
              <w:spacing w:line="360" w:lineRule="auto"/>
              <w:jc w:val="center"/>
              <w:rPr>
                <w:rFonts w:cs="Times New Roman"/>
                <w:szCs w:val="21"/>
              </w:rPr>
            </w:pPr>
            <w:r w:rsidRPr="00FD1445">
              <w:rPr>
                <w:rFonts w:cs="Times New Roman"/>
                <w:szCs w:val="21"/>
              </w:rPr>
              <w:t>7.9</w:t>
            </w:r>
          </w:p>
        </w:tc>
        <w:tc>
          <w:tcPr>
            <w:tcW w:w="1250" w:type="pct"/>
            <w:tcBorders>
              <w:top w:val="nil"/>
              <w:left w:val="nil"/>
              <w:right w:val="nil"/>
            </w:tcBorders>
            <w:tcMar>
              <w:top w:w="10" w:type="dxa"/>
              <w:left w:w="10" w:type="dxa"/>
              <w:bottom w:w="0" w:type="dxa"/>
              <w:right w:w="10" w:type="dxa"/>
            </w:tcMar>
            <w:vAlign w:val="center"/>
            <w:hideMark/>
          </w:tcPr>
          <w:p w14:paraId="3AF19B2B" w14:textId="77777777" w:rsidR="00AD50BD" w:rsidRPr="00FD1445" w:rsidRDefault="00AD50BD" w:rsidP="00AD50BD">
            <w:pPr>
              <w:keepLines/>
              <w:spacing w:line="360" w:lineRule="auto"/>
              <w:jc w:val="center"/>
              <w:rPr>
                <w:rFonts w:cs="Times New Roman"/>
                <w:szCs w:val="21"/>
              </w:rPr>
            </w:pPr>
            <w:r w:rsidRPr="00FD1445">
              <w:rPr>
                <w:rFonts w:cs="Times New Roman"/>
                <w:szCs w:val="21"/>
              </w:rPr>
              <w:t>100</w:t>
            </w:r>
          </w:p>
        </w:tc>
        <w:tc>
          <w:tcPr>
            <w:tcW w:w="1250" w:type="pct"/>
            <w:tcBorders>
              <w:top w:val="nil"/>
              <w:left w:val="nil"/>
            </w:tcBorders>
            <w:tcMar>
              <w:top w:w="10" w:type="dxa"/>
              <w:left w:w="10" w:type="dxa"/>
              <w:bottom w:w="0" w:type="dxa"/>
              <w:right w:w="10" w:type="dxa"/>
            </w:tcMar>
            <w:vAlign w:val="center"/>
            <w:hideMark/>
          </w:tcPr>
          <w:p w14:paraId="61DA9956" w14:textId="77777777" w:rsidR="00AD50BD" w:rsidRPr="00FD1445" w:rsidRDefault="00AD50BD" w:rsidP="00AD50BD">
            <w:pPr>
              <w:keepLines/>
              <w:spacing w:line="360" w:lineRule="auto"/>
              <w:jc w:val="center"/>
              <w:rPr>
                <w:rFonts w:cs="Times New Roman"/>
                <w:szCs w:val="21"/>
              </w:rPr>
            </w:pPr>
            <w:r w:rsidRPr="00FD1445">
              <w:rPr>
                <w:rFonts w:cs="Times New Roman"/>
                <w:szCs w:val="21"/>
              </w:rPr>
              <w:t>9.6</w:t>
            </w:r>
          </w:p>
        </w:tc>
      </w:tr>
      <w:tr w:rsidR="00AD50BD" w:rsidRPr="00FD1445" w14:paraId="68C2BB73" w14:textId="77777777" w:rsidTr="00AD50BD">
        <w:trPr>
          <w:trHeight w:val="477"/>
        </w:trPr>
        <w:tc>
          <w:tcPr>
            <w:tcW w:w="1250" w:type="pct"/>
            <w:tcBorders>
              <w:left w:val="nil"/>
              <w:bottom w:val="nil"/>
              <w:right w:val="nil"/>
            </w:tcBorders>
            <w:tcMar>
              <w:top w:w="10" w:type="dxa"/>
              <w:left w:w="10" w:type="dxa"/>
              <w:bottom w:w="0" w:type="dxa"/>
              <w:right w:w="10" w:type="dxa"/>
            </w:tcMar>
            <w:vAlign w:val="center"/>
          </w:tcPr>
          <w:p w14:paraId="246ABD2A" w14:textId="77777777" w:rsidR="00AD50BD" w:rsidRPr="00FD1445" w:rsidRDefault="00AD50BD" w:rsidP="00AD50BD">
            <w:pPr>
              <w:keepLines/>
              <w:spacing w:line="360" w:lineRule="auto"/>
              <w:jc w:val="center"/>
              <w:rPr>
                <w:rFonts w:cs="Times New Roman"/>
                <w:szCs w:val="21"/>
              </w:rPr>
            </w:pPr>
            <w:r w:rsidRPr="00FD1445">
              <w:rPr>
                <w:rFonts w:cs="Times New Roman"/>
                <w:szCs w:val="21"/>
              </w:rPr>
              <w:t>SiO</w:t>
            </w:r>
            <w:r w:rsidRPr="00FD1445">
              <w:rPr>
                <w:rFonts w:cs="Times New Roman"/>
                <w:szCs w:val="21"/>
                <w:vertAlign w:val="subscript"/>
              </w:rPr>
              <w:t>2</w:t>
            </w:r>
          </w:p>
        </w:tc>
        <w:tc>
          <w:tcPr>
            <w:tcW w:w="1250" w:type="pct"/>
            <w:tcBorders>
              <w:left w:val="nil"/>
              <w:bottom w:val="nil"/>
              <w:right w:val="nil"/>
            </w:tcBorders>
            <w:tcMar>
              <w:top w:w="10" w:type="dxa"/>
              <w:left w:w="10" w:type="dxa"/>
              <w:bottom w:w="0" w:type="dxa"/>
              <w:right w:w="10" w:type="dxa"/>
            </w:tcMar>
            <w:vAlign w:val="center"/>
          </w:tcPr>
          <w:p w14:paraId="2DE7BCDD"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0.5</w:t>
            </w:r>
          </w:p>
        </w:tc>
        <w:tc>
          <w:tcPr>
            <w:tcW w:w="1250" w:type="pct"/>
            <w:tcBorders>
              <w:left w:val="nil"/>
              <w:bottom w:val="nil"/>
              <w:right w:val="nil"/>
            </w:tcBorders>
            <w:tcMar>
              <w:top w:w="10" w:type="dxa"/>
              <w:left w:w="10" w:type="dxa"/>
              <w:bottom w:w="0" w:type="dxa"/>
              <w:right w:w="10" w:type="dxa"/>
            </w:tcMar>
            <w:vAlign w:val="center"/>
          </w:tcPr>
          <w:p w14:paraId="2E454480"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left w:val="nil"/>
              <w:bottom w:val="nil"/>
              <w:right w:val="nil"/>
            </w:tcBorders>
            <w:tcMar>
              <w:top w:w="10" w:type="dxa"/>
              <w:left w:w="10" w:type="dxa"/>
              <w:bottom w:w="0" w:type="dxa"/>
              <w:right w:w="10" w:type="dxa"/>
            </w:tcMar>
            <w:vAlign w:val="center"/>
          </w:tcPr>
          <w:p w14:paraId="3261B0A7"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64.8</w:t>
            </w:r>
          </w:p>
        </w:tc>
      </w:tr>
      <w:tr w:rsidR="00AD50BD" w:rsidRPr="00FD1445" w14:paraId="2CF5E485"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tcPr>
          <w:p w14:paraId="119E213E" w14:textId="77777777" w:rsidR="00AD50BD" w:rsidRPr="00FD1445" w:rsidRDefault="00AD50BD" w:rsidP="00AD50BD">
            <w:pPr>
              <w:keepLines/>
              <w:spacing w:line="360" w:lineRule="auto"/>
              <w:jc w:val="center"/>
              <w:rPr>
                <w:rFonts w:cs="Times New Roman"/>
                <w:szCs w:val="21"/>
              </w:rPr>
            </w:pPr>
            <w:r w:rsidRPr="00FD1445">
              <w:rPr>
                <w:rFonts w:cs="Times New Roman"/>
                <w:szCs w:val="21"/>
              </w:rPr>
              <w:t>ZrO</w:t>
            </w:r>
            <w:r w:rsidRPr="00FD1445">
              <w:rPr>
                <w:rFonts w:cs="Times New Roman"/>
                <w:szCs w:val="21"/>
                <w:vertAlign w:val="subscript"/>
              </w:rPr>
              <w:t>2</w:t>
            </w:r>
          </w:p>
        </w:tc>
        <w:tc>
          <w:tcPr>
            <w:tcW w:w="1250" w:type="pct"/>
            <w:tcBorders>
              <w:top w:val="nil"/>
              <w:left w:val="nil"/>
              <w:bottom w:val="nil"/>
              <w:right w:val="nil"/>
            </w:tcBorders>
            <w:tcMar>
              <w:top w:w="10" w:type="dxa"/>
              <w:left w:w="10" w:type="dxa"/>
              <w:bottom w:w="0" w:type="dxa"/>
              <w:right w:w="10" w:type="dxa"/>
            </w:tcMar>
            <w:vAlign w:val="center"/>
          </w:tcPr>
          <w:p w14:paraId="7A6E01AA"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3.3</w:t>
            </w:r>
          </w:p>
        </w:tc>
        <w:tc>
          <w:tcPr>
            <w:tcW w:w="1250" w:type="pct"/>
            <w:tcBorders>
              <w:top w:val="nil"/>
              <w:left w:val="nil"/>
              <w:bottom w:val="nil"/>
              <w:right w:val="nil"/>
            </w:tcBorders>
            <w:tcMar>
              <w:top w:w="10" w:type="dxa"/>
              <w:left w:w="10" w:type="dxa"/>
              <w:bottom w:w="0" w:type="dxa"/>
              <w:right w:w="10" w:type="dxa"/>
            </w:tcMar>
            <w:vAlign w:val="center"/>
          </w:tcPr>
          <w:p w14:paraId="6942D529"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top w:val="nil"/>
              <w:left w:val="nil"/>
              <w:bottom w:val="nil"/>
              <w:right w:val="nil"/>
            </w:tcBorders>
            <w:tcMar>
              <w:top w:w="10" w:type="dxa"/>
              <w:left w:w="10" w:type="dxa"/>
              <w:bottom w:w="0" w:type="dxa"/>
              <w:right w:w="10" w:type="dxa"/>
            </w:tcMar>
            <w:vAlign w:val="center"/>
          </w:tcPr>
          <w:p w14:paraId="43F87038"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7.1</w:t>
            </w:r>
          </w:p>
        </w:tc>
      </w:tr>
      <w:tr w:rsidR="00AD50BD" w:rsidRPr="00FD1445" w14:paraId="6F5E4395"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tcPr>
          <w:p w14:paraId="704C836D" w14:textId="77777777" w:rsidR="00AD50BD" w:rsidRPr="00FD1445" w:rsidRDefault="00AD50BD" w:rsidP="00AD50BD">
            <w:pPr>
              <w:keepLines/>
              <w:spacing w:line="360" w:lineRule="auto"/>
              <w:jc w:val="center"/>
              <w:rPr>
                <w:rFonts w:cs="Times New Roman"/>
                <w:szCs w:val="21"/>
              </w:rPr>
            </w:pPr>
            <w:r w:rsidRPr="00FD1445">
              <w:rPr>
                <w:rFonts w:cs="Times New Roman"/>
                <w:szCs w:val="21"/>
              </w:rPr>
              <w:t>TiO</w:t>
            </w:r>
            <w:r w:rsidRPr="00FD1445">
              <w:rPr>
                <w:rFonts w:cs="Times New Roman"/>
                <w:szCs w:val="21"/>
                <w:vertAlign w:val="subscript"/>
              </w:rPr>
              <w:t>2</w:t>
            </w:r>
          </w:p>
        </w:tc>
        <w:tc>
          <w:tcPr>
            <w:tcW w:w="1250" w:type="pct"/>
            <w:tcBorders>
              <w:top w:val="nil"/>
              <w:left w:val="nil"/>
              <w:bottom w:val="nil"/>
              <w:right w:val="nil"/>
            </w:tcBorders>
            <w:tcMar>
              <w:top w:w="10" w:type="dxa"/>
              <w:left w:w="10" w:type="dxa"/>
              <w:bottom w:w="0" w:type="dxa"/>
              <w:right w:w="10" w:type="dxa"/>
            </w:tcMar>
            <w:vAlign w:val="center"/>
          </w:tcPr>
          <w:p w14:paraId="425AE6E1"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2.2</w:t>
            </w:r>
          </w:p>
        </w:tc>
        <w:tc>
          <w:tcPr>
            <w:tcW w:w="1250" w:type="pct"/>
            <w:tcBorders>
              <w:top w:val="nil"/>
              <w:left w:val="nil"/>
              <w:bottom w:val="nil"/>
              <w:right w:val="nil"/>
            </w:tcBorders>
            <w:tcMar>
              <w:top w:w="10" w:type="dxa"/>
              <w:left w:w="10" w:type="dxa"/>
              <w:bottom w:w="0" w:type="dxa"/>
              <w:right w:w="10" w:type="dxa"/>
            </w:tcMar>
            <w:vAlign w:val="center"/>
          </w:tcPr>
          <w:p w14:paraId="3458305D"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top w:val="nil"/>
              <w:left w:val="nil"/>
              <w:bottom w:val="nil"/>
              <w:right w:val="nil"/>
            </w:tcBorders>
            <w:tcMar>
              <w:top w:w="10" w:type="dxa"/>
              <w:left w:w="10" w:type="dxa"/>
              <w:bottom w:w="0" w:type="dxa"/>
              <w:right w:w="10" w:type="dxa"/>
            </w:tcMar>
            <w:vAlign w:val="center"/>
          </w:tcPr>
          <w:p w14:paraId="36442578"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53.4</w:t>
            </w:r>
          </w:p>
        </w:tc>
      </w:tr>
      <w:tr w:rsidR="00AD50BD" w:rsidRPr="00FD1445" w14:paraId="02A0BF67"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tcPr>
          <w:p w14:paraId="0E53A6EA" w14:textId="77777777" w:rsidR="00AD50BD" w:rsidRPr="00FD1445" w:rsidRDefault="00AD50BD" w:rsidP="00AD50BD">
            <w:pPr>
              <w:keepLines/>
              <w:spacing w:line="360" w:lineRule="auto"/>
              <w:jc w:val="center"/>
              <w:rPr>
                <w:rFonts w:cs="Times New Roman"/>
                <w:szCs w:val="21"/>
              </w:rPr>
            </w:pPr>
            <m:oMath>
              <m:r>
                <w:rPr>
                  <w:rFonts w:ascii="Cambria Math" w:hAnsi="Cambria Math" w:cs="Times New Roman"/>
                  <w:szCs w:val="21"/>
                </w:rPr>
                <m:t>γ</m:t>
              </m:r>
            </m:oMath>
            <w:r w:rsidRPr="00FD1445">
              <w:rPr>
                <w:rFonts w:cs="Times New Roman"/>
                <w:szCs w:val="21"/>
              </w:rPr>
              <w:t>-Al</w:t>
            </w:r>
            <w:r w:rsidRPr="00FD1445">
              <w:rPr>
                <w:rFonts w:cs="Times New Roman"/>
                <w:szCs w:val="21"/>
                <w:vertAlign w:val="subscript"/>
              </w:rPr>
              <w:t>2</w:t>
            </w:r>
            <w:r w:rsidRPr="00FD1445">
              <w:rPr>
                <w:rFonts w:cs="Times New Roman"/>
                <w:szCs w:val="21"/>
              </w:rPr>
              <w:t>O</w:t>
            </w:r>
            <w:r w:rsidRPr="00FD1445">
              <w:rPr>
                <w:rFonts w:cs="Times New Roman"/>
                <w:szCs w:val="21"/>
                <w:vertAlign w:val="subscript"/>
              </w:rPr>
              <w:t>3</w:t>
            </w:r>
          </w:p>
        </w:tc>
        <w:tc>
          <w:tcPr>
            <w:tcW w:w="1250" w:type="pct"/>
            <w:tcBorders>
              <w:top w:val="nil"/>
              <w:left w:val="nil"/>
              <w:bottom w:val="nil"/>
              <w:right w:val="nil"/>
            </w:tcBorders>
            <w:tcMar>
              <w:top w:w="10" w:type="dxa"/>
              <w:left w:w="10" w:type="dxa"/>
              <w:bottom w:w="0" w:type="dxa"/>
              <w:right w:w="10" w:type="dxa"/>
            </w:tcMar>
            <w:vAlign w:val="center"/>
          </w:tcPr>
          <w:p w14:paraId="3A37152F"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2.2</w:t>
            </w:r>
          </w:p>
        </w:tc>
        <w:tc>
          <w:tcPr>
            <w:tcW w:w="1250" w:type="pct"/>
            <w:tcBorders>
              <w:top w:val="nil"/>
              <w:left w:val="nil"/>
              <w:bottom w:val="nil"/>
              <w:right w:val="nil"/>
            </w:tcBorders>
            <w:tcMar>
              <w:top w:w="10" w:type="dxa"/>
              <w:left w:w="10" w:type="dxa"/>
              <w:bottom w:w="0" w:type="dxa"/>
              <w:right w:w="10" w:type="dxa"/>
            </w:tcMar>
            <w:vAlign w:val="center"/>
          </w:tcPr>
          <w:p w14:paraId="6E346C0F"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top w:val="nil"/>
              <w:left w:val="nil"/>
              <w:bottom w:val="nil"/>
              <w:right w:val="nil"/>
            </w:tcBorders>
            <w:tcMar>
              <w:top w:w="10" w:type="dxa"/>
              <w:left w:w="10" w:type="dxa"/>
              <w:bottom w:w="0" w:type="dxa"/>
              <w:right w:w="10" w:type="dxa"/>
            </w:tcMar>
            <w:vAlign w:val="center"/>
          </w:tcPr>
          <w:p w14:paraId="6C22804B"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148.6</w:t>
            </w:r>
          </w:p>
        </w:tc>
      </w:tr>
      <w:tr w:rsidR="00AD50BD" w:rsidRPr="00FD1445" w14:paraId="5C30D5BB" w14:textId="77777777" w:rsidTr="00AD50BD">
        <w:trPr>
          <w:trHeight w:val="477"/>
        </w:trPr>
        <w:tc>
          <w:tcPr>
            <w:tcW w:w="1250" w:type="pct"/>
            <w:tcBorders>
              <w:top w:val="nil"/>
              <w:left w:val="nil"/>
              <w:bottom w:val="nil"/>
              <w:right w:val="nil"/>
            </w:tcBorders>
            <w:tcMar>
              <w:top w:w="10" w:type="dxa"/>
              <w:left w:w="10" w:type="dxa"/>
              <w:bottom w:w="0" w:type="dxa"/>
              <w:right w:w="10" w:type="dxa"/>
            </w:tcMar>
            <w:vAlign w:val="center"/>
          </w:tcPr>
          <w:p w14:paraId="6BDB7329" w14:textId="77777777" w:rsidR="00AD50BD" w:rsidRPr="00FD1445" w:rsidRDefault="00AD50BD" w:rsidP="00AD50BD">
            <w:pPr>
              <w:keepLines/>
              <w:spacing w:line="360" w:lineRule="auto"/>
              <w:jc w:val="center"/>
              <w:rPr>
                <w:rFonts w:cs="Times New Roman"/>
                <w:szCs w:val="21"/>
              </w:rPr>
            </w:pPr>
            <w:r w:rsidRPr="00FD1445">
              <w:rPr>
                <w:rFonts w:cs="Times New Roman"/>
                <w:szCs w:val="21"/>
              </w:rPr>
              <w:t>CeO</w:t>
            </w:r>
            <w:r w:rsidRPr="00FD1445">
              <w:rPr>
                <w:rFonts w:cs="Times New Roman"/>
                <w:szCs w:val="21"/>
                <w:vertAlign w:val="subscript"/>
              </w:rPr>
              <w:t>2</w:t>
            </w:r>
          </w:p>
        </w:tc>
        <w:tc>
          <w:tcPr>
            <w:tcW w:w="1250" w:type="pct"/>
            <w:tcBorders>
              <w:top w:val="nil"/>
              <w:left w:val="nil"/>
              <w:bottom w:val="nil"/>
              <w:right w:val="nil"/>
            </w:tcBorders>
            <w:tcMar>
              <w:top w:w="10" w:type="dxa"/>
              <w:left w:w="10" w:type="dxa"/>
              <w:bottom w:w="0" w:type="dxa"/>
              <w:right w:w="10" w:type="dxa"/>
            </w:tcMar>
            <w:vAlign w:val="center"/>
          </w:tcPr>
          <w:p w14:paraId="5CDDD432"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6.5</w:t>
            </w:r>
          </w:p>
        </w:tc>
        <w:tc>
          <w:tcPr>
            <w:tcW w:w="1250" w:type="pct"/>
            <w:tcBorders>
              <w:top w:val="nil"/>
              <w:left w:val="nil"/>
              <w:bottom w:val="nil"/>
              <w:right w:val="nil"/>
            </w:tcBorders>
            <w:tcMar>
              <w:top w:w="10" w:type="dxa"/>
              <w:left w:w="10" w:type="dxa"/>
              <w:bottom w:w="0" w:type="dxa"/>
              <w:right w:w="10" w:type="dxa"/>
            </w:tcMar>
            <w:vAlign w:val="center"/>
          </w:tcPr>
          <w:p w14:paraId="45226D16"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top w:val="nil"/>
              <w:left w:val="nil"/>
              <w:bottom w:val="nil"/>
              <w:right w:val="nil"/>
            </w:tcBorders>
            <w:tcMar>
              <w:top w:w="10" w:type="dxa"/>
              <w:left w:w="10" w:type="dxa"/>
              <w:bottom w:w="0" w:type="dxa"/>
              <w:right w:w="10" w:type="dxa"/>
            </w:tcMar>
            <w:vAlign w:val="center"/>
          </w:tcPr>
          <w:p w14:paraId="54BFC68C"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39.8</w:t>
            </w:r>
          </w:p>
        </w:tc>
      </w:tr>
      <w:tr w:rsidR="00AD50BD" w:rsidRPr="00FD1445" w14:paraId="239C0AF5" w14:textId="77777777" w:rsidTr="00AD50BD">
        <w:trPr>
          <w:trHeight w:val="477"/>
        </w:trPr>
        <w:tc>
          <w:tcPr>
            <w:tcW w:w="1250" w:type="pct"/>
            <w:tcBorders>
              <w:top w:val="nil"/>
              <w:left w:val="nil"/>
              <w:bottom w:val="single" w:sz="12" w:space="0" w:color="000000"/>
              <w:right w:val="nil"/>
            </w:tcBorders>
            <w:tcMar>
              <w:top w:w="10" w:type="dxa"/>
              <w:left w:w="10" w:type="dxa"/>
              <w:bottom w:w="0" w:type="dxa"/>
              <w:right w:w="10" w:type="dxa"/>
            </w:tcMar>
            <w:vAlign w:val="center"/>
          </w:tcPr>
          <w:p w14:paraId="58843DD9" w14:textId="77777777" w:rsidR="00AD50BD" w:rsidRPr="00FD1445" w:rsidRDefault="00AD50BD" w:rsidP="00AD50BD">
            <w:pPr>
              <w:keepLines/>
              <w:spacing w:line="360" w:lineRule="auto"/>
              <w:jc w:val="center"/>
              <w:rPr>
                <w:rFonts w:cs="Times New Roman"/>
                <w:szCs w:val="21"/>
              </w:rPr>
            </w:pPr>
            <w:r w:rsidRPr="00FD1445">
              <w:rPr>
                <w:rFonts w:cs="Times New Roman"/>
                <w:szCs w:val="21"/>
              </w:rPr>
              <w:t>MgO</w:t>
            </w:r>
          </w:p>
        </w:tc>
        <w:tc>
          <w:tcPr>
            <w:tcW w:w="1250" w:type="pct"/>
            <w:tcBorders>
              <w:top w:val="nil"/>
              <w:left w:val="nil"/>
              <w:bottom w:val="single" w:sz="12" w:space="0" w:color="000000"/>
              <w:right w:val="nil"/>
            </w:tcBorders>
            <w:tcMar>
              <w:top w:w="10" w:type="dxa"/>
              <w:left w:w="10" w:type="dxa"/>
              <w:bottom w:w="0" w:type="dxa"/>
              <w:right w:w="10" w:type="dxa"/>
            </w:tcMar>
            <w:vAlign w:val="center"/>
          </w:tcPr>
          <w:p w14:paraId="6445A2A5"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0.8</w:t>
            </w:r>
          </w:p>
        </w:tc>
        <w:tc>
          <w:tcPr>
            <w:tcW w:w="1250" w:type="pct"/>
            <w:tcBorders>
              <w:top w:val="nil"/>
              <w:left w:val="nil"/>
              <w:bottom w:val="single" w:sz="12" w:space="0" w:color="000000"/>
              <w:right w:val="nil"/>
            </w:tcBorders>
            <w:tcMar>
              <w:top w:w="10" w:type="dxa"/>
              <w:left w:w="10" w:type="dxa"/>
              <w:bottom w:w="0" w:type="dxa"/>
              <w:right w:w="10" w:type="dxa"/>
            </w:tcMar>
            <w:vAlign w:val="center"/>
          </w:tcPr>
          <w:p w14:paraId="5E7D7499"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100</w:t>
            </w:r>
          </w:p>
        </w:tc>
        <w:tc>
          <w:tcPr>
            <w:tcW w:w="1250" w:type="pct"/>
            <w:tcBorders>
              <w:top w:val="nil"/>
              <w:left w:val="nil"/>
              <w:bottom w:val="single" w:sz="12" w:space="0" w:color="000000"/>
              <w:right w:val="nil"/>
            </w:tcBorders>
            <w:tcMar>
              <w:top w:w="10" w:type="dxa"/>
              <w:left w:w="10" w:type="dxa"/>
              <w:bottom w:w="0" w:type="dxa"/>
              <w:right w:w="10" w:type="dxa"/>
            </w:tcMar>
            <w:vAlign w:val="center"/>
          </w:tcPr>
          <w:p w14:paraId="0DEEF790" w14:textId="77777777" w:rsidR="00AD50BD" w:rsidRPr="00FD1445" w:rsidRDefault="00AD50BD" w:rsidP="00AD50BD">
            <w:pPr>
              <w:keepLines/>
              <w:spacing w:line="360" w:lineRule="auto"/>
              <w:jc w:val="center"/>
              <w:rPr>
                <w:rFonts w:cs="Times New Roman"/>
                <w:szCs w:val="21"/>
              </w:rPr>
            </w:pPr>
            <w:r w:rsidRPr="00FD1445">
              <w:rPr>
                <w:rFonts w:eastAsia="等线" w:cs="Times New Roman"/>
                <w:color w:val="000000"/>
                <w:kern w:val="24"/>
                <w:szCs w:val="21"/>
              </w:rPr>
              <w:t>7.0</w:t>
            </w:r>
          </w:p>
        </w:tc>
      </w:tr>
    </w:tbl>
    <w:p w14:paraId="0BBDD4B2" w14:textId="6589545E" w:rsidR="002B6209" w:rsidRPr="00FD1445" w:rsidRDefault="00AD36C4" w:rsidP="00AD50BD">
      <w:pPr>
        <w:keepNext/>
        <w:keepLines/>
        <w:rPr>
          <w:rStyle w:val="af1"/>
          <w:bCs w:val="0"/>
        </w:rPr>
      </w:pPr>
      <w:r w:rsidRPr="00FD1445">
        <w:rPr>
          <w:rStyle w:val="af1"/>
          <w:rFonts w:eastAsiaTheme="minorEastAsia"/>
          <w:b/>
          <w:bCs w:val="0"/>
        </w:rPr>
        <w:t>Table S3.</w:t>
      </w:r>
      <w:r w:rsidRPr="00FD1445">
        <w:rPr>
          <w:rStyle w:val="af1"/>
          <w:rFonts w:eastAsiaTheme="minorEastAsia"/>
        </w:rPr>
        <w:t xml:space="preserve"> </w:t>
      </w:r>
      <w:r w:rsidRPr="00FD1445">
        <w:rPr>
          <w:rStyle w:val="af1"/>
          <w:rFonts w:eastAsiaTheme="minorEastAsia"/>
          <w:bCs w:val="0"/>
        </w:rPr>
        <w:t>CO</w:t>
      </w:r>
      <w:r w:rsidRPr="00FD1445">
        <w:rPr>
          <w:rStyle w:val="af1"/>
          <w:rFonts w:eastAsiaTheme="minorEastAsia"/>
          <w:bCs w:val="0"/>
          <w:vertAlign w:val="subscript"/>
        </w:rPr>
        <w:t>2</w:t>
      </w:r>
      <w:r w:rsidRPr="00FD1445">
        <w:rPr>
          <w:rStyle w:val="af1"/>
          <w:rFonts w:eastAsiaTheme="minorEastAsia"/>
          <w:bCs w:val="0"/>
        </w:rPr>
        <w:t xml:space="preserve"> conversion, CO selectivity and BET surface area (S</w:t>
      </w:r>
      <w:r w:rsidRPr="00FD1445">
        <w:rPr>
          <w:rStyle w:val="af1"/>
          <w:rFonts w:eastAsiaTheme="minorEastAsia"/>
          <w:bCs w:val="0"/>
          <w:vertAlign w:val="subscript"/>
        </w:rPr>
        <w:t>BET</w:t>
      </w:r>
      <w:r w:rsidRPr="00FD1445">
        <w:rPr>
          <w:rStyle w:val="af1"/>
          <w:rFonts w:eastAsiaTheme="minorEastAsia"/>
          <w:bCs w:val="0"/>
        </w:rPr>
        <w:t>) of the different supported Mo catalysts and bare supports.</w:t>
      </w:r>
      <w:bookmarkStart w:id="11" w:name="_Hlk217651839"/>
    </w:p>
    <w:p w14:paraId="0ECD540B" w14:textId="3AAE9812" w:rsidR="00F10565" w:rsidRPr="00FD1445" w:rsidRDefault="00F10565" w:rsidP="00BE642D">
      <w:pPr>
        <w:rPr>
          <w:rStyle w:val="af1"/>
          <w:rFonts w:eastAsiaTheme="minorEastAsia"/>
        </w:rPr>
      </w:pPr>
    </w:p>
    <w:p w14:paraId="7B4526A6" w14:textId="3C05EF86" w:rsidR="002A2AAD" w:rsidRPr="00FD1445" w:rsidRDefault="00B7086C" w:rsidP="00AD50BD">
      <w:pPr>
        <w:keepNext/>
        <w:keepLines/>
        <w:rPr>
          <w:rFonts w:cs="Times New Roman"/>
          <w:bCs/>
        </w:rPr>
      </w:pPr>
      <w:r w:rsidRPr="00FD1445">
        <w:rPr>
          <w:rStyle w:val="af1"/>
          <w:rFonts w:eastAsiaTheme="minorEastAsia"/>
          <w:b/>
        </w:rPr>
        <w:t>Table S</w:t>
      </w:r>
      <w:r w:rsidR="00FE19F9" w:rsidRPr="00FD1445">
        <w:rPr>
          <w:rStyle w:val="af1"/>
          <w:rFonts w:eastAsiaTheme="minorEastAsia"/>
          <w:b/>
        </w:rPr>
        <w:t>4</w:t>
      </w:r>
      <w:r w:rsidR="008C644D" w:rsidRPr="00FD1445">
        <w:rPr>
          <w:rStyle w:val="af1"/>
          <w:rFonts w:eastAsiaTheme="minorEastAsia"/>
          <w:b/>
        </w:rPr>
        <w:t>.</w:t>
      </w:r>
      <w:bookmarkEnd w:id="11"/>
      <w:r w:rsidRPr="00FD1445">
        <w:rPr>
          <w:rStyle w:val="af1"/>
          <w:rFonts w:eastAsiaTheme="minorEastAsia"/>
          <w:bCs w:val="0"/>
        </w:rPr>
        <w:t xml:space="preserve"> </w:t>
      </w:r>
      <w:r w:rsidR="002A2AAD" w:rsidRPr="00FD1445">
        <w:rPr>
          <w:rStyle w:val="af1"/>
          <w:rFonts w:eastAsiaTheme="minorEastAsia"/>
          <w:bCs w:val="0"/>
        </w:rPr>
        <w:t>The binding energy position of Mo species with different valence states on the catalyst surface</w:t>
      </w:r>
      <w:r w:rsidR="00684325" w:rsidRPr="00FD1445">
        <w:rPr>
          <w:rStyle w:val="af1"/>
          <w:rFonts w:eastAsiaTheme="minorEastAsia" w:hint="eastAsia"/>
          <w:bCs w:val="0"/>
        </w:rPr>
        <w:t xml:space="preserve"> </w:t>
      </w:r>
      <w:r w:rsidR="00B3467A" w:rsidRPr="00FD1445">
        <w:rPr>
          <w:rFonts w:eastAsiaTheme="minorEastAsia" w:hint="eastAsia"/>
          <w:szCs w:val="24"/>
        </w:rPr>
        <w:t>corresponding to Figure 4a</w:t>
      </w:r>
      <w:r w:rsidR="002A2AAD" w:rsidRPr="00FD1445">
        <w:rPr>
          <w:rStyle w:val="af1"/>
          <w:rFonts w:eastAsiaTheme="minorEastAsia"/>
          <w:bCs w:val="0"/>
        </w:rPr>
        <w:t>.</w:t>
      </w:r>
    </w:p>
    <w:tbl>
      <w:tblPr>
        <w:tblW w:w="5000" w:type="pct"/>
        <w:jc w:val="center"/>
        <w:tblCellMar>
          <w:left w:w="0" w:type="dxa"/>
          <w:right w:w="0" w:type="dxa"/>
        </w:tblCellMar>
        <w:tblLook w:val="0600" w:firstRow="0" w:lastRow="0" w:firstColumn="0" w:lastColumn="0" w:noHBand="1" w:noVBand="1"/>
      </w:tblPr>
      <w:tblGrid>
        <w:gridCol w:w="3978"/>
        <w:gridCol w:w="1262"/>
        <w:gridCol w:w="1262"/>
        <w:gridCol w:w="1262"/>
        <w:gridCol w:w="1262"/>
      </w:tblGrid>
      <w:tr w:rsidR="004E134A" w:rsidRPr="00FD1445" w14:paraId="5597B93A" w14:textId="77777777" w:rsidTr="00D17FBA">
        <w:trPr>
          <w:trHeight w:val="621"/>
          <w:jc w:val="center"/>
        </w:trPr>
        <w:tc>
          <w:tcPr>
            <w:tcW w:w="2204" w:type="pct"/>
            <w:vMerge w:val="restart"/>
            <w:tcBorders>
              <w:top w:val="single" w:sz="12" w:space="0" w:color="000000"/>
              <w:left w:val="nil"/>
              <w:right w:val="nil"/>
            </w:tcBorders>
            <w:tcMar>
              <w:top w:w="10" w:type="dxa"/>
              <w:left w:w="10" w:type="dxa"/>
              <w:bottom w:w="0" w:type="dxa"/>
              <w:right w:w="10" w:type="dxa"/>
            </w:tcMar>
            <w:vAlign w:val="center"/>
            <w:hideMark/>
          </w:tcPr>
          <w:p w14:paraId="4707B675" w14:textId="7A5234CA"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Catalysts</w:t>
            </w:r>
          </w:p>
        </w:tc>
        <w:tc>
          <w:tcPr>
            <w:tcW w:w="2796" w:type="pct"/>
            <w:gridSpan w:val="4"/>
            <w:tcBorders>
              <w:top w:val="single" w:sz="12" w:space="0" w:color="000000"/>
              <w:left w:val="nil"/>
              <w:bottom w:val="single" w:sz="4" w:space="0" w:color="auto"/>
              <w:right w:val="nil"/>
            </w:tcBorders>
            <w:tcMar>
              <w:top w:w="10" w:type="dxa"/>
              <w:left w:w="10" w:type="dxa"/>
              <w:bottom w:w="0" w:type="dxa"/>
              <w:right w:w="10" w:type="dxa"/>
            </w:tcMar>
            <w:vAlign w:val="center"/>
            <w:hideMark/>
          </w:tcPr>
          <w:p w14:paraId="0DEF7302" w14:textId="77777777"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14:ligatures w14:val="none"/>
              </w:rPr>
              <w:t>Binding Energy (eV)</w:t>
            </w:r>
          </w:p>
        </w:tc>
      </w:tr>
      <w:tr w:rsidR="004E134A" w:rsidRPr="00FD1445" w14:paraId="7B00C77C" w14:textId="77777777" w:rsidTr="00D17FBA">
        <w:trPr>
          <w:trHeight w:val="621"/>
          <w:jc w:val="center"/>
        </w:trPr>
        <w:tc>
          <w:tcPr>
            <w:tcW w:w="2204" w:type="pct"/>
            <w:vMerge/>
            <w:tcBorders>
              <w:left w:val="nil"/>
              <w:bottom w:val="single" w:sz="4" w:space="0" w:color="000000"/>
              <w:right w:val="nil"/>
            </w:tcBorders>
            <w:tcMar>
              <w:top w:w="10" w:type="dxa"/>
              <w:left w:w="10" w:type="dxa"/>
              <w:bottom w:w="0" w:type="dxa"/>
              <w:right w:w="10" w:type="dxa"/>
            </w:tcMar>
            <w:vAlign w:val="center"/>
            <w:hideMark/>
          </w:tcPr>
          <w:p w14:paraId="38A9BEDC" w14:textId="77777777" w:rsidR="004E134A" w:rsidRPr="00FD1445" w:rsidRDefault="004E134A" w:rsidP="00FC6F2A">
            <w:pPr>
              <w:widowControl/>
              <w:spacing w:line="360" w:lineRule="auto"/>
              <w:jc w:val="center"/>
              <w:rPr>
                <w:rFonts w:cs="Times New Roman"/>
                <w:kern w:val="0"/>
                <w:szCs w:val="21"/>
                <w14:ligatures w14:val="none"/>
              </w:rPr>
            </w:pPr>
          </w:p>
        </w:tc>
        <w:tc>
          <w:tcPr>
            <w:tcW w:w="69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630BE120" w14:textId="77777777"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6+</w:t>
            </w:r>
          </w:p>
        </w:tc>
        <w:tc>
          <w:tcPr>
            <w:tcW w:w="69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59C87558" w14:textId="77777777"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5+</w:t>
            </w:r>
          </w:p>
        </w:tc>
        <w:tc>
          <w:tcPr>
            <w:tcW w:w="69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7A4AA04F" w14:textId="77777777"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4+</w:t>
            </w:r>
          </w:p>
        </w:tc>
        <w:tc>
          <w:tcPr>
            <w:tcW w:w="69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1BF4F3C2" w14:textId="77777777" w:rsidR="004E134A" w:rsidRPr="00FD1445" w:rsidRDefault="004E134A"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2+</w:t>
            </w:r>
          </w:p>
        </w:tc>
      </w:tr>
      <w:tr w:rsidR="002F7BA2" w:rsidRPr="00FD1445" w14:paraId="006839BB" w14:textId="77777777" w:rsidTr="00D17FBA">
        <w:trPr>
          <w:trHeight w:val="382"/>
          <w:jc w:val="center"/>
        </w:trPr>
        <w:tc>
          <w:tcPr>
            <w:tcW w:w="2204" w:type="pct"/>
            <w:tcBorders>
              <w:top w:val="single" w:sz="4" w:space="0" w:color="000000"/>
              <w:left w:val="nil"/>
              <w:bottom w:val="nil"/>
              <w:right w:val="nil"/>
            </w:tcBorders>
            <w:tcMar>
              <w:top w:w="10" w:type="dxa"/>
              <w:left w:w="10" w:type="dxa"/>
              <w:bottom w:w="0" w:type="dxa"/>
              <w:right w:w="10" w:type="dxa"/>
            </w:tcMar>
            <w:vAlign w:val="center"/>
            <w:hideMark/>
          </w:tcPr>
          <w:p w14:paraId="67F1CCFE" w14:textId="71918992"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Mo/SiO</w:t>
            </w:r>
            <w:r w:rsidRPr="00FD1445">
              <w:rPr>
                <w:rFonts w:cs="Times New Roman"/>
                <w:color w:val="000000" w:themeColor="text1"/>
                <w:kern w:val="24"/>
                <w:szCs w:val="21"/>
                <w:vertAlign w:val="subscript"/>
                <w:lang w:val="fr-FR"/>
                <w14:ligatures w14:val="none"/>
              </w:rPr>
              <w:t>2</w:t>
            </w:r>
            <w:r w:rsidRPr="00FD1445">
              <w:rPr>
                <w:rFonts w:cs="Times New Roman"/>
                <w:color w:val="000000" w:themeColor="text1"/>
                <w:kern w:val="24"/>
                <w:szCs w:val="21"/>
                <w:lang w:val="fr-FR"/>
                <w14:ligatures w14:val="none"/>
              </w:rPr>
              <w:t>-spent</w:t>
            </w:r>
          </w:p>
        </w:tc>
        <w:tc>
          <w:tcPr>
            <w:tcW w:w="699" w:type="pct"/>
            <w:tcBorders>
              <w:top w:val="single" w:sz="4" w:space="0" w:color="000000"/>
              <w:left w:val="nil"/>
              <w:bottom w:val="nil"/>
              <w:right w:val="nil"/>
            </w:tcBorders>
            <w:tcMar>
              <w:top w:w="10" w:type="dxa"/>
              <w:left w:w="10" w:type="dxa"/>
              <w:bottom w:w="0" w:type="dxa"/>
              <w:right w:w="10" w:type="dxa"/>
            </w:tcMar>
            <w:vAlign w:val="center"/>
            <w:hideMark/>
          </w:tcPr>
          <w:p w14:paraId="42520A4F" w14:textId="47D06C08"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w:t>
            </w:r>
            <w:r w:rsidR="00684325" w:rsidRPr="00FD1445">
              <w:rPr>
                <w:rFonts w:eastAsia="等线" w:cs="Times New Roman" w:hint="eastAsia"/>
                <w:kern w:val="24"/>
                <w:szCs w:val="21"/>
                <w14:ligatures w14:val="none"/>
              </w:rPr>
              <w:t>9</w:t>
            </w:r>
          </w:p>
        </w:tc>
        <w:tc>
          <w:tcPr>
            <w:tcW w:w="699" w:type="pct"/>
            <w:tcBorders>
              <w:top w:val="single" w:sz="4" w:space="0" w:color="000000"/>
              <w:left w:val="nil"/>
              <w:bottom w:val="nil"/>
              <w:right w:val="nil"/>
            </w:tcBorders>
            <w:tcMar>
              <w:top w:w="10" w:type="dxa"/>
              <w:left w:w="10" w:type="dxa"/>
              <w:bottom w:w="0" w:type="dxa"/>
              <w:right w:w="10" w:type="dxa"/>
            </w:tcMar>
            <w:vAlign w:val="center"/>
            <w:hideMark/>
          </w:tcPr>
          <w:p w14:paraId="606250F7" w14:textId="5A2207EE"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w:t>
            </w:r>
            <w:r w:rsidR="00684325" w:rsidRPr="00FD1445">
              <w:rPr>
                <w:rFonts w:eastAsia="等线" w:cs="Times New Roman" w:hint="eastAsia"/>
                <w:kern w:val="24"/>
                <w:szCs w:val="21"/>
                <w14:ligatures w14:val="none"/>
              </w:rPr>
              <w:t>1</w:t>
            </w:r>
          </w:p>
        </w:tc>
        <w:tc>
          <w:tcPr>
            <w:tcW w:w="699" w:type="pct"/>
            <w:tcBorders>
              <w:top w:val="single" w:sz="4" w:space="0" w:color="000000"/>
              <w:left w:val="nil"/>
              <w:bottom w:val="nil"/>
              <w:right w:val="nil"/>
            </w:tcBorders>
            <w:tcMar>
              <w:top w:w="10" w:type="dxa"/>
              <w:left w:w="10" w:type="dxa"/>
              <w:bottom w:w="0" w:type="dxa"/>
              <w:right w:w="10" w:type="dxa"/>
            </w:tcMar>
            <w:vAlign w:val="center"/>
            <w:hideMark/>
          </w:tcPr>
          <w:p w14:paraId="36C8EC85" w14:textId="4E29D803"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w:t>
            </w:r>
            <w:r w:rsidR="00684325" w:rsidRPr="00FD1445">
              <w:rPr>
                <w:rFonts w:eastAsia="等线" w:cs="Times New Roman" w:hint="eastAsia"/>
                <w:kern w:val="24"/>
                <w:szCs w:val="21"/>
                <w14:ligatures w14:val="none"/>
              </w:rPr>
              <w:t>5</w:t>
            </w:r>
          </w:p>
        </w:tc>
        <w:tc>
          <w:tcPr>
            <w:tcW w:w="699" w:type="pct"/>
            <w:tcBorders>
              <w:top w:val="single" w:sz="4" w:space="0" w:color="000000"/>
              <w:left w:val="nil"/>
              <w:bottom w:val="nil"/>
              <w:right w:val="nil"/>
            </w:tcBorders>
            <w:tcMar>
              <w:top w:w="10" w:type="dxa"/>
              <w:left w:w="10" w:type="dxa"/>
              <w:bottom w:w="0" w:type="dxa"/>
              <w:right w:w="10" w:type="dxa"/>
            </w:tcMar>
            <w:vAlign w:val="center"/>
            <w:hideMark/>
          </w:tcPr>
          <w:p w14:paraId="55268D85"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228.5</w:t>
            </w:r>
          </w:p>
        </w:tc>
      </w:tr>
      <w:tr w:rsidR="002F7BA2" w:rsidRPr="00FD1445" w14:paraId="3A4A87D4" w14:textId="77777777" w:rsidTr="00D17FBA">
        <w:trPr>
          <w:trHeight w:val="382"/>
          <w:jc w:val="center"/>
        </w:trPr>
        <w:tc>
          <w:tcPr>
            <w:tcW w:w="2204" w:type="pct"/>
            <w:tcBorders>
              <w:top w:val="nil"/>
              <w:left w:val="nil"/>
              <w:bottom w:val="nil"/>
              <w:right w:val="nil"/>
            </w:tcBorders>
            <w:tcMar>
              <w:top w:w="10" w:type="dxa"/>
              <w:left w:w="10" w:type="dxa"/>
              <w:bottom w:w="0" w:type="dxa"/>
              <w:right w:w="10" w:type="dxa"/>
            </w:tcMar>
            <w:vAlign w:val="center"/>
            <w:hideMark/>
          </w:tcPr>
          <w:p w14:paraId="397B747B" w14:textId="7757A2F1"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Mo/ZrO</w:t>
            </w:r>
            <w:r w:rsidRPr="00FD1445">
              <w:rPr>
                <w:rFonts w:cs="Times New Roman"/>
                <w:color w:val="000000" w:themeColor="text1"/>
                <w:kern w:val="24"/>
                <w:szCs w:val="21"/>
                <w:vertAlign w:val="subscript"/>
                <w:lang w:val="fr-FR"/>
                <w14:ligatures w14:val="none"/>
              </w:rPr>
              <w:t>2</w:t>
            </w:r>
            <w:r w:rsidRPr="00FD1445">
              <w:rPr>
                <w:rFonts w:cs="Times New Roman"/>
                <w:color w:val="000000" w:themeColor="text1"/>
                <w:kern w:val="24"/>
                <w:szCs w:val="21"/>
                <w:lang w:val="fr-FR"/>
                <w14:ligatures w14:val="none"/>
              </w:rPr>
              <w:t>-spent</w:t>
            </w:r>
          </w:p>
        </w:tc>
        <w:tc>
          <w:tcPr>
            <w:tcW w:w="699" w:type="pct"/>
            <w:tcBorders>
              <w:top w:val="nil"/>
              <w:left w:val="nil"/>
              <w:bottom w:val="nil"/>
              <w:right w:val="nil"/>
            </w:tcBorders>
            <w:tcMar>
              <w:top w:w="10" w:type="dxa"/>
              <w:left w:w="10" w:type="dxa"/>
              <w:bottom w:w="0" w:type="dxa"/>
              <w:right w:w="10" w:type="dxa"/>
            </w:tcMar>
            <w:vAlign w:val="center"/>
            <w:hideMark/>
          </w:tcPr>
          <w:p w14:paraId="50305957"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232.8</w:t>
            </w:r>
          </w:p>
        </w:tc>
        <w:tc>
          <w:tcPr>
            <w:tcW w:w="699" w:type="pct"/>
            <w:tcBorders>
              <w:top w:val="nil"/>
              <w:left w:val="nil"/>
              <w:bottom w:val="nil"/>
              <w:right w:val="nil"/>
            </w:tcBorders>
            <w:tcMar>
              <w:top w:w="10" w:type="dxa"/>
              <w:left w:w="10" w:type="dxa"/>
              <w:bottom w:w="0" w:type="dxa"/>
              <w:right w:w="10" w:type="dxa"/>
            </w:tcMar>
            <w:vAlign w:val="center"/>
            <w:hideMark/>
          </w:tcPr>
          <w:p w14:paraId="69E051D8"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231.2</w:t>
            </w:r>
          </w:p>
        </w:tc>
        <w:tc>
          <w:tcPr>
            <w:tcW w:w="699" w:type="pct"/>
            <w:tcBorders>
              <w:top w:val="nil"/>
              <w:left w:val="nil"/>
              <w:bottom w:val="nil"/>
              <w:right w:val="nil"/>
            </w:tcBorders>
            <w:tcMar>
              <w:top w:w="10" w:type="dxa"/>
              <w:left w:w="10" w:type="dxa"/>
              <w:bottom w:w="0" w:type="dxa"/>
              <w:right w:w="10" w:type="dxa"/>
            </w:tcMar>
            <w:vAlign w:val="center"/>
            <w:hideMark/>
          </w:tcPr>
          <w:p w14:paraId="5DB0B33E"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229.6</w:t>
            </w:r>
          </w:p>
        </w:tc>
        <w:tc>
          <w:tcPr>
            <w:tcW w:w="699" w:type="pct"/>
            <w:tcBorders>
              <w:top w:val="nil"/>
              <w:left w:val="nil"/>
              <w:bottom w:val="nil"/>
              <w:right w:val="nil"/>
            </w:tcBorders>
            <w:tcMar>
              <w:top w:w="10" w:type="dxa"/>
              <w:left w:w="10" w:type="dxa"/>
              <w:bottom w:w="0" w:type="dxa"/>
              <w:right w:w="10" w:type="dxa"/>
            </w:tcMar>
            <w:vAlign w:val="center"/>
            <w:hideMark/>
          </w:tcPr>
          <w:p w14:paraId="5ED94151"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228.6</w:t>
            </w:r>
          </w:p>
        </w:tc>
      </w:tr>
      <w:tr w:rsidR="002F7BA2" w:rsidRPr="00FD1445" w14:paraId="3EA180C1" w14:textId="77777777" w:rsidTr="00D17FBA">
        <w:trPr>
          <w:trHeight w:val="382"/>
          <w:jc w:val="center"/>
        </w:trPr>
        <w:tc>
          <w:tcPr>
            <w:tcW w:w="2204" w:type="pct"/>
            <w:tcBorders>
              <w:top w:val="nil"/>
              <w:left w:val="nil"/>
              <w:bottom w:val="nil"/>
              <w:right w:val="nil"/>
            </w:tcBorders>
            <w:tcMar>
              <w:top w:w="10" w:type="dxa"/>
              <w:left w:w="10" w:type="dxa"/>
              <w:bottom w:w="0" w:type="dxa"/>
              <w:right w:w="10" w:type="dxa"/>
            </w:tcMar>
            <w:vAlign w:val="center"/>
            <w:hideMark/>
          </w:tcPr>
          <w:p w14:paraId="58499FBD" w14:textId="7812EFF5"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Mo/TiO</w:t>
            </w:r>
            <w:r w:rsidRPr="00FD1445">
              <w:rPr>
                <w:rFonts w:cs="Times New Roman"/>
                <w:color w:val="000000" w:themeColor="text1"/>
                <w:kern w:val="24"/>
                <w:szCs w:val="21"/>
                <w:vertAlign w:val="subscript"/>
                <w:lang w:val="fr-FR"/>
                <w14:ligatures w14:val="none"/>
              </w:rPr>
              <w:t>2</w:t>
            </w:r>
            <w:r w:rsidRPr="00FD1445">
              <w:rPr>
                <w:rFonts w:cs="Times New Roman"/>
                <w:color w:val="000000" w:themeColor="text1"/>
                <w:kern w:val="24"/>
                <w:szCs w:val="21"/>
                <w:lang w:val="fr-FR"/>
                <w14:ligatures w14:val="none"/>
              </w:rPr>
              <w:t>-spent</w:t>
            </w:r>
          </w:p>
        </w:tc>
        <w:tc>
          <w:tcPr>
            <w:tcW w:w="699" w:type="pct"/>
            <w:tcBorders>
              <w:top w:val="nil"/>
              <w:left w:val="nil"/>
              <w:bottom w:val="nil"/>
              <w:right w:val="nil"/>
            </w:tcBorders>
            <w:tcMar>
              <w:top w:w="10" w:type="dxa"/>
              <w:left w:w="10" w:type="dxa"/>
              <w:bottom w:w="0" w:type="dxa"/>
              <w:right w:w="10" w:type="dxa"/>
            </w:tcMar>
            <w:vAlign w:val="center"/>
            <w:hideMark/>
          </w:tcPr>
          <w:p w14:paraId="1B81F9B1"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232.8</w:t>
            </w:r>
          </w:p>
        </w:tc>
        <w:tc>
          <w:tcPr>
            <w:tcW w:w="699" w:type="pct"/>
            <w:tcBorders>
              <w:top w:val="nil"/>
              <w:left w:val="nil"/>
              <w:bottom w:val="nil"/>
              <w:right w:val="nil"/>
            </w:tcBorders>
            <w:tcMar>
              <w:top w:w="10" w:type="dxa"/>
              <w:left w:w="10" w:type="dxa"/>
              <w:bottom w:w="0" w:type="dxa"/>
              <w:right w:w="10" w:type="dxa"/>
            </w:tcMar>
            <w:vAlign w:val="center"/>
            <w:hideMark/>
          </w:tcPr>
          <w:p w14:paraId="6454C195" w14:textId="54B68396"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w:t>
            </w:r>
            <w:r w:rsidR="00684325" w:rsidRPr="00FD1445">
              <w:rPr>
                <w:rFonts w:eastAsia="等线" w:cs="Times New Roman" w:hint="eastAsia"/>
                <w:kern w:val="24"/>
                <w:szCs w:val="21"/>
                <w14:ligatures w14:val="none"/>
              </w:rPr>
              <w:t>2</w:t>
            </w:r>
          </w:p>
        </w:tc>
        <w:tc>
          <w:tcPr>
            <w:tcW w:w="699" w:type="pct"/>
            <w:tcBorders>
              <w:top w:val="nil"/>
              <w:left w:val="nil"/>
              <w:bottom w:val="nil"/>
              <w:right w:val="nil"/>
            </w:tcBorders>
            <w:tcMar>
              <w:top w:w="10" w:type="dxa"/>
              <w:left w:w="10" w:type="dxa"/>
              <w:bottom w:w="0" w:type="dxa"/>
              <w:right w:w="10" w:type="dxa"/>
            </w:tcMar>
            <w:vAlign w:val="center"/>
            <w:hideMark/>
          </w:tcPr>
          <w:p w14:paraId="22935982" w14:textId="37AF67EB"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w:t>
            </w:r>
            <w:r w:rsidR="00684325" w:rsidRPr="00FD1445">
              <w:rPr>
                <w:rFonts w:eastAsia="等线" w:cs="Times New Roman" w:hint="eastAsia"/>
                <w:kern w:val="24"/>
                <w:szCs w:val="21"/>
                <w14:ligatures w14:val="none"/>
              </w:rPr>
              <w:t>4</w:t>
            </w:r>
          </w:p>
        </w:tc>
        <w:tc>
          <w:tcPr>
            <w:tcW w:w="699" w:type="pct"/>
            <w:tcBorders>
              <w:top w:val="nil"/>
              <w:left w:val="nil"/>
              <w:bottom w:val="nil"/>
              <w:right w:val="nil"/>
            </w:tcBorders>
            <w:tcMar>
              <w:top w:w="10" w:type="dxa"/>
              <w:left w:w="10" w:type="dxa"/>
              <w:bottom w:w="0" w:type="dxa"/>
              <w:right w:w="10" w:type="dxa"/>
            </w:tcMar>
            <w:vAlign w:val="center"/>
            <w:hideMark/>
          </w:tcPr>
          <w:p w14:paraId="09DD84AE" w14:textId="2D474723"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w:t>
            </w:r>
            <w:r w:rsidR="00684325" w:rsidRPr="00FD1445">
              <w:rPr>
                <w:rFonts w:eastAsia="等线" w:cs="Times New Roman" w:hint="eastAsia"/>
                <w:kern w:val="24"/>
                <w:szCs w:val="21"/>
                <w14:ligatures w14:val="none"/>
              </w:rPr>
              <w:t>4</w:t>
            </w:r>
          </w:p>
        </w:tc>
      </w:tr>
      <w:tr w:rsidR="002F7BA2" w:rsidRPr="00FD1445" w14:paraId="5282066A" w14:textId="77777777" w:rsidTr="00D17FBA">
        <w:trPr>
          <w:trHeight w:val="438"/>
          <w:jc w:val="center"/>
        </w:trPr>
        <w:tc>
          <w:tcPr>
            <w:tcW w:w="2204" w:type="pct"/>
            <w:tcBorders>
              <w:top w:val="nil"/>
              <w:left w:val="nil"/>
              <w:bottom w:val="nil"/>
              <w:right w:val="nil"/>
            </w:tcBorders>
            <w:tcMar>
              <w:top w:w="10" w:type="dxa"/>
              <w:left w:w="10" w:type="dxa"/>
              <w:bottom w:w="0" w:type="dxa"/>
              <w:right w:w="10" w:type="dxa"/>
            </w:tcMar>
            <w:vAlign w:val="center"/>
            <w:hideMark/>
          </w:tcPr>
          <w:p w14:paraId="54D53086" w14:textId="7A5A7621"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w:t>
            </w:r>
            <w:r w:rsidRPr="00FD1445">
              <w:rPr>
                <w:rFonts w:eastAsia="等线" w:cs="Times New Roman"/>
                <w:color w:val="000000" w:themeColor="text1"/>
                <w:kern w:val="24"/>
                <w:szCs w:val="21"/>
                <w:lang w:val="el-GR"/>
                <w14:ligatures w14:val="none"/>
              </w:rPr>
              <w:t>γ</w:t>
            </w:r>
            <w:r w:rsidRPr="00FD1445">
              <w:rPr>
                <w:rFonts w:eastAsia="等线" w:cs="Times New Roman"/>
                <w:color w:val="000000" w:themeColor="text1"/>
                <w:kern w:val="24"/>
                <w:szCs w:val="21"/>
                <w14:ligatures w14:val="none"/>
              </w:rPr>
              <w:t>-</w:t>
            </w:r>
            <w:r w:rsidRPr="00FD1445">
              <w:rPr>
                <w:rFonts w:cs="Times New Roman"/>
                <w:color w:val="000000" w:themeColor="text1"/>
                <w:kern w:val="24"/>
                <w:szCs w:val="21"/>
                <w:lang w:val="fr-FR"/>
                <w14:ligatures w14:val="none"/>
              </w:rPr>
              <w:t>Al</w:t>
            </w:r>
            <w:r w:rsidRPr="00FD1445">
              <w:rPr>
                <w:rFonts w:cs="Times New Roman"/>
                <w:color w:val="000000" w:themeColor="text1"/>
                <w:kern w:val="24"/>
                <w:szCs w:val="21"/>
                <w:vertAlign w:val="subscript"/>
                <w:lang w:val="fr-FR"/>
                <w14:ligatures w14:val="none"/>
              </w:rPr>
              <w:t>2</w:t>
            </w:r>
            <w:r w:rsidRPr="00FD1445">
              <w:rPr>
                <w:rFonts w:cs="Times New Roman"/>
                <w:color w:val="000000" w:themeColor="text1"/>
                <w:kern w:val="24"/>
                <w:szCs w:val="21"/>
                <w:lang w:val="fr-FR"/>
                <w14:ligatures w14:val="none"/>
              </w:rPr>
              <w:t>O</w:t>
            </w:r>
            <w:r w:rsidRPr="00FD1445">
              <w:rPr>
                <w:rFonts w:cs="Times New Roman"/>
                <w:color w:val="000000" w:themeColor="text1"/>
                <w:kern w:val="24"/>
                <w:szCs w:val="21"/>
                <w:vertAlign w:val="subscript"/>
                <w:lang w:val="fr-FR"/>
                <w14:ligatures w14:val="none"/>
              </w:rPr>
              <w:t>3</w:t>
            </w:r>
            <w:r w:rsidRPr="00FD1445">
              <w:rPr>
                <w:rFonts w:cs="Times New Roman"/>
                <w:color w:val="000000" w:themeColor="text1"/>
                <w:kern w:val="24"/>
                <w:szCs w:val="21"/>
                <w:lang w:val="fr-FR"/>
                <w14:ligatures w14:val="none"/>
              </w:rPr>
              <w:t>-spent</w:t>
            </w:r>
          </w:p>
        </w:tc>
        <w:tc>
          <w:tcPr>
            <w:tcW w:w="699" w:type="pct"/>
            <w:tcBorders>
              <w:top w:val="nil"/>
              <w:left w:val="nil"/>
              <w:bottom w:val="nil"/>
              <w:right w:val="nil"/>
            </w:tcBorders>
            <w:tcMar>
              <w:top w:w="10" w:type="dxa"/>
              <w:left w:w="10" w:type="dxa"/>
              <w:bottom w:w="0" w:type="dxa"/>
              <w:right w:w="10" w:type="dxa"/>
            </w:tcMar>
            <w:vAlign w:val="center"/>
            <w:hideMark/>
          </w:tcPr>
          <w:p w14:paraId="11B3584E" w14:textId="2DE489E9"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w:t>
            </w:r>
            <w:r w:rsidR="00684325" w:rsidRPr="00FD1445">
              <w:rPr>
                <w:rFonts w:eastAsia="等线" w:cs="Times New Roman" w:hint="eastAsia"/>
                <w:kern w:val="24"/>
                <w:szCs w:val="21"/>
                <w14:ligatures w14:val="none"/>
              </w:rPr>
              <w:t>6</w:t>
            </w:r>
          </w:p>
        </w:tc>
        <w:tc>
          <w:tcPr>
            <w:tcW w:w="699" w:type="pct"/>
            <w:tcBorders>
              <w:top w:val="nil"/>
              <w:left w:val="nil"/>
              <w:bottom w:val="nil"/>
              <w:right w:val="nil"/>
            </w:tcBorders>
            <w:tcMar>
              <w:top w:w="10" w:type="dxa"/>
              <w:left w:w="10" w:type="dxa"/>
              <w:bottom w:w="0" w:type="dxa"/>
              <w:right w:w="10" w:type="dxa"/>
            </w:tcMar>
            <w:vAlign w:val="center"/>
            <w:hideMark/>
          </w:tcPr>
          <w:p w14:paraId="284F50B9" w14:textId="44929CAC"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w:t>
            </w:r>
            <w:r w:rsidR="00684325" w:rsidRPr="00FD1445">
              <w:rPr>
                <w:rFonts w:eastAsia="等线" w:cs="Times New Roman" w:hint="eastAsia"/>
                <w:kern w:val="24"/>
                <w:szCs w:val="21"/>
                <w14:ligatures w14:val="none"/>
              </w:rPr>
              <w:t>2</w:t>
            </w:r>
          </w:p>
        </w:tc>
        <w:tc>
          <w:tcPr>
            <w:tcW w:w="699" w:type="pct"/>
            <w:tcBorders>
              <w:top w:val="nil"/>
              <w:left w:val="nil"/>
              <w:bottom w:val="nil"/>
              <w:right w:val="nil"/>
            </w:tcBorders>
            <w:tcMar>
              <w:top w:w="10" w:type="dxa"/>
              <w:left w:w="10" w:type="dxa"/>
              <w:bottom w:w="0" w:type="dxa"/>
              <w:right w:w="10" w:type="dxa"/>
            </w:tcMar>
            <w:vAlign w:val="center"/>
            <w:hideMark/>
          </w:tcPr>
          <w:p w14:paraId="05D89F61" w14:textId="07F5D073"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w:t>
            </w:r>
            <w:r w:rsidR="00684325" w:rsidRPr="00FD1445">
              <w:rPr>
                <w:rFonts w:eastAsia="等线" w:cs="Times New Roman" w:hint="eastAsia"/>
                <w:kern w:val="24"/>
                <w:szCs w:val="21"/>
                <w14:ligatures w14:val="none"/>
              </w:rPr>
              <w:t>6</w:t>
            </w:r>
          </w:p>
        </w:tc>
        <w:tc>
          <w:tcPr>
            <w:tcW w:w="699" w:type="pct"/>
            <w:tcBorders>
              <w:top w:val="nil"/>
              <w:left w:val="nil"/>
              <w:bottom w:val="nil"/>
              <w:right w:val="nil"/>
            </w:tcBorders>
            <w:tcMar>
              <w:top w:w="10" w:type="dxa"/>
              <w:left w:w="10" w:type="dxa"/>
              <w:bottom w:w="0" w:type="dxa"/>
              <w:right w:w="10" w:type="dxa"/>
            </w:tcMar>
            <w:vAlign w:val="center"/>
            <w:hideMark/>
          </w:tcPr>
          <w:p w14:paraId="6266FB5E" w14:textId="53DAD16F"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w:t>
            </w:r>
            <w:r w:rsidR="00684325" w:rsidRPr="00FD1445">
              <w:rPr>
                <w:rFonts w:eastAsia="等线" w:cs="Times New Roman" w:hint="eastAsia"/>
                <w:kern w:val="24"/>
                <w:szCs w:val="21"/>
                <w14:ligatures w14:val="none"/>
              </w:rPr>
              <w:t>5</w:t>
            </w:r>
          </w:p>
        </w:tc>
      </w:tr>
      <w:tr w:rsidR="002F7BA2" w:rsidRPr="00FD1445" w14:paraId="2108D8C5" w14:textId="77777777" w:rsidTr="00D17FBA">
        <w:trPr>
          <w:trHeight w:val="382"/>
          <w:jc w:val="center"/>
        </w:trPr>
        <w:tc>
          <w:tcPr>
            <w:tcW w:w="2204" w:type="pct"/>
            <w:tcBorders>
              <w:top w:val="nil"/>
              <w:left w:val="nil"/>
              <w:right w:val="nil"/>
            </w:tcBorders>
            <w:tcMar>
              <w:top w:w="10" w:type="dxa"/>
              <w:left w:w="10" w:type="dxa"/>
              <w:bottom w:w="0" w:type="dxa"/>
              <w:right w:w="10" w:type="dxa"/>
            </w:tcMar>
            <w:vAlign w:val="center"/>
            <w:hideMark/>
          </w:tcPr>
          <w:p w14:paraId="613CE8B2" w14:textId="7B72C7B8"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Mo/CeO</w:t>
            </w:r>
            <w:r w:rsidRPr="00FD1445">
              <w:rPr>
                <w:rFonts w:cs="Times New Roman"/>
                <w:color w:val="000000" w:themeColor="text1"/>
                <w:kern w:val="24"/>
                <w:szCs w:val="21"/>
                <w:vertAlign w:val="subscript"/>
                <w:lang w:val="fr-FR"/>
                <w14:ligatures w14:val="none"/>
              </w:rPr>
              <w:t>2</w:t>
            </w:r>
            <w:r w:rsidRPr="00FD1445">
              <w:rPr>
                <w:rFonts w:cs="Times New Roman"/>
                <w:color w:val="000000" w:themeColor="text1"/>
                <w:kern w:val="24"/>
                <w:szCs w:val="21"/>
                <w:lang w:val="fr-FR"/>
                <w14:ligatures w14:val="none"/>
              </w:rPr>
              <w:t>-spent</w:t>
            </w:r>
          </w:p>
        </w:tc>
        <w:tc>
          <w:tcPr>
            <w:tcW w:w="699" w:type="pct"/>
            <w:tcBorders>
              <w:top w:val="nil"/>
              <w:left w:val="nil"/>
              <w:right w:val="nil"/>
            </w:tcBorders>
            <w:tcMar>
              <w:top w:w="10" w:type="dxa"/>
              <w:left w:w="10" w:type="dxa"/>
              <w:bottom w:w="0" w:type="dxa"/>
              <w:right w:w="10" w:type="dxa"/>
            </w:tcMar>
            <w:vAlign w:val="center"/>
            <w:hideMark/>
          </w:tcPr>
          <w:p w14:paraId="78B7ECD9" w14:textId="2B571360"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w:t>
            </w:r>
            <w:r w:rsidR="00684325" w:rsidRPr="00FD1445">
              <w:rPr>
                <w:rFonts w:eastAsia="等线" w:cs="Times New Roman" w:hint="eastAsia"/>
                <w:kern w:val="24"/>
                <w:szCs w:val="21"/>
                <w14:ligatures w14:val="none"/>
              </w:rPr>
              <w:t>8</w:t>
            </w:r>
          </w:p>
        </w:tc>
        <w:tc>
          <w:tcPr>
            <w:tcW w:w="699" w:type="pct"/>
            <w:tcBorders>
              <w:top w:val="nil"/>
              <w:left w:val="nil"/>
              <w:right w:val="nil"/>
            </w:tcBorders>
            <w:tcMar>
              <w:top w:w="10" w:type="dxa"/>
              <w:left w:w="10" w:type="dxa"/>
              <w:bottom w:w="0" w:type="dxa"/>
              <w:right w:w="10" w:type="dxa"/>
            </w:tcMar>
            <w:vAlign w:val="center"/>
            <w:hideMark/>
          </w:tcPr>
          <w:p w14:paraId="43062829" w14:textId="786BE26A"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w:t>
            </w:r>
            <w:r w:rsidR="00684325" w:rsidRPr="00FD1445">
              <w:rPr>
                <w:rFonts w:eastAsia="等线" w:cs="Times New Roman" w:hint="eastAsia"/>
                <w:kern w:val="24"/>
                <w:szCs w:val="21"/>
                <w14:ligatures w14:val="none"/>
              </w:rPr>
              <w:t>3</w:t>
            </w:r>
          </w:p>
        </w:tc>
        <w:tc>
          <w:tcPr>
            <w:tcW w:w="699" w:type="pct"/>
            <w:tcBorders>
              <w:top w:val="nil"/>
              <w:left w:val="nil"/>
              <w:right w:val="nil"/>
            </w:tcBorders>
            <w:tcMar>
              <w:top w:w="10" w:type="dxa"/>
              <w:left w:w="10" w:type="dxa"/>
              <w:bottom w:w="0" w:type="dxa"/>
              <w:right w:w="10" w:type="dxa"/>
            </w:tcMar>
            <w:vAlign w:val="center"/>
            <w:hideMark/>
          </w:tcPr>
          <w:p w14:paraId="5E3F72F3" w14:textId="24EA7EAA"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w:t>
            </w:r>
            <w:r w:rsidR="00684325" w:rsidRPr="00FD1445">
              <w:rPr>
                <w:rFonts w:eastAsia="等线" w:cs="Times New Roman" w:hint="eastAsia"/>
                <w:kern w:val="24"/>
                <w:szCs w:val="21"/>
                <w14:ligatures w14:val="none"/>
              </w:rPr>
              <w:t>6</w:t>
            </w:r>
          </w:p>
        </w:tc>
        <w:tc>
          <w:tcPr>
            <w:tcW w:w="699" w:type="pct"/>
            <w:tcBorders>
              <w:top w:val="nil"/>
              <w:left w:val="nil"/>
              <w:right w:val="nil"/>
            </w:tcBorders>
            <w:tcMar>
              <w:top w:w="10" w:type="dxa"/>
              <w:left w:w="10" w:type="dxa"/>
              <w:bottom w:w="0" w:type="dxa"/>
              <w:right w:w="10" w:type="dxa"/>
            </w:tcMar>
            <w:vAlign w:val="center"/>
            <w:hideMark/>
          </w:tcPr>
          <w:p w14:paraId="4329CE1C"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228.6</w:t>
            </w:r>
          </w:p>
        </w:tc>
      </w:tr>
      <w:tr w:rsidR="002F7BA2" w:rsidRPr="00FD1445" w14:paraId="645EFD11" w14:textId="77777777" w:rsidTr="00D17FBA">
        <w:trPr>
          <w:trHeight w:val="382"/>
          <w:jc w:val="center"/>
        </w:trPr>
        <w:tc>
          <w:tcPr>
            <w:tcW w:w="2204" w:type="pct"/>
            <w:tcBorders>
              <w:top w:val="nil"/>
              <w:left w:val="nil"/>
              <w:bottom w:val="single" w:sz="12" w:space="0" w:color="auto"/>
              <w:right w:val="nil"/>
            </w:tcBorders>
            <w:tcMar>
              <w:top w:w="10" w:type="dxa"/>
              <w:left w:w="10" w:type="dxa"/>
              <w:bottom w:w="0" w:type="dxa"/>
              <w:right w:w="10" w:type="dxa"/>
            </w:tcMar>
            <w:vAlign w:val="center"/>
            <w:hideMark/>
          </w:tcPr>
          <w:p w14:paraId="6B70C1C0"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cs="Times New Roman"/>
                <w:color w:val="000000" w:themeColor="text1"/>
                <w:kern w:val="24"/>
                <w:szCs w:val="21"/>
                <w:lang w:val="fr-FR"/>
                <w14:ligatures w14:val="none"/>
              </w:rPr>
              <w:t>Mo/MgO-spent</w:t>
            </w:r>
          </w:p>
        </w:tc>
        <w:tc>
          <w:tcPr>
            <w:tcW w:w="699" w:type="pct"/>
            <w:tcBorders>
              <w:top w:val="nil"/>
              <w:left w:val="nil"/>
              <w:bottom w:val="single" w:sz="12" w:space="0" w:color="auto"/>
              <w:right w:val="nil"/>
            </w:tcBorders>
            <w:tcMar>
              <w:top w:w="10" w:type="dxa"/>
              <w:left w:w="10" w:type="dxa"/>
              <w:bottom w:w="0" w:type="dxa"/>
              <w:right w:w="10" w:type="dxa"/>
            </w:tcMar>
            <w:vAlign w:val="center"/>
            <w:hideMark/>
          </w:tcPr>
          <w:p w14:paraId="5FC5C7D4" w14:textId="0C5F3F49"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232.</w:t>
            </w:r>
            <w:r w:rsidR="00684325" w:rsidRPr="00FD1445">
              <w:rPr>
                <w:rFonts w:eastAsia="等线" w:cs="Times New Roman" w:hint="eastAsia"/>
                <w:kern w:val="24"/>
                <w:szCs w:val="21"/>
                <w14:ligatures w14:val="none"/>
              </w:rPr>
              <w:t>8</w:t>
            </w:r>
          </w:p>
        </w:tc>
        <w:tc>
          <w:tcPr>
            <w:tcW w:w="699" w:type="pct"/>
            <w:tcBorders>
              <w:top w:val="nil"/>
              <w:left w:val="nil"/>
              <w:bottom w:val="single" w:sz="12" w:space="0" w:color="auto"/>
              <w:right w:val="nil"/>
            </w:tcBorders>
            <w:tcMar>
              <w:top w:w="10" w:type="dxa"/>
              <w:left w:w="10" w:type="dxa"/>
              <w:bottom w:w="0" w:type="dxa"/>
              <w:right w:w="10" w:type="dxa"/>
            </w:tcMar>
            <w:vAlign w:val="center"/>
            <w:hideMark/>
          </w:tcPr>
          <w:p w14:paraId="418FEB34" w14:textId="7DF35A0E"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231.</w:t>
            </w:r>
            <w:r w:rsidR="00684325" w:rsidRPr="00FD1445">
              <w:rPr>
                <w:rFonts w:eastAsia="等线" w:cs="Times New Roman" w:hint="eastAsia"/>
                <w:kern w:val="24"/>
                <w:szCs w:val="21"/>
                <w14:ligatures w14:val="none"/>
              </w:rPr>
              <w:t>3</w:t>
            </w:r>
          </w:p>
        </w:tc>
        <w:tc>
          <w:tcPr>
            <w:tcW w:w="699" w:type="pct"/>
            <w:tcBorders>
              <w:top w:val="nil"/>
              <w:left w:val="nil"/>
              <w:bottom w:val="single" w:sz="12" w:space="0" w:color="auto"/>
              <w:right w:val="nil"/>
            </w:tcBorders>
            <w:tcMar>
              <w:top w:w="10" w:type="dxa"/>
              <w:left w:w="10" w:type="dxa"/>
              <w:bottom w:w="0" w:type="dxa"/>
              <w:right w:w="10" w:type="dxa"/>
            </w:tcMar>
            <w:vAlign w:val="center"/>
            <w:hideMark/>
          </w:tcPr>
          <w:p w14:paraId="493F05E7" w14:textId="616600B3"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229.</w:t>
            </w:r>
            <w:r w:rsidR="00684325" w:rsidRPr="00FD1445">
              <w:rPr>
                <w:rFonts w:eastAsia="等线" w:cs="Times New Roman" w:hint="eastAsia"/>
                <w:kern w:val="24"/>
                <w:szCs w:val="21"/>
                <w14:ligatures w14:val="none"/>
              </w:rPr>
              <w:t>6</w:t>
            </w:r>
          </w:p>
        </w:tc>
        <w:tc>
          <w:tcPr>
            <w:tcW w:w="699" w:type="pct"/>
            <w:tcBorders>
              <w:top w:val="nil"/>
              <w:left w:val="nil"/>
              <w:bottom w:val="single" w:sz="12" w:space="0" w:color="auto"/>
              <w:right w:val="nil"/>
            </w:tcBorders>
            <w:tcMar>
              <w:top w:w="10" w:type="dxa"/>
              <w:left w:w="10" w:type="dxa"/>
              <w:bottom w:w="0" w:type="dxa"/>
              <w:right w:w="10" w:type="dxa"/>
            </w:tcMar>
            <w:vAlign w:val="center"/>
            <w:hideMark/>
          </w:tcPr>
          <w:p w14:paraId="11D24ADC" w14:textId="77777777" w:rsidR="002F7BA2" w:rsidRPr="00FD1445" w:rsidRDefault="002F7BA2" w:rsidP="00FC6F2A">
            <w:pPr>
              <w:widowControl/>
              <w:spacing w:line="360" w:lineRule="auto"/>
              <w:jc w:val="center"/>
              <w:textAlignment w:val="center"/>
              <w:rPr>
                <w:rFonts w:cs="Times New Roman"/>
                <w:kern w:val="0"/>
                <w:szCs w:val="21"/>
                <w14:ligatures w14:val="none"/>
              </w:rPr>
            </w:pPr>
            <w:r w:rsidRPr="00FD1445">
              <w:rPr>
                <w:rFonts w:eastAsia="等线" w:cs="Times New Roman"/>
                <w:kern w:val="24"/>
                <w:szCs w:val="21"/>
                <w14:ligatures w14:val="none"/>
              </w:rPr>
              <w:t>228.6</w:t>
            </w:r>
          </w:p>
        </w:tc>
      </w:tr>
    </w:tbl>
    <w:p w14:paraId="0B399BDB" w14:textId="77777777" w:rsidR="004E134A" w:rsidRPr="00FD1445" w:rsidRDefault="004E134A">
      <w:pPr>
        <w:widowControl/>
        <w:spacing w:line="240" w:lineRule="auto"/>
        <w:jc w:val="left"/>
        <w:rPr>
          <w:rFonts w:cs="Times New Roman"/>
        </w:rPr>
      </w:pPr>
      <w:r w:rsidRPr="00FD1445">
        <w:rPr>
          <w:rFonts w:cs="Times New Roman"/>
        </w:rPr>
        <w:br w:type="page"/>
      </w:r>
    </w:p>
    <w:p w14:paraId="31213A81" w14:textId="6AB15BC1" w:rsidR="002A2AAD" w:rsidRPr="00FD1445" w:rsidRDefault="002A2AAD" w:rsidP="00684325">
      <w:pPr>
        <w:keepNext/>
        <w:keepLines/>
        <w:rPr>
          <w:rStyle w:val="af1"/>
          <w:rFonts w:eastAsiaTheme="minorEastAsia"/>
          <w:bCs w:val="0"/>
        </w:rPr>
      </w:pPr>
      <w:r w:rsidRPr="00FD1445">
        <w:rPr>
          <w:rStyle w:val="af1"/>
          <w:rFonts w:eastAsiaTheme="minorEastAsia"/>
          <w:b/>
        </w:rPr>
        <w:lastRenderedPageBreak/>
        <w:t>Table S</w:t>
      </w:r>
      <w:r w:rsidR="00FE19F9" w:rsidRPr="00FD1445">
        <w:rPr>
          <w:rStyle w:val="af1"/>
          <w:rFonts w:eastAsiaTheme="minorEastAsia"/>
          <w:b/>
        </w:rPr>
        <w:t>5</w:t>
      </w:r>
      <w:r w:rsidRPr="00FD1445">
        <w:rPr>
          <w:rStyle w:val="af1"/>
          <w:rFonts w:eastAsiaTheme="minorEastAsia"/>
          <w:b/>
        </w:rPr>
        <w:t>.</w:t>
      </w:r>
      <w:r w:rsidRPr="00FD1445">
        <w:rPr>
          <w:rStyle w:val="af1"/>
          <w:rFonts w:eastAsiaTheme="minorEastAsia"/>
          <w:bCs w:val="0"/>
        </w:rPr>
        <w:t xml:space="preserve"> The content of Mo species with different valence states on the catalyst surface</w:t>
      </w:r>
      <w:r w:rsidR="00684325" w:rsidRPr="00FD1445">
        <w:rPr>
          <w:rStyle w:val="af1"/>
          <w:rFonts w:eastAsiaTheme="minorEastAsia" w:hint="eastAsia"/>
          <w:bCs w:val="0"/>
        </w:rPr>
        <w:t xml:space="preserve"> </w:t>
      </w:r>
      <w:r w:rsidR="00B3467A" w:rsidRPr="00FD1445">
        <w:rPr>
          <w:rFonts w:eastAsiaTheme="minorEastAsia" w:hint="eastAsia"/>
          <w:szCs w:val="24"/>
        </w:rPr>
        <w:t>shown in Figure 4a</w:t>
      </w:r>
      <w:r w:rsidRPr="00FD1445">
        <w:rPr>
          <w:rStyle w:val="af1"/>
          <w:rFonts w:eastAsiaTheme="minorEastAsia"/>
          <w:bCs w:val="0"/>
        </w:rPr>
        <w:t>.</w:t>
      </w:r>
    </w:p>
    <w:tbl>
      <w:tblPr>
        <w:tblpPr w:leftFromText="180" w:rightFromText="180" w:vertAnchor="text" w:horzAnchor="margin" w:tblpXSpec="center" w:tblpY="14"/>
        <w:tblW w:w="5000" w:type="pct"/>
        <w:tblCellMar>
          <w:left w:w="0" w:type="dxa"/>
          <w:right w:w="0" w:type="dxa"/>
        </w:tblCellMar>
        <w:tblLook w:val="0600" w:firstRow="0" w:lastRow="0" w:firstColumn="0" w:lastColumn="0" w:noHBand="1" w:noVBand="1"/>
      </w:tblPr>
      <w:tblGrid>
        <w:gridCol w:w="2969"/>
        <w:gridCol w:w="1514"/>
        <w:gridCol w:w="1515"/>
        <w:gridCol w:w="1515"/>
        <w:gridCol w:w="1513"/>
      </w:tblGrid>
      <w:tr w:rsidR="004E134A" w:rsidRPr="00FD1445" w14:paraId="6326B7C9" w14:textId="77777777" w:rsidTr="00BB44CE">
        <w:trPr>
          <w:trHeight w:val="428"/>
        </w:trPr>
        <w:tc>
          <w:tcPr>
            <w:tcW w:w="1645" w:type="pct"/>
            <w:vMerge w:val="restart"/>
            <w:tcBorders>
              <w:top w:val="single" w:sz="12" w:space="0" w:color="000000"/>
              <w:left w:val="nil"/>
              <w:right w:val="nil"/>
            </w:tcBorders>
            <w:tcMar>
              <w:top w:w="10" w:type="dxa"/>
              <w:left w:w="10" w:type="dxa"/>
              <w:bottom w:w="0" w:type="dxa"/>
              <w:right w:w="10" w:type="dxa"/>
            </w:tcMar>
            <w:vAlign w:val="center"/>
            <w:hideMark/>
          </w:tcPr>
          <w:p w14:paraId="0D478BB7" w14:textId="77777777" w:rsidR="004E134A" w:rsidRPr="00FD1445" w:rsidRDefault="004E134A" w:rsidP="004E134A">
            <w:pPr>
              <w:spacing w:line="360" w:lineRule="auto"/>
              <w:jc w:val="center"/>
              <w:rPr>
                <w:rFonts w:cs="Times New Roman"/>
              </w:rPr>
            </w:pPr>
            <w:r w:rsidRPr="00FD1445">
              <w:rPr>
                <w:rFonts w:cs="Times New Roman"/>
                <w:lang w:val="fr-FR"/>
              </w:rPr>
              <w:t>Catalysts</w:t>
            </w:r>
          </w:p>
        </w:tc>
        <w:tc>
          <w:tcPr>
            <w:tcW w:w="3355" w:type="pct"/>
            <w:gridSpan w:val="4"/>
            <w:tcBorders>
              <w:top w:val="single" w:sz="12" w:space="0" w:color="000000"/>
              <w:left w:val="nil"/>
              <w:bottom w:val="single" w:sz="4" w:space="0" w:color="auto"/>
              <w:right w:val="nil"/>
            </w:tcBorders>
            <w:tcMar>
              <w:top w:w="10" w:type="dxa"/>
              <w:left w:w="10" w:type="dxa"/>
              <w:bottom w:w="0" w:type="dxa"/>
              <w:right w:w="10" w:type="dxa"/>
            </w:tcMar>
            <w:vAlign w:val="center"/>
            <w:hideMark/>
          </w:tcPr>
          <w:p w14:paraId="0CC7AC39" w14:textId="77777777" w:rsidR="004E134A" w:rsidRPr="00FD1445" w:rsidRDefault="004E134A" w:rsidP="004E134A">
            <w:pPr>
              <w:spacing w:line="360" w:lineRule="auto"/>
              <w:jc w:val="center"/>
              <w:rPr>
                <w:rFonts w:cs="Times New Roman"/>
              </w:rPr>
            </w:pPr>
            <w:r w:rsidRPr="00FD1445">
              <w:rPr>
                <w:rFonts w:cs="Times New Roman"/>
              </w:rPr>
              <w:t>atomic percentage on the surface (%)</w:t>
            </w:r>
          </w:p>
        </w:tc>
      </w:tr>
      <w:tr w:rsidR="004E134A" w:rsidRPr="00FD1445" w14:paraId="1DB461E5" w14:textId="77777777" w:rsidTr="00BB44CE">
        <w:trPr>
          <w:trHeight w:val="448"/>
        </w:trPr>
        <w:tc>
          <w:tcPr>
            <w:tcW w:w="1645" w:type="pct"/>
            <w:vMerge/>
            <w:tcBorders>
              <w:left w:val="nil"/>
              <w:bottom w:val="single" w:sz="4" w:space="0" w:color="000000"/>
              <w:right w:val="nil"/>
            </w:tcBorders>
            <w:tcMar>
              <w:top w:w="10" w:type="dxa"/>
              <w:left w:w="10" w:type="dxa"/>
              <w:bottom w:w="0" w:type="dxa"/>
              <w:right w:w="10" w:type="dxa"/>
            </w:tcMar>
            <w:vAlign w:val="center"/>
            <w:hideMark/>
          </w:tcPr>
          <w:p w14:paraId="5F6572E2" w14:textId="77777777" w:rsidR="004E134A" w:rsidRPr="00FD1445" w:rsidRDefault="004E134A" w:rsidP="004E134A">
            <w:pPr>
              <w:spacing w:line="360" w:lineRule="auto"/>
              <w:jc w:val="center"/>
              <w:rPr>
                <w:rFonts w:cs="Times New Roman"/>
              </w:rPr>
            </w:pPr>
          </w:p>
        </w:tc>
        <w:tc>
          <w:tcPr>
            <w:tcW w:w="83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51F53246" w14:textId="77777777" w:rsidR="004E134A" w:rsidRPr="00FD1445" w:rsidRDefault="004E134A" w:rsidP="004E134A">
            <w:pPr>
              <w:spacing w:line="360" w:lineRule="auto"/>
              <w:jc w:val="center"/>
              <w:rPr>
                <w:rFonts w:cs="Times New Roman"/>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6+</w:t>
            </w:r>
          </w:p>
        </w:tc>
        <w:tc>
          <w:tcPr>
            <w:tcW w:w="83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46969008" w14:textId="77777777" w:rsidR="004E134A" w:rsidRPr="00FD1445" w:rsidRDefault="004E134A" w:rsidP="004E134A">
            <w:pPr>
              <w:spacing w:line="360" w:lineRule="auto"/>
              <w:jc w:val="center"/>
              <w:rPr>
                <w:rFonts w:cs="Times New Roman"/>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5+</w:t>
            </w:r>
          </w:p>
        </w:tc>
        <w:tc>
          <w:tcPr>
            <w:tcW w:w="839"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19204C44" w14:textId="77777777" w:rsidR="004E134A" w:rsidRPr="00FD1445" w:rsidRDefault="004E134A" w:rsidP="004E134A">
            <w:pPr>
              <w:spacing w:line="360" w:lineRule="auto"/>
              <w:jc w:val="center"/>
              <w:rPr>
                <w:rFonts w:cs="Times New Roman"/>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4+</w:t>
            </w:r>
          </w:p>
        </w:tc>
        <w:tc>
          <w:tcPr>
            <w:tcW w:w="838" w:type="pct"/>
            <w:tcBorders>
              <w:top w:val="single" w:sz="4" w:space="0" w:color="auto"/>
              <w:left w:val="nil"/>
              <w:bottom w:val="single" w:sz="4" w:space="0" w:color="000000"/>
              <w:right w:val="nil"/>
            </w:tcBorders>
            <w:tcMar>
              <w:top w:w="10" w:type="dxa"/>
              <w:left w:w="10" w:type="dxa"/>
              <w:bottom w:w="0" w:type="dxa"/>
              <w:right w:w="10" w:type="dxa"/>
            </w:tcMar>
            <w:vAlign w:val="center"/>
            <w:hideMark/>
          </w:tcPr>
          <w:p w14:paraId="071A7984" w14:textId="77777777" w:rsidR="004E134A" w:rsidRPr="00FD1445" w:rsidRDefault="004E134A" w:rsidP="004E134A">
            <w:pPr>
              <w:spacing w:line="360" w:lineRule="auto"/>
              <w:jc w:val="center"/>
              <w:rPr>
                <w:rFonts w:cs="Times New Roman"/>
              </w:rPr>
            </w:pPr>
            <w:r w:rsidRPr="00FD1445">
              <w:rPr>
                <w:rFonts w:cs="Times New Roman"/>
                <w:color w:val="000000" w:themeColor="text1"/>
                <w:kern w:val="24"/>
                <w:szCs w:val="21"/>
                <w:lang w:val="fr-FR"/>
                <w14:ligatures w14:val="none"/>
              </w:rPr>
              <w:t>Mo</w:t>
            </w:r>
            <w:r w:rsidRPr="00FD1445">
              <w:rPr>
                <w:rFonts w:cs="Times New Roman"/>
                <w:color w:val="000000" w:themeColor="text1"/>
                <w:kern w:val="24"/>
                <w:position w:val="8"/>
                <w:szCs w:val="21"/>
                <w:vertAlign w:val="superscript"/>
                <w:lang w:val="fr-FR"/>
                <w14:ligatures w14:val="none"/>
              </w:rPr>
              <w:t>2+</w:t>
            </w:r>
          </w:p>
        </w:tc>
      </w:tr>
      <w:tr w:rsidR="00BB44CE" w:rsidRPr="00FD1445" w14:paraId="7937C505" w14:textId="77777777" w:rsidTr="00EB1FFA">
        <w:trPr>
          <w:trHeight w:val="458"/>
        </w:trPr>
        <w:tc>
          <w:tcPr>
            <w:tcW w:w="1645" w:type="pct"/>
            <w:tcBorders>
              <w:top w:val="single" w:sz="4" w:space="0" w:color="000000"/>
              <w:left w:val="nil"/>
              <w:bottom w:val="nil"/>
              <w:right w:val="nil"/>
            </w:tcBorders>
            <w:tcMar>
              <w:top w:w="10" w:type="dxa"/>
              <w:left w:w="10" w:type="dxa"/>
              <w:bottom w:w="0" w:type="dxa"/>
              <w:right w:w="10" w:type="dxa"/>
            </w:tcMar>
            <w:vAlign w:val="center"/>
            <w:hideMark/>
          </w:tcPr>
          <w:p w14:paraId="2C1C56B9" w14:textId="77777777" w:rsidR="00BB44CE" w:rsidRPr="00FD1445" w:rsidRDefault="00BB44CE" w:rsidP="00BB44CE">
            <w:pPr>
              <w:spacing w:line="360" w:lineRule="auto"/>
              <w:jc w:val="center"/>
              <w:rPr>
                <w:rFonts w:cs="Times New Roman"/>
              </w:rPr>
            </w:pPr>
            <w:r w:rsidRPr="00FD1445">
              <w:rPr>
                <w:rFonts w:cs="Times New Roman"/>
                <w:lang w:val="fr-FR"/>
              </w:rPr>
              <w:t>Mo/SiO</w:t>
            </w:r>
            <w:r w:rsidRPr="00FD1445">
              <w:rPr>
                <w:rFonts w:cs="Times New Roman"/>
                <w:vertAlign w:val="subscript"/>
                <w:lang w:val="fr-FR"/>
              </w:rPr>
              <w:t>2</w:t>
            </w:r>
            <w:r w:rsidRPr="00FD1445">
              <w:rPr>
                <w:rFonts w:cs="Times New Roman"/>
                <w:lang w:val="fr-FR"/>
              </w:rPr>
              <w:t>-spent</w:t>
            </w:r>
          </w:p>
        </w:tc>
        <w:tc>
          <w:tcPr>
            <w:tcW w:w="839" w:type="pct"/>
            <w:tcBorders>
              <w:top w:val="single" w:sz="4" w:space="0" w:color="000000"/>
              <w:left w:val="nil"/>
              <w:bottom w:val="nil"/>
              <w:right w:val="nil"/>
            </w:tcBorders>
            <w:tcMar>
              <w:top w:w="10" w:type="dxa"/>
              <w:left w:w="10" w:type="dxa"/>
              <w:bottom w:w="0" w:type="dxa"/>
              <w:right w:w="10" w:type="dxa"/>
            </w:tcMar>
            <w:hideMark/>
          </w:tcPr>
          <w:p w14:paraId="5637CA74" w14:textId="3CDED026" w:rsidR="00BB44CE" w:rsidRPr="00FD1445" w:rsidRDefault="00BB44CE" w:rsidP="00BB44CE">
            <w:pPr>
              <w:spacing w:line="360" w:lineRule="auto"/>
              <w:jc w:val="center"/>
              <w:rPr>
                <w:rFonts w:cs="Times New Roman"/>
              </w:rPr>
            </w:pPr>
            <w:r w:rsidRPr="00FD1445">
              <w:t>20.3</w:t>
            </w:r>
          </w:p>
        </w:tc>
        <w:tc>
          <w:tcPr>
            <w:tcW w:w="839" w:type="pct"/>
            <w:tcBorders>
              <w:top w:val="single" w:sz="4" w:space="0" w:color="000000"/>
              <w:left w:val="nil"/>
              <w:bottom w:val="nil"/>
              <w:right w:val="nil"/>
            </w:tcBorders>
            <w:tcMar>
              <w:top w:w="10" w:type="dxa"/>
              <w:left w:w="10" w:type="dxa"/>
              <w:bottom w:w="0" w:type="dxa"/>
              <w:right w:w="10" w:type="dxa"/>
            </w:tcMar>
            <w:hideMark/>
          </w:tcPr>
          <w:p w14:paraId="355E966A" w14:textId="05A3FEF5" w:rsidR="00BB44CE" w:rsidRPr="00FD1445" w:rsidRDefault="00BB44CE" w:rsidP="00BB44CE">
            <w:pPr>
              <w:spacing w:line="360" w:lineRule="auto"/>
              <w:jc w:val="center"/>
              <w:rPr>
                <w:rFonts w:cs="Times New Roman"/>
              </w:rPr>
            </w:pPr>
            <w:r w:rsidRPr="00FD1445">
              <w:t>21.3</w:t>
            </w:r>
          </w:p>
        </w:tc>
        <w:tc>
          <w:tcPr>
            <w:tcW w:w="839" w:type="pct"/>
            <w:tcBorders>
              <w:top w:val="single" w:sz="4" w:space="0" w:color="000000"/>
              <w:left w:val="nil"/>
              <w:bottom w:val="nil"/>
              <w:right w:val="nil"/>
            </w:tcBorders>
            <w:tcMar>
              <w:top w:w="10" w:type="dxa"/>
              <w:left w:w="10" w:type="dxa"/>
              <w:bottom w:w="0" w:type="dxa"/>
              <w:right w:w="10" w:type="dxa"/>
            </w:tcMar>
            <w:hideMark/>
          </w:tcPr>
          <w:p w14:paraId="08BD24EC" w14:textId="3BC8E4BF" w:rsidR="00BB44CE" w:rsidRPr="00FD1445" w:rsidRDefault="00BB44CE" w:rsidP="00BB44CE">
            <w:pPr>
              <w:spacing w:line="360" w:lineRule="auto"/>
              <w:jc w:val="center"/>
              <w:rPr>
                <w:rFonts w:cs="Times New Roman"/>
              </w:rPr>
            </w:pPr>
            <w:r w:rsidRPr="00FD1445">
              <w:t>26.4</w:t>
            </w:r>
          </w:p>
        </w:tc>
        <w:tc>
          <w:tcPr>
            <w:tcW w:w="838" w:type="pct"/>
            <w:tcBorders>
              <w:top w:val="single" w:sz="4" w:space="0" w:color="000000"/>
              <w:left w:val="nil"/>
              <w:bottom w:val="nil"/>
              <w:right w:val="nil"/>
            </w:tcBorders>
            <w:tcMar>
              <w:top w:w="10" w:type="dxa"/>
              <w:left w:w="10" w:type="dxa"/>
              <w:bottom w:w="0" w:type="dxa"/>
              <w:right w:w="10" w:type="dxa"/>
            </w:tcMar>
            <w:vAlign w:val="center"/>
            <w:hideMark/>
          </w:tcPr>
          <w:p w14:paraId="5B3E1EFD" w14:textId="57D688B0" w:rsidR="00BB44CE" w:rsidRPr="00FD1445" w:rsidRDefault="00BB44CE" w:rsidP="00BB44CE">
            <w:pPr>
              <w:spacing w:line="360" w:lineRule="auto"/>
              <w:jc w:val="center"/>
              <w:rPr>
                <w:rFonts w:cs="Times New Roman"/>
              </w:rPr>
            </w:pPr>
            <w:r w:rsidRPr="00FD1445">
              <w:rPr>
                <w:rFonts w:cs="Times New Roman" w:hint="eastAsia"/>
              </w:rPr>
              <w:t>32.0</w:t>
            </w:r>
          </w:p>
        </w:tc>
      </w:tr>
      <w:tr w:rsidR="00BB44CE" w:rsidRPr="00FD1445" w14:paraId="7EFDD328" w14:textId="77777777" w:rsidTr="00EB1FFA">
        <w:trPr>
          <w:trHeight w:val="458"/>
        </w:trPr>
        <w:tc>
          <w:tcPr>
            <w:tcW w:w="1645" w:type="pct"/>
            <w:tcBorders>
              <w:top w:val="nil"/>
              <w:left w:val="nil"/>
              <w:bottom w:val="nil"/>
              <w:right w:val="nil"/>
            </w:tcBorders>
            <w:tcMar>
              <w:top w:w="10" w:type="dxa"/>
              <w:left w:w="10" w:type="dxa"/>
              <w:bottom w:w="0" w:type="dxa"/>
              <w:right w:w="10" w:type="dxa"/>
            </w:tcMar>
            <w:vAlign w:val="center"/>
            <w:hideMark/>
          </w:tcPr>
          <w:p w14:paraId="6B8E4D58" w14:textId="77777777" w:rsidR="00BB44CE" w:rsidRPr="00FD1445" w:rsidRDefault="00BB44CE" w:rsidP="00BB44CE">
            <w:pPr>
              <w:spacing w:line="360" w:lineRule="auto"/>
              <w:jc w:val="center"/>
              <w:rPr>
                <w:rFonts w:cs="Times New Roman"/>
              </w:rPr>
            </w:pPr>
            <w:r w:rsidRPr="00FD1445">
              <w:rPr>
                <w:rFonts w:cs="Times New Roman"/>
                <w:lang w:val="fr-FR"/>
              </w:rPr>
              <w:t>Mo/ZrO</w:t>
            </w:r>
            <w:r w:rsidRPr="00FD1445">
              <w:rPr>
                <w:rFonts w:cs="Times New Roman"/>
                <w:vertAlign w:val="subscript"/>
                <w:lang w:val="fr-FR"/>
              </w:rPr>
              <w:t>2</w:t>
            </w:r>
            <w:r w:rsidRPr="00FD1445">
              <w:rPr>
                <w:rFonts w:cs="Times New Roman"/>
                <w:lang w:val="fr-FR"/>
              </w:rPr>
              <w:t>-spent</w:t>
            </w:r>
          </w:p>
        </w:tc>
        <w:tc>
          <w:tcPr>
            <w:tcW w:w="839" w:type="pct"/>
            <w:tcBorders>
              <w:top w:val="nil"/>
              <w:left w:val="nil"/>
              <w:bottom w:val="nil"/>
              <w:right w:val="nil"/>
            </w:tcBorders>
            <w:tcMar>
              <w:top w:w="10" w:type="dxa"/>
              <w:left w:w="10" w:type="dxa"/>
              <w:bottom w:w="0" w:type="dxa"/>
              <w:right w:w="10" w:type="dxa"/>
            </w:tcMar>
            <w:hideMark/>
          </w:tcPr>
          <w:p w14:paraId="4D3A24F9" w14:textId="1F79D084" w:rsidR="00BB44CE" w:rsidRPr="00FD1445" w:rsidRDefault="00BB44CE" w:rsidP="00BB44CE">
            <w:pPr>
              <w:spacing w:line="360" w:lineRule="auto"/>
              <w:jc w:val="center"/>
              <w:rPr>
                <w:rFonts w:cs="Times New Roman"/>
              </w:rPr>
            </w:pPr>
            <w:r w:rsidRPr="00FD1445">
              <w:t>33</w:t>
            </w:r>
            <w:r w:rsidRPr="00FD1445">
              <w:rPr>
                <w:rFonts w:hint="eastAsia"/>
              </w:rPr>
              <w:t>.0</w:t>
            </w:r>
          </w:p>
        </w:tc>
        <w:tc>
          <w:tcPr>
            <w:tcW w:w="839" w:type="pct"/>
            <w:tcBorders>
              <w:top w:val="nil"/>
              <w:left w:val="nil"/>
              <w:bottom w:val="nil"/>
              <w:right w:val="nil"/>
            </w:tcBorders>
            <w:tcMar>
              <w:top w:w="10" w:type="dxa"/>
              <w:left w:w="10" w:type="dxa"/>
              <w:bottom w:w="0" w:type="dxa"/>
              <w:right w:w="10" w:type="dxa"/>
            </w:tcMar>
            <w:hideMark/>
          </w:tcPr>
          <w:p w14:paraId="4AA955F9" w14:textId="547EABB3" w:rsidR="00BB44CE" w:rsidRPr="00FD1445" w:rsidRDefault="00BB44CE" w:rsidP="00BB44CE">
            <w:pPr>
              <w:spacing w:line="360" w:lineRule="auto"/>
              <w:jc w:val="center"/>
              <w:rPr>
                <w:rFonts w:cs="Times New Roman"/>
              </w:rPr>
            </w:pPr>
            <w:r w:rsidRPr="00FD1445">
              <w:t>7.5</w:t>
            </w:r>
          </w:p>
        </w:tc>
        <w:tc>
          <w:tcPr>
            <w:tcW w:w="839" w:type="pct"/>
            <w:tcBorders>
              <w:top w:val="nil"/>
              <w:left w:val="nil"/>
              <w:bottom w:val="nil"/>
              <w:right w:val="nil"/>
            </w:tcBorders>
            <w:tcMar>
              <w:top w:w="10" w:type="dxa"/>
              <w:left w:w="10" w:type="dxa"/>
              <w:bottom w:w="0" w:type="dxa"/>
              <w:right w:w="10" w:type="dxa"/>
            </w:tcMar>
            <w:hideMark/>
          </w:tcPr>
          <w:p w14:paraId="5D54126A" w14:textId="6463CE80" w:rsidR="00BB44CE" w:rsidRPr="00FD1445" w:rsidRDefault="00BB44CE" w:rsidP="00BB44CE">
            <w:pPr>
              <w:spacing w:line="360" w:lineRule="auto"/>
              <w:jc w:val="center"/>
              <w:rPr>
                <w:rFonts w:cs="Times New Roman"/>
              </w:rPr>
            </w:pPr>
            <w:r w:rsidRPr="00FD1445">
              <w:t>29</w:t>
            </w:r>
            <w:r w:rsidRPr="00FD1445">
              <w:rPr>
                <w:rFonts w:hint="eastAsia"/>
              </w:rPr>
              <w:t>.0</w:t>
            </w:r>
          </w:p>
        </w:tc>
        <w:tc>
          <w:tcPr>
            <w:tcW w:w="838" w:type="pct"/>
            <w:tcBorders>
              <w:top w:val="nil"/>
              <w:left w:val="nil"/>
              <w:bottom w:val="nil"/>
              <w:right w:val="nil"/>
            </w:tcBorders>
            <w:tcMar>
              <w:top w:w="10" w:type="dxa"/>
              <w:left w:w="10" w:type="dxa"/>
              <w:bottom w:w="0" w:type="dxa"/>
              <w:right w:w="10" w:type="dxa"/>
            </w:tcMar>
            <w:vAlign w:val="center"/>
            <w:hideMark/>
          </w:tcPr>
          <w:p w14:paraId="7D5347FE" w14:textId="1413BC73" w:rsidR="00BB44CE" w:rsidRPr="00FD1445" w:rsidRDefault="00BB44CE" w:rsidP="00BB44CE">
            <w:pPr>
              <w:spacing w:line="360" w:lineRule="auto"/>
              <w:jc w:val="center"/>
              <w:rPr>
                <w:rFonts w:cs="Times New Roman"/>
              </w:rPr>
            </w:pPr>
            <w:r w:rsidRPr="00FD1445">
              <w:rPr>
                <w:rFonts w:cs="Times New Roman" w:hint="eastAsia"/>
              </w:rPr>
              <w:t>30.5</w:t>
            </w:r>
          </w:p>
        </w:tc>
      </w:tr>
      <w:tr w:rsidR="00BB44CE" w:rsidRPr="00FD1445" w14:paraId="3BF41D62" w14:textId="77777777" w:rsidTr="00EB1FFA">
        <w:trPr>
          <w:trHeight w:val="458"/>
        </w:trPr>
        <w:tc>
          <w:tcPr>
            <w:tcW w:w="1645" w:type="pct"/>
            <w:tcBorders>
              <w:top w:val="nil"/>
              <w:left w:val="nil"/>
              <w:bottom w:val="nil"/>
              <w:right w:val="nil"/>
            </w:tcBorders>
            <w:tcMar>
              <w:top w:w="10" w:type="dxa"/>
              <w:left w:w="10" w:type="dxa"/>
              <w:bottom w:w="0" w:type="dxa"/>
              <w:right w:w="10" w:type="dxa"/>
            </w:tcMar>
            <w:vAlign w:val="center"/>
            <w:hideMark/>
          </w:tcPr>
          <w:p w14:paraId="6A9A9758" w14:textId="77777777" w:rsidR="00BB44CE" w:rsidRPr="00FD1445" w:rsidRDefault="00BB44CE" w:rsidP="00BB44CE">
            <w:pPr>
              <w:spacing w:line="360" w:lineRule="auto"/>
              <w:jc w:val="center"/>
              <w:rPr>
                <w:rFonts w:cs="Times New Roman"/>
              </w:rPr>
            </w:pPr>
            <w:r w:rsidRPr="00FD1445">
              <w:rPr>
                <w:rFonts w:cs="Times New Roman"/>
                <w:lang w:val="fr-FR"/>
              </w:rPr>
              <w:t>Mo/TiO</w:t>
            </w:r>
            <w:r w:rsidRPr="00FD1445">
              <w:rPr>
                <w:rFonts w:cs="Times New Roman"/>
                <w:vertAlign w:val="subscript"/>
                <w:lang w:val="fr-FR"/>
              </w:rPr>
              <w:t>2</w:t>
            </w:r>
            <w:r w:rsidRPr="00FD1445">
              <w:rPr>
                <w:rFonts w:cs="Times New Roman"/>
                <w:lang w:val="fr-FR"/>
              </w:rPr>
              <w:t>-spent</w:t>
            </w:r>
          </w:p>
        </w:tc>
        <w:tc>
          <w:tcPr>
            <w:tcW w:w="839" w:type="pct"/>
            <w:tcBorders>
              <w:top w:val="nil"/>
              <w:left w:val="nil"/>
              <w:bottom w:val="nil"/>
              <w:right w:val="nil"/>
            </w:tcBorders>
            <w:tcMar>
              <w:top w:w="10" w:type="dxa"/>
              <w:left w:w="10" w:type="dxa"/>
              <w:bottom w:w="0" w:type="dxa"/>
              <w:right w:w="10" w:type="dxa"/>
            </w:tcMar>
            <w:hideMark/>
          </w:tcPr>
          <w:p w14:paraId="47AD07E0" w14:textId="4362C20B" w:rsidR="00BB44CE" w:rsidRPr="00FD1445" w:rsidRDefault="00BB44CE" w:rsidP="00BB44CE">
            <w:pPr>
              <w:spacing w:line="360" w:lineRule="auto"/>
              <w:jc w:val="center"/>
              <w:rPr>
                <w:rFonts w:cs="Times New Roman"/>
              </w:rPr>
            </w:pPr>
            <w:r w:rsidRPr="00FD1445">
              <w:t>20.7</w:t>
            </w:r>
          </w:p>
        </w:tc>
        <w:tc>
          <w:tcPr>
            <w:tcW w:w="839" w:type="pct"/>
            <w:tcBorders>
              <w:top w:val="nil"/>
              <w:left w:val="nil"/>
              <w:bottom w:val="nil"/>
              <w:right w:val="nil"/>
            </w:tcBorders>
            <w:tcMar>
              <w:top w:w="10" w:type="dxa"/>
              <w:left w:w="10" w:type="dxa"/>
              <w:bottom w:w="0" w:type="dxa"/>
              <w:right w:w="10" w:type="dxa"/>
            </w:tcMar>
            <w:hideMark/>
          </w:tcPr>
          <w:p w14:paraId="5413EE58" w14:textId="4D8ACD0B" w:rsidR="00BB44CE" w:rsidRPr="00FD1445" w:rsidRDefault="00BB44CE" w:rsidP="00BB44CE">
            <w:pPr>
              <w:spacing w:line="360" w:lineRule="auto"/>
              <w:jc w:val="center"/>
              <w:rPr>
                <w:rFonts w:cs="Times New Roman"/>
              </w:rPr>
            </w:pPr>
            <w:r w:rsidRPr="00FD1445">
              <w:t>8.8</w:t>
            </w:r>
          </w:p>
        </w:tc>
        <w:tc>
          <w:tcPr>
            <w:tcW w:w="839" w:type="pct"/>
            <w:tcBorders>
              <w:top w:val="nil"/>
              <w:left w:val="nil"/>
              <w:bottom w:val="nil"/>
              <w:right w:val="nil"/>
            </w:tcBorders>
            <w:tcMar>
              <w:top w:w="10" w:type="dxa"/>
              <w:left w:w="10" w:type="dxa"/>
              <w:bottom w:w="0" w:type="dxa"/>
              <w:right w:w="10" w:type="dxa"/>
            </w:tcMar>
            <w:hideMark/>
          </w:tcPr>
          <w:p w14:paraId="1BAB9B3C" w14:textId="16CF16CA" w:rsidR="00BB44CE" w:rsidRPr="00FD1445" w:rsidRDefault="00BB44CE" w:rsidP="00BB44CE">
            <w:pPr>
              <w:spacing w:line="360" w:lineRule="auto"/>
              <w:jc w:val="center"/>
              <w:rPr>
                <w:rFonts w:cs="Times New Roman"/>
              </w:rPr>
            </w:pPr>
            <w:r w:rsidRPr="00FD1445">
              <w:t>45.8</w:t>
            </w:r>
          </w:p>
        </w:tc>
        <w:tc>
          <w:tcPr>
            <w:tcW w:w="838" w:type="pct"/>
            <w:tcBorders>
              <w:top w:val="nil"/>
              <w:left w:val="nil"/>
              <w:bottom w:val="nil"/>
              <w:right w:val="nil"/>
            </w:tcBorders>
            <w:tcMar>
              <w:top w:w="10" w:type="dxa"/>
              <w:left w:w="10" w:type="dxa"/>
              <w:bottom w:w="0" w:type="dxa"/>
              <w:right w:w="10" w:type="dxa"/>
            </w:tcMar>
            <w:vAlign w:val="center"/>
            <w:hideMark/>
          </w:tcPr>
          <w:p w14:paraId="216F0A8A" w14:textId="56001EDE" w:rsidR="00BB44CE" w:rsidRPr="00FD1445" w:rsidRDefault="00BB44CE" w:rsidP="00BB44CE">
            <w:pPr>
              <w:spacing w:line="360" w:lineRule="auto"/>
              <w:jc w:val="center"/>
              <w:rPr>
                <w:rFonts w:cs="Times New Roman"/>
              </w:rPr>
            </w:pPr>
            <w:r w:rsidRPr="00FD1445">
              <w:rPr>
                <w:rFonts w:cs="Times New Roman" w:hint="eastAsia"/>
              </w:rPr>
              <w:t>24.7</w:t>
            </w:r>
          </w:p>
        </w:tc>
      </w:tr>
      <w:tr w:rsidR="00BB44CE" w:rsidRPr="00FD1445" w14:paraId="5D84579D" w14:textId="77777777" w:rsidTr="00EB1FFA">
        <w:trPr>
          <w:trHeight w:val="458"/>
        </w:trPr>
        <w:tc>
          <w:tcPr>
            <w:tcW w:w="1645" w:type="pct"/>
            <w:tcBorders>
              <w:top w:val="nil"/>
              <w:left w:val="nil"/>
              <w:bottom w:val="nil"/>
              <w:right w:val="nil"/>
            </w:tcBorders>
            <w:tcMar>
              <w:top w:w="10" w:type="dxa"/>
              <w:left w:w="10" w:type="dxa"/>
              <w:bottom w:w="0" w:type="dxa"/>
              <w:right w:w="10" w:type="dxa"/>
            </w:tcMar>
            <w:vAlign w:val="center"/>
            <w:hideMark/>
          </w:tcPr>
          <w:p w14:paraId="1F181CDC" w14:textId="77777777" w:rsidR="00BB44CE" w:rsidRPr="00FD1445" w:rsidRDefault="00BB44CE" w:rsidP="00BB44CE">
            <w:pPr>
              <w:spacing w:line="360" w:lineRule="auto"/>
              <w:jc w:val="center"/>
              <w:rPr>
                <w:rFonts w:cs="Times New Roman"/>
              </w:rPr>
            </w:pPr>
            <w:r w:rsidRPr="00FD1445">
              <w:rPr>
                <w:rFonts w:cs="Times New Roman"/>
                <w:lang w:val="fr-FR"/>
              </w:rPr>
              <w:t>Mo/</w:t>
            </w:r>
            <w:r w:rsidRPr="00FD1445">
              <w:rPr>
                <w:rFonts w:cs="Times New Roman"/>
                <w:lang w:val="el-GR"/>
              </w:rPr>
              <w:t>γ</w:t>
            </w:r>
            <w:r w:rsidRPr="00FD1445">
              <w:rPr>
                <w:rFonts w:cs="Times New Roman"/>
              </w:rPr>
              <w:t>-</w:t>
            </w:r>
            <w:r w:rsidRPr="00FD1445">
              <w:rPr>
                <w:rFonts w:cs="Times New Roman"/>
                <w:lang w:val="fr-FR"/>
              </w:rPr>
              <w:t>Al</w:t>
            </w:r>
            <w:r w:rsidRPr="00FD1445">
              <w:rPr>
                <w:rFonts w:cs="Times New Roman"/>
                <w:vertAlign w:val="subscript"/>
                <w:lang w:val="fr-FR"/>
              </w:rPr>
              <w:t>2</w:t>
            </w:r>
            <w:r w:rsidRPr="00FD1445">
              <w:rPr>
                <w:rFonts w:cs="Times New Roman"/>
                <w:lang w:val="fr-FR"/>
              </w:rPr>
              <w:t>O</w:t>
            </w:r>
            <w:r w:rsidRPr="00FD1445">
              <w:rPr>
                <w:rFonts w:cs="Times New Roman"/>
                <w:vertAlign w:val="subscript"/>
                <w:lang w:val="fr-FR"/>
              </w:rPr>
              <w:t>3</w:t>
            </w:r>
            <w:r w:rsidRPr="00FD1445">
              <w:rPr>
                <w:rFonts w:cs="Times New Roman"/>
                <w:lang w:val="fr-FR"/>
              </w:rPr>
              <w:t>-spent</w:t>
            </w:r>
          </w:p>
        </w:tc>
        <w:tc>
          <w:tcPr>
            <w:tcW w:w="839" w:type="pct"/>
            <w:tcBorders>
              <w:top w:val="nil"/>
              <w:left w:val="nil"/>
              <w:bottom w:val="nil"/>
              <w:right w:val="nil"/>
            </w:tcBorders>
            <w:tcMar>
              <w:top w:w="10" w:type="dxa"/>
              <w:left w:w="10" w:type="dxa"/>
              <w:bottom w:w="0" w:type="dxa"/>
              <w:right w:w="10" w:type="dxa"/>
            </w:tcMar>
          </w:tcPr>
          <w:p w14:paraId="7B17D8BE" w14:textId="2742EA94" w:rsidR="00BB44CE" w:rsidRPr="00FD1445" w:rsidRDefault="00BB44CE" w:rsidP="00BB44CE">
            <w:pPr>
              <w:spacing w:line="360" w:lineRule="auto"/>
              <w:jc w:val="center"/>
              <w:rPr>
                <w:rFonts w:cs="Times New Roman"/>
              </w:rPr>
            </w:pPr>
            <w:r w:rsidRPr="00FD1445">
              <w:t>44.4</w:t>
            </w:r>
          </w:p>
        </w:tc>
        <w:tc>
          <w:tcPr>
            <w:tcW w:w="839" w:type="pct"/>
            <w:tcBorders>
              <w:top w:val="nil"/>
              <w:left w:val="nil"/>
              <w:bottom w:val="nil"/>
              <w:right w:val="nil"/>
            </w:tcBorders>
            <w:tcMar>
              <w:top w:w="10" w:type="dxa"/>
              <w:left w:w="10" w:type="dxa"/>
              <w:bottom w:w="0" w:type="dxa"/>
              <w:right w:w="10" w:type="dxa"/>
            </w:tcMar>
          </w:tcPr>
          <w:p w14:paraId="5CE2F366" w14:textId="6545B3E9" w:rsidR="00BB44CE" w:rsidRPr="00FD1445" w:rsidRDefault="00BB44CE" w:rsidP="00BB44CE">
            <w:pPr>
              <w:spacing w:line="360" w:lineRule="auto"/>
              <w:jc w:val="center"/>
              <w:rPr>
                <w:rFonts w:cs="Times New Roman"/>
              </w:rPr>
            </w:pPr>
            <w:r w:rsidRPr="00FD1445">
              <w:t>15.5</w:t>
            </w:r>
          </w:p>
        </w:tc>
        <w:tc>
          <w:tcPr>
            <w:tcW w:w="839" w:type="pct"/>
            <w:tcBorders>
              <w:top w:val="nil"/>
              <w:left w:val="nil"/>
              <w:bottom w:val="nil"/>
              <w:right w:val="nil"/>
            </w:tcBorders>
            <w:tcMar>
              <w:top w:w="10" w:type="dxa"/>
              <w:left w:w="10" w:type="dxa"/>
              <w:bottom w:w="0" w:type="dxa"/>
              <w:right w:w="10" w:type="dxa"/>
            </w:tcMar>
          </w:tcPr>
          <w:p w14:paraId="09A06BFF" w14:textId="11A3B9C2" w:rsidR="00BB44CE" w:rsidRPr="00FD1445" w:rsidRDefault="00BB44CE" w:rsidP="00BB44CE">
            <w:pPr>
              <w:spacing w:line="360" w:lineRule="auto"/>
              <w:jc w:val="center"/>
              <w:rPr>
                <w:rFonts w:cs="Times New Roman"/>
              </w:rPr>
            </w:pPr>
            <w:r w:rsidRPr="00FD1445">
              <w:t>26.4</w:t>
            </w:r>
          </w:p>
        </w:tc>
        <w:tc>
          <w:tcPr>
            <w:tcW w:w="838" w:type="pct"/>
            <w:tcBorders>
              <w:top w:val="nil"/>
              <w:left w:val="nil"/>
              <w:bottom w:val="nil"/>
              <w:right w:val="nil"/>
            </w:tcBorders>
            <w:tcMar>
              <w:top w:w="10" w:type="dxa"/>
              <w:left w:w="10" w:type="dxa"/>
              <w:bottom w:w="0" w:type="dxa"/>
              <w:right w:w="10" w:type="dxa"/>
            </w:tcMar>
            <w:vAlign w:val="center"/>
          </w:tcPr>
          <w:p w14:paraId="6A5BC43D" w14:textId="6256B52B" w:rsidR="00BB44CE" w:rsidRPr="00FD1445" w:rsidRDefault="00BB44CE" w:rsidP="00BB44CE">
            <w:pPr>
              <w:spacing w:line="360" w:lineRule="auto"/>
              <w:jc w:val="center"/>
              <w:rPr>
                <w:rFonts w:cs="Times New Roman"/>
              </w:rPr>
            </w:pPr>
            <w:r w:rsidRPr="00FD1445">
              <w:rPr>
                <w:rFonts w:cs="Times New Roman" w:hint="eastAsia"/>
              </w:rPr>
              <w:t>13.7</w:t>
            </w:r>
          </w:p>
        </w:tc>
      </w:tr>
      <w:tr w:rsidR="00BB44CE" w:rsidRPr="00FD1445" w14:paraId="0B0CB7C9" w14:textId="77777777" w:rsidTr="00EB1FFA">
        <w:trPr>
          <w:trHeight w:val="458"/>
        </w:trPr>
        <w:tc>
          <w:tcPr>
            <w:tcW w:w="1645" w:type="pct"/>
            <w:tcBorders>
              <w:top w:val="nil"/>
              <w:left w:val="nil"/>
              <w:right w:val="nil"/>
            </w:tcBorders>
            <w:tcMar>
              <w:top w:w="10" w:type="dxa"/>
              <w:left w:w="10" w:type="dxa"/>
              <w:bottom w:w="0" w:type="dxa"/>
              <w:right w:w="10" w:type="dxa"/>
            </w:tcMar>
            <w:vAlign w:val="center"/>
            <w:hideMark/>
          </w:tcPr>
          <w:p w14:paraId="3921FAC0" w14:textId="77777777" w:rsidR="00BB44CE" w:rsidRPr="00FD1445" w:rsidRDefault="00BB44CE" w:rsidP="00BB44CE">
            <w:pPr>
              <w:spacing w:line="360" w:lineRule="auto"/>
              <w:jc w:val="center"/>
              <w:rPr>
                <w:rFonts w:cs="Times New Roman"/>
              </w:rPr>
            </w:pPr>
            <w:r w:rsidRPr="00FD1445">
              <w:rPr>
                <w:rFonts w:cs="Times New Roman"/>
                <w:lang w:val="fr-FR"/>
              </w:rPr>
              <w:t>Mo/CeO</w:t>
            </w:r>
            <w:r w:rsidRPr="00FD1445">
              <w:rPr>
                <w:rFonts w:cs="Times New Roman"/>
                <w:vertAlign w:val="subscript"/>
                <w:lang w:val="fr-FR"/>
              </w:rPr>
              <w:t>2</w:t>
            </w:r>
            <w:r w:rsidRPr="00FD1445">
              <w:rPr>
                <w:rFonts w:cs="Times New Roman"/>
                <w:lang w:val="fr-FR"/>
              </w:rPr>
              <w:t>-spent</w:t>
            </w:r>
          </w:p>
        </w:tc>
        <w:tc>
          <w:tcPr>
            <w:tcW w:w="839" w:type="pct"/>
            <w:tcBorders>
              <w:top w:val="nil"/>
              <w:left w:val="nil"/>
              <w:right w:val="nil"/>
            </w:tcBorders>
            <w:tcMar>
              <w:top w:w="10" w:type="dxa"/>
              <w:left w:w="10" w:type="dxa"/>
              <w:bottom w:w="0" w:type="dxa"/>
              <w:right w:w="10" w:type="dxa"/>
            </w:tcMar>
            <w:hideMark/>
          </w:tcPr>
          <w:p w14:paraId="679D73FC" w14:textId="774AD279" w:rsidR="00BB44CE" w:rsidRPr="00FD1445" w:rsidRDefault="00BB44CE" w:rsidP="00BB44CE">
            <w:pPr>
              <w:spacing w:line="360" w:lineRule="auto"/>
              <w:jc w:val="center"/>
              <w:rPr>
                <w:rFonts w:cs="Times New Roman"/>
              </w:rPr>
            </w:pPr>
            <w:r w:rsidRPr="00FD1445">
              <w:t>41.3</w:t>
            </w:r>
          </w:p>
        </w:tc>
        <w:tc>
          <w:tcPr>
            <w:tcW w:w="839" w:type="pct"/>
            <w:tcBorders>
              <w:top w:val="nil"/>
              <w:left w:val="nil"/>
              <w:right w:val="nil"/>
            </w:tcBorders>
            <w:tcMar>
              <w:top w:w="10" w:type="dxa"/>
              <w:left w:w="10" w:type="dxa"/>
              <w:bottom w:w="0" w:type="dxa"/>
              <w:right w:w="10" w:type="dxa"/>
            </w:tcMar>
            <w:hideMark/>
          </w:tcPr>
          <w:p w14:paraId="1E777B64" w14:textId="1CCD738B" w:rsidR="00BB44CE" w:rsidRPr="00FD1445" w:rsidRDefault="00BB44CE" w:rsidP="00BB44CE">
            <w:pPr>
              <w:spacing w:line="360" w:lineRule="auto"/>
              <w:jc w:val="center"/>
              <w:rPr>
                <w:rFonts w:cs="Times New Roman"/>
              </w:rPr>
            </w:pPr>
            <w:r w:rsidRPr="00FD1445">
              <w:t>36.7</w:t>
            </w:r>
          </w:p>
        </w:tc>
        <w:tc>
          <w:tcPr>
            <w:tcW w:w="839" w:type="pct"/>
            <w:tcBorders>
              <w:top w:val="nil"/>
              <w:left w:val="nil"/>
              <w:right w:val="nil"/>
            </w:tcBorders>
            <w:tcMar>
              <w:top w:w="10" w:type="dxa"/>
              <w:left w:w="10" w:type="dxa"/>
              <w:bottom w:w="0" w:type="dxa"/>
              <w:right w:w="10" w:type="dxa"/>
            </w:tcMar>
            <w:hideMark/>
          </w:tcPr>
          <w:p w14:paraId="68C573EE" w14:textId="6F947397" w:rsidR="00BB44CE" w:rsidRPr="00FD1445" w:rsidRDefault="00BB44CE" w:rsidP="00BB44CE">
            <w:pPr>
              <w:spacing w:line="360" w:lineRule="auto"/>
              <w:jc w:val="center"/>
              <w:rPr>
                <w:rFonts w:cs="Times New Roman"/>
              </w:rPr>
            </w:pPr>
            <w:r w:rsidRPr="00FD1445">
              <w:t>14.5</w:t>
            </w:r>
          </w:p>
        </w:tc>
        <w:tc>
          <w:tcPr>
            <w:tcW w:w="838" w:type="pct"/>
            <w:tcBorders>
              <w:top w:val="nil"/>
              <w:left w:val="nil"/>
              <w:right w:val="nil"/>
            </w:tcBorders>
            <w:tcMar>
              <w:top w:w="10" w:type="dxa"/>
              <w:left w:w="10" w:type="dxa"/>
              <w:bottom w:w="0" w:type="dxa"/>
              <w:right w:w="10" w:type="dxa"/>
            </w:tcMar>
            <w:vAlign w:val="center"/>
            <w:hideMark/>
          </w:tcPr>
          <w:p w14:paraId="79FD7209" w14:textId="5D135F6F" w:rsidR="00BB44CE" w:rsidRPr="00FD1445" w:rsidRDefault="00BB44CE" w:rsidP="00BB44CE">
            <w:pPr>
              <w:spacing w:line="360" w:lineRule="auto"/>
              <w:jc w:val="center"/>
              <w:rPr>
                <w:rFonts w:cs="Times New Roman"/>
              </w:rPr>
            </w:pPr>
            <w:r w:rsidRPr="00FD1445">
              <w:rPr>
                <w:rFonts w:cs="Times New Roman" w:hint="eastAsia"/>
              </w:rPr>
              <w:t>7.5</w:t>
            </w:r>
          </w:p>
        </w:tc>
      </w:tr>
      <w:tr w:rsidR="00BB44CE" w:rsidRPr="00FD1445" w14:paraId="1EF3964F" w14:textId="77777777" w:rsidTr="00EB1FFA">
        <w:trPr>
          <w:trHeight w:val="458"/>
        </w:trPr>
        <w:tc>
          <w:tcPr>
            <w:tcW w:w="1645" w:type="pct"/>
            <w:tcBorders>
              <w:top w:val="nil"/>
              <w:left w:val="nil"/>
              <w:bottom w:val="single" w:sz="12" w:space="0" w:color="auto"/>
              <w:right w:val="nil"/>
            </w:tcBorders>
            <w:tcMar>
              <w:top w:w="10" w:type="dxa"/>
              <w:left w:w="10" w:type="dxa"/>
              <w:bottom w:w="0" w:type="dxa"/>
              <w:right w:w="10" w:type="dxa"/>
            </w:tcMar>
            <w:vAlign w:val="center"/>
            <w:hideMark/>
          </w:tcPr>
          <w:p w14:paraId="01F35EE2" w14:textId="77777777" w:rsidR="00BB44CE" w:rsidRPr="00FD1445" w:rsidRDefault="00BB44CE" w:rsidP="00BB44CE">
            <w:pPr>
              <w:spacing w:line="360" w:lineRule="auto"/>
              <w:jc w:val="center"/>
              <w:rPr>
                <w:rFonts w:cs="Times New Roman"/>
              </w:rPr>
            </w:pPr>
            <w:r w:rsidRPr="00FD1445">
              <w:rPr>
                <w:rFonts w:cs="Times New Roman"/>
                <w:lang w:val="fr-FR"/>
              </w:rPr>
              <w:t>Mo/MgO-spent</w:t>
            </w:r>
          </w:p>
        </w:tc>
        <w:tc>
          <w:tcPr>
            <w:tcW w:w="839" w:type="pct"/>
            <w:tcBorders>
              <w:top w:val="nil"/>
              <w:left w:val="nil"/>
              <w:bottom w:val="single" w:sz="12" w:space="0" w:color="auto"/>
              <w:right w:val="nil"/>
            </w:tcBorders>
            <w:tcMar>
              <w:top w:w="10" w:type="dxa"/>
              <w:left w:w="10" w:type="dxa"/>
              <w:bottom w:w="0" w:type="dxa"/>
              <w:right w:w="10" w:type="dxa"/>
            </w:tcMar>
            <w:hideMark/>
          </w:tcPr>
          <w:p w14:paraId="708BB4CD" w14:textId="209667A6" w:rsidR="00BB44CE" w:rsidRPr="00FD1445" w:rsidRDefault="00BB44CE" w:rsidP="00BB44CE">
            <w:pPr>
              <w:spacing w:line="360" w:lineRule="auto"/>
              <w:jc w:val="center"/>
              <w:rPr>
                <w:rFonts w:cs="Times New Roman"/>
              </w:rPr>
            </w:pPr>
            <w:r w:rsidRPr="00FD1445">
              <w:t>37</w:t>
            </w:r>
            <w:r w:rsidRPr="00FD1445">
              <w:rPr>
                <w:rFonts w:hint="eastAsia"/>
              </w:rPr>
              <w:t>.0</w:t>
            </w:r>
          </w:p>
        </w:tc>
        <w:tc>
          <w:tcPr>
            <w:tcW w:w="839" w:type="pct"/>
            <w:tcBorders>
              <w:top w:val="nil"/>
              <w:left w:val="nil"/>
              <w:bottom w:val="single" w:sz="12" w:space="0" w:color="auto"/>
              <w:right w:val="nil"/>
            </w:tcBorders>
            <w:tcMar>
              <w:top w:w="10" w:type="dxa"/>
              <w:left w:w="10" w:type="dxa"/>
              <w:bottom w:w="0" w:type="dxa"/>
              <w:right w:w="10" w:type="dxa"/>
            </w:tcMar>
            <w:hideMark/>
          </w:tcPr>
          <w:p w14:paraId="3AA41F3A" w14:textId="0A66A3B3" w:rsidR="00BB44CE" w:rsidRPr="00FD1445" w:rsidRDefault="00BB44CE" w:rsidP="00BB44CE">
            <w:pPr>
              <w:spacing w:line="360" w:lineRule="auto"/>
              <w:jc w:val="center"/>
              <w:rPr>
                <w:rFonts w:cs="Times New Roman"/>
              </w:rPr>
            </w:pPr>
            <w:r w:rsidRPr="00FD1445">
              <w:t>34.1</w:t>
            </w:r>
          </w:p>
        </w:tc>
        <w:tc>
          <w:tcPr>
            <w:tcW w:w="839" w:type="pct"/>
            <w:tcBorders>
              <w:top w:val="nil"/>
              <w:left w:val="nil"/>
              <w:bottom w:val="single" w:sz="12" w:space="0" w:color="auto"/>
              <w:right w:val="nil"/>
            </w:tcBorders>
            <w:tcMar>
              <w:top w:w="10" w:type="dxa"/>
              <w:left w:w="10" w:type="dxa"/>
              <w:bottom w:w="0" w:type="dxa"/>
              <w:right w:w="10" w:type="dxa"/>
            </w:tcMar>
            <w:hideMark/>
          </w:tcPr>
          <w:p w14:paraId="454EBD20" w14:textId="414505D1" w:rsidR="00BB44CE" w:rsidRPr="00FD1445" w:rsidRDefault="00BB44CE" w:rsidP="00BB44CE">
            <w:pPr>
              <w:spacing w:line="360" w:lineRule="auto"/>
              <w:jc w:val="center"/>
              <w:rPr>
                <w:rFonts w:cs="Times New Roman"/>
              </w:rPr>
            </w:pPr>
            <w:r w:rsidRPr="00FD1445">
              <w:t>22.8</w:t>
            </w:r>
          </w:p>
        </w:tc>
        <w:tc>
          <w:tcPr>
            <w:tcW w:w="838" w:type="pct"/>
            <w:tcBorders>
              <w:top w:val="nil"/>
              <w:left w:val="nil"/>
              <w:bottom w:val="single" w:sz="12" w:space="0" w:color="auto"/>
              <w:right w:val="nil"/>
            </w:tcBorders>
            <w:tcMar>
              <w:top w:w="10" w:type="dxa"/>
              <w:left w:w="10" w:type="dxa"/>
              <w:bottom w:w="0" w:type="dxa"/>
              <w:right w:w="10" w:type="dxa"/>
            </w:tcMar>
            <w:vAlign w:val="center"/>
            <w:hideMark/>
          </w:tcPr>
          <w:p w14:paraId="78BA5248" w14:textId="3CA9ED38" w:rsidR="00BB44CE" w:rsidRPr="00FD1445" w:rsidRDefault="00BB44CE" w:rsidP="00BB44CE">
            <w:pPr>
              <w:spacing w:line="360" w:lineRule="auto"/>
              <w:jc w:val="center"/>
              <w:rPr>
                <w:rFonts w:cs="Times New Roman"/>
              </w:rPr>
            </w:pPr>
            <w:r w:rsidRPr="00FD1445">
              <w:rPr>
                <w:rFonts w:cs="Times New Roman" w:hint="eastAsia"/>
              </w:rPr>
              <w:t>6.1</w:t>
            </w:r>
          </w:p>
        </w:tc>
      </w:tr>
    </w:tbl>
    <w:p w14:paraId="17A182D6" w14:textId="570CB744" w:rsidR="00FC6F2A" w:rsidRPr="00FD1445" w:rsidRDefault="00FC6F2A" w:rsidP="0061709D">
      <w:pPr>
        <w:rPr>
          <w:rFonts w:cs="Times New Roman"/>
        </w:rPr>
      </w:pPr>
    </w:p>
    <w:tbl>
      <w:tblPr>
        <w:tblpPr w:leftFromText="180" w:rightFromText="180" w:vertAnchor="text" w:horzAnchor="margin" w:tblpY="842"/>
        <w:tblW w:w="5000" w:type="pct"/>
        <w:tblCellMar>
          <w:left w:w="0" w:type="dxa"/>
          <w:right w:w="0" w:type="dxa"/>
        </w:tblCellMar>
        <w:tblLook w:val="0600" w:firstRow="0" w:lastRow="0" w:firstColumn="0" w:lastColumn="0" w:noHBand="1" w:noVBand="1"/>
      </w:tblPr>
      <w:tblGrid>
        <w:gridCol w:w="2792"/>
        <w:gridCol w:w="2257"/>
        <w:gridCol w:w="2618"/>
        <w:gridCol w:w="1359"/>
      </w:tblGrid>
      <w:tr w:rsidR="00AD50BD" w:rsidRPr="00FD1445" w14:paraId="6920DF95" w14:textId="77777777" w:rsidTr="00AD50BD">
        <w:trPr>
          <w:trHeight w:val="379"/>
        </w:trPr>
        <w:tc>
          <w:tcPr>
            <w:tcW w:w="1547" w:type="pct"/>
            <w:tcBorders>
              <w:top w:val="single" w:sz="12" w:space="0" w:color="000000"/>
              <w:left w:val="nil"/>
              <w:bottom w:val="nil"/>
              <w:right w:val="nil"/>
            </w:tcBorders>
            <w:tcMar>
              <w:top w:w="10" w:type="dxa"/>
              <w:left w:w="10" w:type="dxa"/>
              <w:bottom w:w="0" w:type="dxa"/>
              <w:right w:w="10" w:type="dxa"/>
            </w:tcMar>
            <w:vAlign w:val="center"/>
            <w:hideMark/>
          </w:tcPr>
          <w:p w14:paraId="59508ACE" w14:textId="77777777" w:rsidR="00AD50BD" w:rsidRPr="00FD1445" w:rsidRDefault="00AD50BD" w:rsidP="00AD50BD">
            <w:pPr>
              <w:spacing w:line="360" w:lineRule="auto"/>
              <w:jc w:val="center"/>
              <w:rPr>
                <w:rFonts w:cs="Times New Roman"/>
              </w:rPr>
            </w:pPr>
            <w:r w:rsidRPr="00FD1445">
              <w:rPr>
                <w:rFonts w:cs="Times New Roman"/>
                <w:lang w:val="fr-FR"/>
              </w:rPr>
              <w:t>Catalysts</w:t>
            </w:r>
          </w:p>
        </w:tc>
        <w:tc>
          <w:tcPr>
            <w:tcW w:w="1250" w:type="pct"/>
            <w:tcBorders>
              <w:top w:val="single" w:sz="12" w:space="0" w:color="000000"/>
              <w:left w:val="nil"/>
              <w:bottom w:val="single" w:sz="4" w:space="0" w:color="000000"/>
              <w:right w:val="nil"/>
            </w:tcBorders>
            <w:vAlign w:val="center"/>
          </w:tcPr>
          <w:p w14:paraId="01E9E073" w14:textId="77777777" w:rsidR="00AD50BD" w:rsidRPr="00FD1445" w:rsidRDefault="00AD50BD" w:rsidP="00AD50BD">
            <w:pPr>
              <w:spacing w:line="360" w:lineRule="auto"/>
              <w:jc w:val="center"/>
              <w:rPr>
                <w:rFonts w:eastAsia="等线" w:cs="Times New Roman"/>
                <w:color w:val="000000"/>
                <w:kern w:val="24"/>
              </w:rPr>
            </w:pPr>
            <w:r w:rsidRPr="00FD1445">
              <w:rPr>
                <w:rFonts w:cs="Times New Roman"/>
                <w:szCs w:val="21"/>
              </w:rPr>
              <w:t>CO</w:t>
            </w:r>
            <w:r w:rsidRPr="00FD1445">
              <w:rPr>
                <w:rFonts w:cs="Times New Roman"/>
                <w:szCs w:val="21"/>
                <w:vertAlign w:val="subscript"/>
              </w:rPr>
              <w:t>2</w:t>
            </w:r>
            <w:r w:rsidRPr="00FD1445">
              <w:rPr>
                <w:rFonts w:cs="Times New Roman"/>
                <w:szCs w:val="21"/>
              </w:rPr>
              <w:t xml:space="preserve"> Conversion</w:t>
            </w:r>
            <w:r w:rsidRPr="00FD1445">
              <w:rPr>
                <w:rFonts w:cs="Times New Roman" w:hint="eastAsia"/>
                <w:szCs w:val="21"/>
              </w:rPr>
              <w:t xml:space="preserve"> </w:t>
            </w:r>
            <w:r w:rsidRPr="00FD1445">
              <w:rPr>
                <w:rFonts w:cs="Times New Roman"/>
                <w:szCs w:val="21"/>
              </w:rPr>
              <w:t>(%)</w:t>
            </w:r>
          </w:p>
        </w:tc>
        <w:tc>
          <w:tcPr>
            <w:tcW w:w="1450" w:type="pct"/>
            <w:tcBorders>
              <w:top w:val="single" w:sz="12" w:space="0" w:color="000000"/>
              <w:left w:val="nil"/>
              <w:bottom w:val="single" w:sz="4" w:space="0" w:color="000000"/>
              <w:right w:val="nil"/>
            </w:tcBorders>
            <w:tcMar>
              <w:top w:w="10" w:type="dxa"/>
              <w:left w:w="10" w:type="dxa"/>
              <w:bottom w:w="0" w:type="dxa"/>
              <w:right w:w="10" w:type="dxa"/>
            </w:tcMar>
            <w:vAlign w:val="center"/>
            <w:hideMark/>
          </w:tcPr>
          <w:p w14:paraId="04544691" w14:textId="77777777" w:rsidR="00AD50BD" w:rsidRPr="00FD1445" w:rsidRDefault="00AD50BD" w:rsidP="00AD50BD">
            <w:pPr>
              <w:pStyle w:val="a9"/>
              <w:spacing w:before="0" w:beforeAutospacing="0" w:after="0" w:afterAutospacing="0" w:line="360" w:lineRule="auto"/>
              <w:jc w:val="center"/>
              <w:textAlignment w:val="center"/>
              <w:rPr>
                <w:rFonts w:ascii="Times New Roman" w:hAnsi="Times New Roman" w:cs="Times New Roman"/>
              </w:rPr>
            </w:pPr>
            <w:r w:rsidRPr="00FD1445">
              <w:rPr>
                <w:rFonts w:ascii="Times New Roman" w:eastAsia="等线" w:hAnsi="Times New Roman" w:cs="Times New Roman"/>
                <w:color w:val="000000"/>
                <w:kern w:val="24"/>
              </w:rPr>
              <w:t>Onset Temperature (°C)</w:t>
            </w:r>
          </w:p>
        </w:tc>
        <w:tc>
          <w:tcPr>
            <w:tcW w:w="753" w:type="pct"/>
            <w:tcBorders>
              <w:top w:val="single" w:sz="12" w:space="0" w:color="000000"/>
              <w:left w:val="nil"/>
              <w:bottom w:val="single" w:sz="4" w:space="0" w:color="000000"/>
              <w:right w:val="nil"/>
            </w:tcBorders>
            <w:vAlign w:val="center"/>
          </w:tcPr>
          <w:p w14:paraId="3023D14A"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Integral area</w:t>
            </w:r>
          </w:p>
        </w:tc>
      </w:tr>
      <w:tr w:rsidR="00AD50BD" w:rsidRPr="00FD1445" w14:paraId="0878C865" w14:textId="77777777" w:rsidTr="00AD50BD">
        <w:trPr>
          <w:trHeight w:val="407"/>
        </w:trPr>
        <w:tc>
          <w:tcPr>
            <w:tcW w:w="1547" w:type="pct"/>
            <w:tcBorders>
              <w:top w:val="single" w:sz="4" w:space="0" w:color="000000"/>
              <w:left w:val="nil"/>
              <w:bottom w:val="nil"/>
              <w:right w:val="nil"/>
            </w:tcBorders>
            <w:tcMar>
              <w:top w:w="10" w:type="dxa"/>
              <w:left w:w="10" w:type="dxa"/>
              <w:bottom w:w="0" w:type="dxa"/>
              <w:right w:w="10" w:type="dxa"/>
            </w:tcMar>
            <w:vAlign w:val="center"/>
            <w:hideMark/>
          </w:tcPr>
          <w:p w14:paraId="2D2E54AC" w14:textId="77777777" w:rsidR="00AD50BD" w:rsidRPr="00FD1445" w:rsidRDefault="00AD50BD" w:rsidP="00AD50BD">
            <w:pPr>
              <w:spacing w:line="360" w:lineRule="auto"/>
              <w:jc w:val="center"/>
              <w:rPr>
                <w:rFonts w:cs="Times New Roman"/>
              </w:rPr>
            </w:pPr>
            <w:r w:rsidRPr="00FD1445">
              <w:rPr>
                <w:rFonts w:cs="Times New Roman"/>
                <w:lang w:val="fr-FR"/>
              </w:rPr>
              <w:t>21 Mo/SiO</w:t>
            </w:r>
            <w:r w:rsidRPr="00FD1445">
              <w:rPr>
                <w:rFonts w:cs="Times New Roman"/>
                <w:vertAlign w:val="subscript"/>
                <w:lang w:val="fr-FR"/>
              </w:rPr>
              <w:t>2</w:t>
            </w:r>
          </w:p>
        </w:tc>
        <w:tc>
          <w:tcPr>
            <w:tcW w:w="1250" w:type="pct"/>
            <w:tcBorders>
              <w:top w:val="single" w:sz="4" w:space="0" w:color="000000"/>
              <w:left w:val="nil"/>
              <w:bottom w:val="nil"/>
              <w:right w:val="nil"/>
            </w:tcBorders>
            <w:vAlign w:val="center"/>
          </w:tcPr>
          <w:p w14:paraId="65731E1A" w14:textId="77777777" w:rsidR="00AD50BD" w:rsidRPr="00FD1445" w:rsidRDefault="00AD50BD" w:rsidP="00AD50BD">
            <w:pPr>
              <w:spacing w:line="360" w:lineRule="auto"/>
              <w:jc w:val="center"/>
              <w:rPr>
                <w:rFonts w:eastAsia="等线" w:cs="Times New Roman"/>
                <w:color w:val="000000" w:themeColor="text1"/>
                <w:kern w:val="24"/>
                <w:szCs w:val="24"/>
              </w:rPr>
            </w:pPr>
            <w:r w:rsidRPr="00FD1445">
              <w:rPr>
                <w:rFonts w:eastAsia="等线" w:cs="Times New Roman"/>
                <w:color w:val="000000" w:themeColor="text1"/>
                <w:kern w:val="24"/>
                <w:szCs w:val="24"/>
              </w:rPr>
              <w:t>41.5</w:t>
            </w:r>
          </w:p>
        </w:tc>
        <w:tc>
          <w:tcPr>
            <w:tcW w:w="1450" w:type="pct"/>
            <w:tcBorders>
              <w:top w:val="single" w:sz="4" w:space="0" w:color="000000"/>
              <w:left w:val="nil"/>
              <w:bottom w:val="nil"/>
              <w:right w:val="nil"/>
            </w:tcBorders>
            <w:tcMar>
              <w:top w:w="10" w:type="dxa"/>
              <w:left w:w="10" w:type="dxa"/>
              <w:bottom w:w="0" w:type="dxa"/>
              <w:right w:w="10" w:type="dxa"/>
            </w:tcMar>
            <w:vAlign w:val="center"/>
          </w:tcPr>
          <w:p w14:paraId="0C56C090"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themeColor="text1"/>
                <w:kern w:val="24"/>
                <w:szCs w:val="24"/>
              </w:rPr>
              <w:t>226</w:t>
            </w:r>
          </w:p>
        </w:tc>
        <w:tc>
          <w:tcPr>
            <w:tcW w:w="753" w:type="pct"/>
            <w:tcBorders>
              <w:top w:val="single" w:sz="4" w:space="0" w:color="000000"/>
              <w:left w:val="nil"/>
              <w:bottom w:val="nil"/>
              <w:right w:val="nil"/>
            </w:tcBorders>
            <w:tcMar>
              <w:top w:w="10" w:type="dxa"/>
              <w:left w:w="10" w:type="dxa"/>
              <w:bottom w:w="0" w:type="dxa"/>
              <w:right w:w="10" w:type="dxa"/>
            </w:tcMar>
            <w:vAlign w:val="center"/>
          </w:tcPr>
          <w:p w14:paraId="7726041D"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themeColor="text1"/>
                <w:kern w:val="24"/>
                <w:szCs w:val="24"/>
              </w:rPr>
              <w:t>2.924e-9</w:t>
            </w:r>
          </w:p>
        </w:tc>
      </w:tr>
      <w:tr w:rsidR="00AD50BD" w:rsidRPr="00FD1445" w14:paraId="3077FAC6" w14:textId="77777777" w:rsidTr="00AD50BD">
        <w:trPr>
          <w:trHeight w:val="407"/>
        </w:trPr>
        <w:tc>
          <w:tcPr>
            <w:tcW w:w="1547" w:type="pct"/>
            <w:tcBorders>
              <w:top w:val="nil"/>
              <w:left w:val="nil"/>
              <w:bottom w:val="nil"/>
              <w:right w:val="nil"/>
            </w:tcBorders>
            <w:tcMar>
              <w:top w:w="10" w:type="dxa"/>
              <w:left w:w="10" w:type="dxa"/>
              <w:bottom w:w="0" w:type="dxa"/>
              <w:right w:w="10" w:type="dxa"/>
            </w:tcMar>
            <w:vAlign w:val="center"/>
            <w:hideMark/>
          </w:tcPr>
          <w:p w14:paraId="1CAC87E9" w14:textId="77777777" w:rsidR="00AD50BD" w:rsidRPr="00FD1445" w:rsidRDefault="00AD50BD" w:rsidP="00AD50BD">
            <w:pPr>
              <w:spacing w:line="360" w:lineRule="auto"/>
              <w:jc w:val="center"/>
              <w:rPr>
                <w:rFonts w:cs="Times New Roman"/>
              </w:rPr>
            </w:pPr>
            <w:r w:rsidRPr="00FD1445">
              <w:rPr>
                <w:rFonts w:cs="Times New Roman"/>
                <w:lang w:val="fr-FR"/>
              </w:rPr>
              <w:t>21 Mo/ZrO</w:t>
            </w:r>
            <w:r w:rsidRPr="00FD1445">
              <w:rPr>
                <w:rFonts w:cs="Times New Roman"/>
                <w:vertAlign w:val="subscript"/>
                <w:lang w:val="fr-FR"/>
              </w:rPr>
              <w:t>2</w:t>
            </w:r>
          </w:p>
        </w:tc>
        <w:tc>
          <w:tcPr>
            <w:tcW w:w="1250" w:type="pct"/>
            <w:tcBorders>
              <w:top w:val="nil"/>
              <w:left w:val="nil"/>
              <w:bottom w:val="nil"/>
              <w:right w:val="nil"/>
            </w:tcBorders>
            <w:vAlign w:val="center"/>
          </w:tcPr>
          <w:p w14:paraId="21E6B87C"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41.4</w:t>
            </w:r>
          </w:p>
        </w:tc>
        <w:tc>
          <w:tcPr>
            <w:tcW w:w="1450" w:type="pct"/>
            <w:tcBorders>
              <w:top w:val="nil"/>
              <w:left w:val="nil"/>
              <w:bottom w:val="nil"/>
              <w:right w:val="nil"/>
            </w:tcBorders>
            <w:tcMar>
              <w:top w:w="10" w:type="dxa"/>
              <w:left w:w="10" w:type="dxa"/>
              <w:bottom w:w="0" w:type="dxa"/>
              <w:right w:w="10" w:type="dxa"/>
            </w:tcMar>
            <w:vAlign w:val="center"/>
          </w:tcPr>
          <w:p w14:paraId="2B40216C"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240</w:t>
            </w:r>
          </w:p>
        </w:tc>
        <w:tc>
          <w:tcPr>
            <w:tcW w:w="753" w:type="pct"/>
            <w:tcBorders>
              <w:top w:val="nil"/>
              <w:left w:val="nil"/>
              <w:bottom w:val="nil"/>
              <w:right w:val="nil"/>
            </w:tcBorders>
            <w:tcMar>
              <w:top w:w="10" w:type="dxa"/>
              <w:left w:w="10" w:type="dxa"/>
              <w:bottom w:w="0" w:type="dxa"/>
              <w:right w:w="10" w:type="dxa"/>
            </w:tcMar>
            <w:vAlign w:val="center"/>
          </w:tcPr>
          <w:p w14:paraId="564F04CC"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2.066e-9</w:t>
            </w:r>
          </w:p>
        </w:tc>
      </w:tr>
      <w:tr w:rsidR="00AD50BD" w:rsidRPr="00FD1445" w14:paraId="6DFE0D37" w14:textId="77777777" w:rsidTr="00AD50BD">
        <w:trPr>
          <w:trHeight w:val="407"/>
        </w:trPr>
        <w:tc>
          <w:tcPr>
            <w:tcW w:w="1547" w:type="pct"/>
            <w:tcBorders>
              <w:top w:val="nil"/>
              <w:left w:val="nil"/>
              <w:bottom w:val="nil"/>
              <w:right w:val="nil"/>
            </w:tcBorders>
            <w:tcMar>
              <w:top w:w="10" w:type="dxa"/>
              <w:left w:w="10" w:type="dxa"/>
              <w:bottom w:w="0" w:type="dxa"/>
              <w:right w:w="10" w:type="dxa"/>
            </w:tcMar>
            <w:vAlign w:val="center"/>
            <w:hideMark/>
          </w:tcPr>
          <w:p w14:paraId="05DC50A8" w14:textId="77777777" w:rsidR="00AD50BD" w:rsidRPr="00FD1445" w:rsidRDefault="00AD50BD" w:rsidP="00AD50BD">
            <w:pPr>
              <w:spacing w:line="360" w:lineRule="auto"/>
              <w:jc w:val="center"/>
              <w:rPr>
                <w:rFonts w:cs="Times New Roman"/>
              </w:rPr>
            </w:pPr>
            <w:r w:rsidRPr="00FD1445">
              <w:rPr>
                <w:rFonts w:cs="Times New Roman"/>
                <w:lang w:val="fr-FR"/>
              </w:rPr>
              <w:t>21 Mo/TiO</w:t>
            </w:r>
            <w:r w:rsidRPr="00FD1445">
              <w:rPr>
                <w:rFonts w:cs="Times New Roman"/>
                <w:vertAlign w:val="subscript"/>
                <w:lang w:val="fr-FR"/>
              </w:rPr>
              <w:t>2</w:t>
            </w:r>
          </w:p>
        </w:tc>
        <w:tc>
          <w:tcPr>
            <w:tcW w:w="1250" w:type="pct"/>
            <w:tcBorders>
              <w:top w:val="nil"/>
              <w:left w:val="nil"/>
              <w:bottom w:val="nil"/>
              <w:right w:val="nil"/>
            </w:tcBorders>
            <w:vAlign w:val="center"/>
          </w:tcPr>
          <w:p w14:paraId="700EDE86"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3</w:t>
            </w:r>
            <w:r w:rsidRPr="00FD1445">
              <w:rPr>
                <w:rFonts w:eastAsia="等线" w:cs="Times New Roman"/>
                <w:color w:val="000000"/>
                <w:kern w:val="24"/>
              </w:rPr>
              <w:t>6.2</w:t>
            </w:r>
          </w:p>
        </w:tc>
        <w:tc>
          <w:tcPr>
            <w:tcW w:w="1450" w:type="pct"/>
            <w:tcBorders>
              <w:top w:val="nil"/>
              <w:left w:val="nil"/>
              <w:bottom w:val="nil"/>
              <w:right w:val="nil"/>
            </w:tcBorders>
            <w:tcMar>
              <w:top w:w="10" w:type="dxa"/>
              <w:left w:w="10" w:type="dxa"/>
              <w:bottom w:w="0" w:type="dxa"/>
              <w:right w:w="10" w:type="dxa"/>
            </w:tcMar>
            <w:vAlign w:val="center"/>
          </w:tcPr>
          <w:p w14:paraId="057B9BF1"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260</w:t>
            </w:r>
          </w:p>
        </w:tc>
        <w:tc>
          <w:tcPr>
            <w:tcW w:w="753" w:type="pct"/>
            <w:tcBorders>
              <w:top w:val="nil"/>
              <w:left w:val="nil"/>
              <w:bottom w:val="nil"/>
              <w:right w:val="nil"/>
            </w:tcBorders>
            <w:tcMar>
              <w:top w:w="10" w:type="dxa"/>
              <w:left w:w="10" w:type="dxa"/>
              <w:bottom w:w="0" w:type="dxa"/>
              <w:right w:w="10" w:type="dxa"/>
            </w:tcMar>
            <w:vAlign w:val="center"/>
          </w:tcPr>
          <w:p w14:paraId="721A1755"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2.591e-9</w:t>
            </w:r>
          </w:p>
        </w:tc>
      </w:tr>
      <w:tr w:rsidR="00AD50BD" w:rsidRPr="00FD1445" w14:paraId="0D2FC5F5" w14:textId="77777777" w:rsidTr="00AD50BD">
        <w:trPr>
          <w:trHeight w:val="407"/>
        </w:trPr>
        <w:tc>
          <w:tcPr>
            <w:tcW w:w="1547" w:type="pct"/>
            <w:tcBorders>
              <w:top w:val="nil"/>
              <w:left w:val="nil"/>
              <w:bottom w:val="nil"/>
              <w:right w:val="nil"/>
            </w:tcBorders>
            <w:tcMar>
              <w:top w:w="10" w:type="dxa"/>
              <w:left w:w="10" w:type="dxa"/>
              <w:bottom w:w="0" w:type="dxa"/>
              <w:right w:w="10" w:type="dxa"/>
            </w:tcMar>
            <w:vAlign w:val="center"/>
            <w:hideMark/>
          </w:tcPr>
          <w:p w14:paraId="464DE234" w14:textId="77777777" w:rsidR="00AD50BD" w:rsidRPr="00FD1445" w:rsidRDefault="00AD50BD" w:rsidP="00AD50BD">
            <w:pPr>
              <w:spacing w:line="360" w:lineRule="auto"/>
              <w:jc w:val="center"/>
              <w:rPr>
                <w:rFonts w:cs="Times New Roman"/>
              </w:rPr>
            </w:pPr>
            <w:r w:rsidRPr="00FD1445">
              <w:rPr>
                <w:rFonts w:cs="Times New Roman"/>
                <w:lang w:val="fr-FR"/>
              </w:rPr>
              <w:t>21 Mo/</w:t>
            </w:r>
            <w:r w:rsidRPr="00FD1445">
              <w:rPr>
                <w:rFonts w:cs="Times New Roman"/>
                <w:lang w:val="el-GR"/>
              </w:rPr>
              <w:t>γ</w:t>
            </w:r>
            <w:r w:rsidRPr="00FD1445">
              <w:rPr>
                <w:rFonts w:cs="Times New Roman"/>
              </w:rPr>
              <w:t>-</w:t>
            </w:r>
            <w:r w:rsidRPr="00FD1445">
              <w:rPr>
                <w:rFonts w:cs="Times New Roman"/>
                <w:lang w:val="fr-FR"/>
              </w:rPr>
              <w:t>Al</w:t>
            </w:r>
            <w:r w:rsidRPr="00FD1445">
              <w:rPr>
                <w:rFonts w:cs="Times New Roman"/>
                <w:vertAlign w:val="subscript"/>
                <w:lang w:val="fr-FR"/>
              </w:rPr>
              <w:t>2</w:t>
            </w:r>
            <w:r w:rsidRPr="00FD1445">
              <w:rPr>
                <w:rFonts w:cs="Times New Roman"/>
                <w:lang w:val="fr-FR"/>
              </w:rPr>
              <w:t>O</w:t>
            </w:r>
            <w:r w:rsidRPr="00FD1445">
              <w:rPr>
                <w:rFonts w:cs="Times New Roman"/>
                <w:vertAlign w:val="subscript"/>
                <w:lang w:val="fr-FR"/>
              </w:rPr>
              <w:t>3</w:t>
            </w:r>
          </w:p>
        </w:tc>
        <w:tc>
          <w:tcPr>
            <w:tcW w:w="1250" w:type="pct"/>
            <w:tcBorders>
              <w:top w:val="nil"/>
              <w:left w:val="nil"/>
              <w:bottom w:val="nil"/>
              <w:right w:val="nil"/>
            </w:tcBorders>
            <w:vAlign w:val="center"/>
          </w:tcPr>
          <w:p w14:paraId="34EBBC09"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36.5</w:t>
            </w:r>
          </w:p>
        </w:tc>
        <w:tc>
          <w:tcPr>
            <w:tcW w:w="1450" w:type="pct"/>
            <w:tcBorders>
              <w:top w:val="nil"/>
              <w:left w:val="nil"/>
              <w:bottom w:val="nil"/>
              <w:right w:val="nil"/>
            </w:tcBorders>
            <w:tcMar>
              <w:top w:w="10" w:type="dxa"/>
              <w:left w:w="10" w:type="dxa"/>
              <w:bottom w:w="0" w:type="dxa"/>
              <w:right w:w="10" w:type="dxa"/>
            </w:tcMar>
            <w:vAlign w:val="center"/>
          </w:tcPr>
          <w:p w14:paraId="52996243"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248</w:t>
            </w:r>
          </w:p>
        </w:tc>
        <w:tc>
          <w:tcPr>
            <w:tcW w:w="753" w:type="pct"/>
            <w:tcBorders>
              <w:top w:val="nil"/>
              <w:left w:val="nil"/>
              <w:bottom w:val="nil"/>
              <w:right w:val="nil"/>
            </w:tcBorders>
            <w:tcMar>
              <w:top w:w="10" w:type="dxa"/>
              <w:left w:w="10" w:type="dxa"/>
              <w:bottom w:w="0" w:type="dxa"/>
              <w:right w:w="10" w:type="dxa"/>
            </w:tcMar>
            <w:vAlign w:val="center"/>
          </w:tcPr>
          <w:p w14:paraId="615B78A2"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4.5653e-9</w:t>
            </w:r>
          </w:p>
        </w:tc>
      </w:tr>
      <w:tr w:rsidR="00AD50BD" w:rsidRPr="00FD1445" w14:paraId="02BDE2F7" w14:textId="77777777" w:rsidTr="00AD50BD">
        <w:trPr>
          <w:trHeight w:val="407"/>
        </w:trPr>
        <w:tc>
          <w:tcPr>
            <w:tcW w:w="1547" w:type="pct"/>
            <w:tcBorders>
              <w:top w:val="nil"/>
              <w:left w:val="nil"/>
              <w:right w:val="nil"/>
            </w:tcBorders>
            <w:tcMar>
              <w:top w:w="10" w:type="dxa"/>
              <w:left w:w="10" w:type="dxa"/>
              <w:bottom w:w="0" w:type="dxa"/>
              <w:right w:w="10" w:type="dxa"/>
            </w:tcMar>
            <w:vAlign w:val="center"/>
            <w:hideMark/>
          </w:tcPr>
          <w:p w14:paraId="7CC9F914" w14:textId="77777777" w:rsidR="00AD50BD" w:rsidRPr="00FD1445" w:rsidRDefault="00AD50BD" w:rsidP="00AD50BD">
            <w:pPr>
              <w:spacing w:line="360" w:lineRule="auto"/>
              <w:jc w:val="center"/>
              <w:rPr>
                <w:rFonts w:cs="Times New Roman"/>
              </w:rPr>
            </w:pPr>
            <w:r w:rsidRPr="00FD1445">
              <w:rPr>
                <w:rFonts w:cs="Times New Roman"/>
                <w:lang w:val="fr-FR"/>
              </w:rPr>
              <w:t>21 Mo/CeO</w:t>
            </w:r>
            <w:r w:rsidRPr="00FD1445">
              <w:rPr>
                <w:rFonts w:cs="Times New Roman"/>
                <w:vertAlign w:val="subscript"/>
                <w:lang w:val="fr-FR"/>
              </w:rPr>
              <w:t>2</w:t>
            </w:r>
          </w:p>
        </w:tc>
        <w:tc>
          <w:tcPr>
            <w:tcW w:w="1250" w:type="pct"/>
            <w:tcBorders>
              <w:top w:val="nil"/>
              <w:left w:val="nil"/>
              <w:bottom w:val="nil"/>
              <w:right w:val="nil"/>
            </w:tcBorders>
            <w:vAlign w:val="center"/>
          </w:tcPr>
          <w:p w14:paraId="6B65737E"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5.2</w:t>
            </w:r>
          </w:p>
        </w:tc>
        <w:tc>
          <w:tcPr>
            <w:tcW w:w="1450" w:type="pct"/>
            <w:tcBorders>
              <w:top w:val="nil"/>
              <w:left w:val="nil"/>
              <w:bottom w:val="nil"/>
              <w:right w:val="nil"/>
            </w:tcBorders>
            <w:tcMar>
              <w:top w:w="10" w:type="dxa"/>
              <w:left w:w="10" w:type="dxa"/>
              <w:bottom w:w="0" w:type="dxa"/>
              <w:right w:w="10" w:type="dxa"/>
            </w:tcMar>
            <w:vAlign w:val="center"/>
          </w:tcPr>
          <w:p w14:paraId="2E0C9319"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305</w:t>
            </w:r>
          </w:p>
        </w:tc>
        <w:tc>
          <w:tcPr>
            <w:tcW w:w="753" w:type="pct"/>
            <w:tcBorders>
              <w:top w:val="nil"/>
              <w:left w:val="nil"/>
              <w:bottom w:val="nil"/>
              <w:right w:val="nil"/>
            </w:tcBorders>
            <w:tcMar>
              <w:top w:w="10" w:type="dxa"/>
              <w:left w:w="10" w:type="dxa"/>
              <w:bottom w:w="0" w:type="dxa"/>
              <w:right w:w="10" w:type="dxa"/>
            </w:tcMar>
            <w:vAlign w:val="center"/>
          </w:tcPr>
          <w:p w14:paraId="3373F655"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1.451e-9</w:t>
            </w:r>
          </w:p>
        </w:tc>
      </w:tr>
      <w:tr w:rsidR="00AD50BD" w:rsidRPr="00FD1445" w14:paraId="2BC3AEF5" w14:textId="77777777" w:rsidTr="00AD50BD">
        <w:trPr>
          <w:trHeight w:val="407"/>
        </w:trPr>
        <w:tc>
          <w:tcPr>
            <w:tcW w:w="1547" w:type="pct"/>
            <w:tcBorders>
              <w:top w:val="nil"/>
              <w:left w:val="nil"/>
              <w:right w:val="nil"/>
            </w:tcBorders>
            <w:tcMar>
              <w:top w:w="10" w:type="dxa"/>
              <w:left w:w="10" w:type="dxa"/>
              <w:bottom w:w="0" w:type="dxa"/>
              <w:right w:w="10" w:type="dxa"/>
            </w:tcMar>
            <w:vAlign w:val="center"/>
            <w:hideMark/>
          </w:tcPr>
          <w:p w14:paraId="49B8C72A" w14:textId="77777777" w:rsidR="00AD50BD" w:rsidRPr="00FD1445" w:rsidRDefault="00AD50BD" w:rsidP="00AD50BD">
            <w:pPr>
              <w:spacing w:line="360" w:lineRule="auto"/>
              <w:jc w:val="center"/>
              <w:rPr>
                <w:rFonts w:cs="Times New Roman"/>
              </w:rPr>
            </w:pPr>
            <w:r w:rsidRPr="00FD1445">
              <w:rPr>
                <w:rFonts w:cs="Times New Roman"/>
                <w:lang w:val="fr-FR"/>
              </w:rPr>
              <w:t>21 Mo/MgO</w:t>
            </w:r>
          </w:p>
        </w:tc>
        <w:tc>
          <w:tcPr>
            <w:tcW w:w="1250" w:type="pct"/>
            <w:tcBorders>
              <w:top w:val="nil"/>
              <w:left w:val="nil"/>
              <w:right w:val="nil"/>
            </w:tcBorders>
            <w:vAlign w:val="center"/>
          </w:tcPr>
          <w:p w14:paraId="50BD8142"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19.3</w:t>
            </w:r>
          </w:p>
        </w:tc>
        <w:tc>
          <w:tcPr>
            <w:tcW w:w="1450" w:type="pct"/>
            <w:tcBorders>
              <w:top w:val="nil"/>
              <w:left w:val="nil"/>
              <w:right w:val="nil"/>
            </w:tcBorders>
            <w:tcMar>
              <w:top w:w="10" w:type="dxa"/>
              <w:left w:w="10" w:type="dxa"/>
              <w:bottom w:w="0" w:type="dxa"/>
              <w:right w:w="10" w:type="dxa"/>
            </w:tcMar>
            <w:vAlign w:val="center"/>
          </w:tcPr>
          <w:p w14:paraId="11149A25"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314</w:t>
            </w:r>
          </w:p>
        </w:tc>
        <w:tc>
          <w:tcPr>
            <w:tcW w:w="753" w:type="pct"/>
            <w:tcBorders>
              <w:top w:val="nil"/>
              <w:left w:val="nil"/>
              <w:right w:val="nil"/>
            </w:tcBorders>
            <w:tcMar>
              <w:top w:w="10" w:type="dxa"/>
              <w:left w:w="10" w:type="dxa"/>
              <w:bottom w:w="0" w:type="dxa"/>
              <w:right w:w="10" w:type="dxa"/>
            </w:tcMar>
            <w:vAlign w:val="center"/>
          </w:tcPr>
          <w:p w14:paraId="5E6A36C3"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1.113e-9</w:t>
            </w:r>
          </w:p>
        </w:tc>
      </w:tr>
      <w:tr w:rsidR="00AD50BD" w:rsidRPr="00FD1445" w14:paraId="5A5D2B1D" w14:textId="77777777" w:rsidTr="00AD50BD">
        <w:trPr>
          <w:trHeight w:val="407"/>
        </w:trPr>
        <w:tc>
          <w:tcPr>
            <w:tcW w:w="1547" w:type="pct"/>
            <w:tcBorders>
              <w:top w:val="nil"/>
              <w:left w:val="nil"/>
              <w:bottom w:val="single" w:sz="12" w:space="0" w:color="auto"/>
              <w:right w:val="nil"/>
            </w:tcBorders>
            <w:tcMar>
              <w:top w:w="10" w:type="dxa"/>
              <w:left w:w="10" w:type="dxa"/>
              <w:bottom w:w="0" w:type="dxa"/>
              <w:right w:w="10" w:type="dxa"/>
            </w:tcMar>
            <w:vAlign w:val="center"/>
          </w:tcPr>
          <w:p w14:paraId="0D1BB7DC" w14:textId="77777777" w:rsidR="00AD50BD" w:rsidRPr="00FD1445" w:rsidRDefault="00AD50BD" w:rsidP="00AD50BD">
            <w:pPr>
              <w:spacing w:line="360" w:lineRule="auto"/>
              <w:ind w:leftChars="100" w:left="240" w:rightChars="100" w:right="240"/>
              <w:jc w:val="center"/>
              <w:rPr>
                <w:rFonts w:cs="Times New Roman"/>
                <w:lang w:val="fr-FR"/>
              </w:rPr>
            </w:pPr>
            <w:r w:rsidRPr="00FD1445">
              <w:rPr>
                <w:rFonts w:cs="Times New Roman"/>
                <w:lang w:val="fr-FR"/>
              </w:rPr>
              <w:t>21 Mo/CeO</w:t>
            </w:r>
            <w:r w:rsidRPr="00FD1445">
              <w:rPr>
                <w:rFonts w:cs="Times New Roman"/>
                <w:vertAlign w:val="subscript"/>
                <w:lang w:val="fr-FR"/>
              </w:rPr>
              <w:t>2</w:t>
            </w:r>
            <w:r w:rsidRPr="00FD1445">
              <w:rPr>
                <w:rFonts w:cs="Times New Roman"/>
                <w:lang w:val="fr-FR"/>
              </w:rPr>
              <w:t xml:space="preserve">-300 </w:t>
            </w:r>
            <w:r w:rsidRPr="00FD1445">
              <w:rPr>
                <w:rFonts w:eastAsia="等线" w:cs="Times New Roman"/>
                <w:color w:val="000000"/>
                <w:kern w:val="24"/>
                <w:szCs w:val="24"/>
              </w:rPr>
              <w:t>°C</w:t>
            </w:r>
          </w:p>
        </w:tc>
        <w:tc>
          <w:tcPr>
            <w:tcW w:w="1250" w:type="pct"/>
            <w:tcBorders>
              <w:top w:val="nil"/>
              <w:left w:val="nil"/>
              <w:bottom w:val="single" w:sz="12" w:space="0" w:color="auto"/>
              <w:right w:val="nil"/>
            </w:tcBorders>
            <w:vAlign w:val="center"/>
          </w:tcPr>
          <w:p w14:paraId="7B693801" w14:textId="77777777" w:rsidR="00AD50BD" w:rsidRPr="00FD1445" w:rsidRDefault="00AD50BD" w:rsidP="00AD50BD">
            <w:pPr>
              <w:spacing w:line="360" w:lineRule="auto"/>
              <w:jc w:val="center"/>
              <w:rPr>
                <w:rFonts w:eastAsia="等线" w:cs="Times New Roman"/>
                <w:color w:val="000000"/>
                <w:kern w:val="24"/>
                <w:szCs w:val="24"/>
              </w:rPr>
            </w:pPr>
            <w:r w:rsidRPr="00FD1445">
              <w:rPr>
                <w:rFonts w:eastAsia="等线" w:cs="Times New Roman"/>
                <w:color w:val="000000"/>
                <w:kern w:val="24"/>
                <w:szCs w:val="24"/>
              </w:rPr>
              <w:t>29</w:t>
            </w:r>
          </w:p>
        </w:tc>
        <w:tc>
          <w:tcPr>
            <w:tcW w:w="1450" w:type="pct"/>
            <w:tcBorders>
              <w:top w:val="nil"/>
              <w:left w:val="nil"/>
              <w:bottom w:val="single" w:sz="12" w:space="0" w:color="auto"/>
              <w:right w:val="nil"/>
            </w:tcBorders>
            <w:tcMar>
              <w:top w:w="10" w:type="dxa"/>
              <w:left w:w="10" w:type="dxa"/>
              <w:bottom w:w="0" w:type="dxa"/>
              <w:right w:w="10" w:type="dxa"/>
            </w:tcMar>
            <w:vAlign w:val="center"/>
          </w:tcPr>
          <w:p w14:paraId="0E966A57"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273</w:t>
            </w:r>
          </w:p>
        </w:tc>
        <w:tc>
          <w:tcPr>
            <w:tcW w:w="753" w:type="pct"/>
            <w:tcBorders>
              <w:top w:val="nil"/>
              <w:left w:val="nil"/>
              <w:bottom w:val="single" w:sz="12" w:space="0" w:color="auto"/>
              <w:right w:val="nil"/>
            </w:tcBorders>
            <w:tcMar>
              <w:top w:w="10" w:type="dxa"/>
              <w:left w:w="10" w:type="dxa"/>
              <w:bottom w:w="0" w:type="dxa"/>
              <w:right w:w="10" w:type="dxa"/>
            </w:tcMar>
            <w:vAlign w:val="center"/>
          </w:tcPr>
          <w:p w14:paraId="3B7A3557" w14:textId="77777777" w:rsidR="00AD50BD" w:rsidRPr="00FD1445" w:rsidRDefault="00AD50BD" w:rsidP="00AD50BD">
            <w:pPr>
              <w:spacing w:line="360" w:lineRule="auto"/>
              <w:jc w:val="center"/>
              <w:rPr>
                <w:rFonts w:cs="Times New Roman"/>
                <w:szCs w:val="24"/>
              </w:rPr>
            </w:pPr>
            <w:r w:rsidRPr="00FD1445">
              <w:rPr>
                <w:rFonts w:eastAsia="等线" w:cs="Times New Roman"/>
                <w:color w:val="000000"/>
                <w:kern w:val="24"/>
                <w:szCs w:val="24"/>
              </w:rPr>
              <w:t>1.738e-9</w:t>
            </w:r>
          </w:p>
        </w:tc>
      </w:tr>
    </w:tbl>
    <w:p w14:paraId="3434504E" w14:textId="6E4D7F0E" w:rsidR="0061709D" w:rsidRPr="00FD1445" w:rsidRDefault="0061709D" w:rsidP="00AD50BD">
      <w:pPr>
        <w:keepNext/>
        <w:keepLines/>
        <w:rPr>
          <w:rStyle w:val="af1"/>
          <w:rFonts w:eastAsiaTheme="minorEastAsia"/>
        </w:rPr>
      </w:pPr>
      <w:r w:rsidRPr="00FD1445">
        <w:rPr>
          <w:rStyle w:val="af1"/>
          <w:rFonts w:eastAsiaTheme="minorEastAsia"/>
          <w:b/>
        </w:rPr>
        <w:t>Table S6.</w:t>
      </w:r>
      <w:r w:rsidRPr="00FD1445">
        <w:rPr>
          <w:rStyle w:val="af1"/>
          <w:rFonts w:eastAsiaTheme="minorEastAsia"/>
          <w:bCs w:val="0"/>
        </w:rPr>
        <w:t xml:space="preserve"> </w:t>
      </w:r>
      <w:r w:rsidR="00204239" w:rsidRPr="00FD1445">
        <w:rPr>
          <w:rStyle w:val="af1"/>
          <w:rFonts w:eastAsiaTheme="minorEastAsia"/>
          <w:bCs w:val="0"/>
        </w:rPr>
        <w:t>Onset t</w:t>
      </w:r>
      <w:r w:rsidRPr="00FD1445">
        <w:rPr>
          <w:rStyle w:val="af1"/>
          <w:rFonts w:eastAsiaTheme="minorEastAsia"/>
          <w:bCs w:val="0"/>
        </w:rPr>
        <w:t xml:space="preserve">emperature and integral area of </w:t>
      </w:r>
      <w:r w:rsidRPr="00FD1445">
        <w:rPr>
          <w:rStyle w:val="af1"/>
          <w:rFonts w:eastAsiaTheme="minorEastAsia"/>
        </w:rPr>
        <w:t xml:space="preserve">CO-TPSR profiles for the 21 wt% Mo </w:t>
      </w:r>
      <w:r w:rsidR="00D5278D" w:rsidRPr="00FD1445">
        <w:rPr>
          <w:rStyle w:val="af1"/>
          <w:rFonts w:eastAsiaTheme="minorEastAsia"/>
        </w:rPr>
        <w:t>catalysts</w:t>
      </w:r>
      <w:r w:rsidRPr="00FD1445">
        <w:rPr>
          <w:rStyle w:val="af1"/>
          <w:rFonts w:eastAsiaTheme="minorEastAsia"/>
        </w:rPr>
        <w:t xml:space="preserve"> on different supports</w:t>
      </w:r>
      <w:r w:rsidR="00717809" w:rsidRPr="00FD1445">
        <w:rPr>
          <w:rStyle w:val="af1"/>
          <w:rFonts w:eastAsiaTheme="minorEastAsia"/>
        </w:rPr>
        <w:t>.</w:t>
      </w:r>
    </w:p>
    <w:p w14:paraId="4957A3FC" w14:textId="1DDF858B" w:rsidR="00056392" w:rsidRPr="00FD1445" w:rsidRDefault="00056392" w:rsidP="003F042F">
      <w:pPr>
        <w:rPr>
          <w:rFonts w:cs="Times New Roman"/>
          <w:b/>
          <w:bCs/>
          <w:sz w:val="28"/>
          <w:szCs w:val="24"/>
        </w:rPr>
      </w:pPr>
    </w:p>
    <w:p w14:paraId="68F23BAF" w14:textId="52F943A9" w:rsidR="00F509D4" w:rsidRPr="00FD1445" w:rsidRDefault="00DA29C1" w:rsidP="003F042F">
      <w:pPr>
        <w:rPr>
          <w:rFonts w:cs="Times New Roman"/>
          <w:b/>
          <w:bCs/>
          <w:sz w:val="28"/>
          <w:szCs w:val="24"/>
        </w:rPr>
      </w:pPr>
      <w:r w:rsidRPr="00FD1445">
        <w:rPr>
          <w:rFonts w:cs="Times New Roman" w:hint="eastAsia"/>
          <w:b/>
          <w:bCs/>
          <w:sz w:val="28"/>
          <w:szCs w:val="24"/>
        </w:rPr>
        <w:t>R</w:t>
      </w:r>
      <w:r w:rsidR="00AD50BD" w:rsidRPr="00FD1445">
        <w:rPr>
          <w:rFonts w:cs="Times New Roman" w:hint="eastAsia"/>
          <w:b/>
          <w:bCs/>
          <w:sz w:val="28"/>
          <w:szCs w:val="24"/>
        </w:rPr>
        <w:t>eference</w:t>
      </w:r>
    </w:p>
    <w:p w14:paraId="5F54D078" w14:textId="77777777" w:rsidR="00AD50BD" w:rsidRPr="00FD1445" w:rsidRDefault="00F509D4" w:rsidP="00AD50BD">
      <w:pPr>
        <w:pStyle w:val="EndNoteBibliography"/>
        <w:spacing w:line="300" w:lineRule="auto"/>
        <w:ind w:left="420" w:hanging="420"/>
      </w:pPr>
      <w:r w:rsidRPr="00FD1445">
        <w:rPr>
          <w:szCs w:val="24"/>
        </w:rPr>
        <w:fldChar w:fldCharType="begin"/>
      </w:r>
      <w:r w:rsidRPr="00FD1445">
        <w:rPr>
          <w:szCs w:val="24"/>
        </w:rPr>
        <w:instrText xml:space="preserve"> ADDIN EN.REFLIST </w:instrText>
      </w:r>
      <w:r w:rsidRPr="00FD1445">
        <w:rPr>
          <w:szCs w:val="24"/>
        </w:rPr>
        <w:fldChar w:fldCharType="separate"/>
      </w:r>
      <w:r w:rsidR="00AD50BD" w:rsidRPr="00FD1445">
        <w:t>[1] Cao S, Ma Y, Chu W, Zhang B, Peng B, Liu Y. Self-Assembling of a Mo–Al Composite toward Efficient Catalysts for RWGS Reaction: Overcoming the Trade-off between Ultrasmall Size and High Loading [J]. ACS Catalysis, 2025, 15(17): 15559-15569.</w:t>
      </w:r>
    </w:p>
    <w:p w14:paraId="7181F0BA" w14:textId="77777777" w:rsidR="00AD50BD" w:rsidRPr="00FD1445" w:rsidRDefault="00AD50BD" w:rsidP="00AD50BD">
      <w:pPr>
        <w:pStyle w:val="EndNoteBibliography"/>
        <w:spacing w:line="300" w:lineRule="auto"/>
        <w:ind w:left="420" w:hanging="420"/>
      </w:pPr>
      <w:r w:rsidRPr="00FD1445">
        <w:t>[2] Pajares A, Liu X, Busacker J R, Ramírez de la Piscina P, Homs N. Supported Nanostructured MoxC Materials for the Catalytic Reduction of CO</w:t>
      </w:r>
      <w:r w:rsidRPr="00FD1445">
        <w:rPr>
          <w:vertAlign w:val="subscript"/>
        </w:rPr>
        <w:t>2</w:t>
      </w:r>
      <w:r w:rsidRPr="00FD1445">
        <w:t xml:space="preserve"> through the Reverse Water Gas Shift Reaction [J]. Nanomaterials, 2022, 12(18): 3165.</w:t>
      </w:r>
    </w:p>
    <w:p w14:paraId="248EDFB8" w14:textId="77777777" w:rsidR="00AD50BD" w:rsidRPr="00FD1445" w:rsidRDefault="00AD50BD" w:rsidP="00AD50BD">
      <w:pPr>
        <w:pStyle w:val="EndNoteBibliography"/>
        <w:spacing w:line="300" w:lineRule="auto"/>
        <w:ind w:left="420" w:hanging="420"/>
      </w:pPr>
      <w:r w:rsidRPr="00FD1445">
        <w:t>[3] Jin F, Yang X, Yang J, Lei Y, Xu W, Jiang W, Ma Z, Liang G, Ben H, Li X. Unraveling the influence of oxygen vacancies in MoOx catalysts on CO</w:t>
      </w:r>
      <w:r w:rsidRPr="00FD1445">
        <w:rPr>
          <w:vertAlign w:val="subscript"/>
        </w:rPr>
        <w:t>2</w:t>
      </w:r>
      <w:r w:rsidRPr="00FD1445">
        <w:t xml:space="preserve"> hydrogenation [J]. Chemical </w:t>
      </w:r>
      <w:r w:rsidRPr="00FD1445">
        <w:lastRenderedPageBreak/>
        <w:t>Engineering Journal, 2024, 495: 153333.</w:t>
      </w:r>
    </w:p>
    <w:p w14:paraId="2CB8AF2D" w14:textId="77777777" w:rsidR="00AD50BD" w:rsidRPr="00FD1445" w:rsidRDefault="00AD50BD" w:rsidP="00AD50BD">
      <w:pPr>
        <w:pStyle w:val="EndNoteBibliography"/>
        <w:spacing w:line="300" w:lineRule="auto"/>
        <w:ind w:left="420" w:hanging="420"/>
      </w:pPr>
      <w:r w:rsidRPr="00FD1445">
        <w:t>[4] Gao Y, Xiong K, Zhu B. Design of Cu/MoOx for CO</w:t>
      </w:r>
      <w:r w:rsidRPr="00FD1445">
        <w:rPr>
          <w:vertAlign w:val="subscript"/>
        </w:rPr>
        <w:t>2</w:t>
      </w:r>
      <w:r w:rsidRPr="00FD1445">
        <w:t xml:space="preserve"> Reduction via Reverse Water Gas Shift Reaction [J]. Catalysts, 2023, 13(4): 684.</w:t>
      </w:r>
    </w:p>
    <w:p w14:paraId="6F6A9308" w14:textId="77777777" w:rsidR="00AD50BD" w:rsidRPr="00FD1445" w:rsidRDefault="00AD50BD" w:rsidP="00AD50BD">
      <w:pPr>
        <w:pStyle w:val="EndNoteBibliography"/>
        <w:spacing w:line="300" w:lineRule="auto"/>
        <w:ind w:left="420" w:hanging="420"/>
      </w:pPr>
      <w:r w:rsidRPr="00FD1445">
        <w:t>[5] Ronda-Lloret M, Yang L, Hammerton M, S. V, Tromp M, Sofer Z, Sepúlveda-Escribano A, V. E, Jose J, Rothenberg G. Molybdenum Oxide Supported on Ti</w:t>
      </w:r>
      <w:r w:rsidRPr="00FD1445">
        <w:rPr>
          <w:vertAlign w:val="subscript"/>
        </w:rPr>
        <w:t>3</w:t>
      </w:r>
      <w:r w:rsidRPr="00FD1445">
        <w:t>AlC</w:t>
      </w:r>
      <w:r w:rsidRPr="00FD1445">
        <w:rPr>
          <w:vertAlign w:val="subscript"/>
        </w:rPr>
        <w:t>2</w:t>
      </w:r>
      <w:r w:rsidRPr="00FD1445">
        <w:t xml:space="preserve"> is an Active Reverse Water–Gas Shift Catalyst [J]. ACS Sustainable Chemistry &amp; Engineering, 2021, 9: 4957-4966.</w:t>
      </w:r>
    </w:p>
    <w:p w14:paraId="5C3D2CC0" w14:textId="77777777" w:rsidR="00AD50BD" w:rsidRPr="00FD1445" w:rsidRDefault="00AD50BD" w:rsidP="00AD50BD">
      <w:pPr>
        <w:pStyle w:val="EndNoteBibliography"/>
        <w:spacing w:line="300" w:lineRule="auto"/>
        <w:ind w:left="420" w:hanging="420"/>
      </w:pPr>
      <w:r w:rsidRPr="00FD1445">
        <w:t>[6] Liu H X, Wang W W, Fu X P, Liu J C, Jia C J. Direct cleavage of C=O double bond in CO</w:t>
      </w:r>
      <w:r w:rsidRPr="00FD1445">
        <w:rPr>
          <w:vertAlign w:val="subscript"/>
        </w:rPr>
        <w:t>2</w:t>
      </w:r>
      <w:r w:rsidRPr="00FD1445">
        <w:t xml:space="preserve"> by the subnano MoOx surface on Mo</w:t>
      </w:r>
      <w:r w:rsidRPr="00FD1445">
        <w:rPr>
          <w:vertAlign w:val="subscript"/>
        </w:rPr>
        <w:t>2</w:t>
      </w:r>
      <w:r w:rsidRPr="00FD1445">
        <w:t>N [J]. Nature Communications, 2024, 15(1): 9126.</w:t>
      </w:r>
    </w:p>
    <w:p w14:paraId="5B81FF4E" w14:textId="77777777" w:rsidR="00AD50BD" w:rsidRPr="00FD1445" w:rsidRDefault="00AD50BD" w:rsidP="00AD50BD">
      <w:pPr>
        <w:pStyle w:val="EndNoteBibliography"/>
        <w:spacing w:line="300" w:lineRule="auto"/>
        <w:ind w:left="420" w:hanging="420"/>
      </w:pPr>
      <w:r w:rsidRPr="00FD1445">
        <w:t>[7] Porosoff M D, Yang X, Boscoboinik J A, Chen J G. Molybdenum Carbide as Alternative Catalysts to Precious Metals for Highly Selective Reduction of CO</w:t>
      </w:r>
      <w:r w:rsidRPr="00FD1445">
        <w:rPr>
          <w:vertAlign w:val="subscript"/>
        </w:rPr>
        <w:t>2</w:t>
      </w:r>
      <w:r w:rsidRPr="00FD1445">
        <w:t xml:space="preserve"> to CO [J]. Angewandte Chemie International Edition, 2014, 53(26): 6705-6709.</w:t>
      </w:r>
    </w:p>
    <w:p w14:paraId="400CCE76" w14:textId="77777777" w:rsidR="00AD50BD" w:rsidRPr="00FD1445" w:rsidRDefault="00AD50BD" w:rsidP="00AD50BD">
      <w:pPr>
        <w:pStyle w:val="EndNoteBibliography"/>
        <w:spacing w:line="300" w:lineRule="auto"/>
        <w:ind w:left="420" w:hanging="420"/>
      </w:pPr>
      <w:r w:rsidRPr="00FD1445">
        <w:t>[8] Xin H, Lin L, Li R, Li D, Song T, Mu R, Fu Q, Bao X. Overturning CO</w:t>
      </w:r>
      <w:r w:rsidRPr="00FD1445">
        <w:rPr>
          <w:vertAlign w:val="subscript"/>
        </w:rPr>
        <w:t>2</w:t>
      </w:r>
      <w:r w:rsidRPr="00FD1445">
        <w:t xml:space="preserve"> Hydrogenation Selectivity with High Activity via Reaction-Induced Strong Metal–Support Interactions [J]. Journal of the American Chemical Society, 2022, 144(11): 4874-4882.</w:t>
      </w:r>
    </w:p>
    <w:p w14:paraId="138A7632" w14:textId="77777777" w:rsidR="00AD50BD" w:rsidRPr="00FD1445" w:rsidRDefault="00AD50BD" w:rsidP="00AD50BD">
      <w:pPr>
        <w:pStyle w:val="EndNoteBibliography"/>
        <w:spacing w:line="300" w:lineRule="auto"/>
        <w:ind w:left="420" w:hanging="420"/>
      </w:pPr>
      <w:r w:rsidRPr="00FD1445">
        <w:t>[9] Zhang X, Zhu X, Lin L, Yao S, Zhang M, Liu X, Wang X, Li Y-W, Shi C, Ma D. Highly Dispersed Copper over β-Mo</w:t>
      </w:r>
      <w:r w:rsidRPr="00FD1445">
        <w:rPr>
          <w:vertAlign w:val="subscript"/>
        </w:rPr>
        <w:t>2</w:t>
      </w:r>
      <w:r w:rsidRPr="00FD1445">
        <w:t>C as an Efficient and Stable Catalyst for the Reverse Water Gas Shift (RWGS) Reaction [J]. ACS Catalysis, 2017, 7(1): 912-918.</w:t>
      </w:r>
    </w:p>
    <w:p w14:paraId="4D643C65" w14:textId="77777777" w:rsidR="00AD50BD" w:rsidRPr="00FD1445" w:rsidRDefault="00AD50BD" w:rsidP="00AD50BD">
      <w:pPr>
        <w:pStyle w:val="EndNoteBibliography"/>
        <w:spacing w:line="300" w:lineRule="auto"/>
        <w:ind w:left="420" w:hanging="420"/>
      </w:pPr>
      <w:r w:rsidRPr="00FD1445">
        <w:t>[10] Ahmadi Khoshooei M, Wang X, Vitale G, Formalik F, Kirlikovali K O, Snurr R Q, Pereira-Almao P, Farha O K. An active, stable cubic molybdenum carbide catalyst for the high-temperature reverse water-gas shift reaction [J]. Science, 2024, 384(6695): 540-546.</w:t>
      </w:r>
    </w:p>
    <w:p w14:paraId="081D255C" w14:textId="77777777" w:rsidR="00AD50BD" w:rsidRPr="00FD1445" w:rsidRDefault="00AD50BD" w:rsidP="00AD50BD">
      <w:pPr>
        <w:pStyle w:val="EndNoteBibliography"/>
        <w:spacing w:line="300" w:lineRule="auto"/>
        <w:ind w:left="420" w:hanging="420"/>
      </w:pPr>
      <w:r w:rsidRPr="00FD1445">
        <w:t>[11] Zhang R, Wei A, Zhu M, Wu X, Wang H, Zhu X, Ge Q. Tuning reverse water gas shift and methanation reactions during CO</w:t>
      </w:r>
      <w:r w:rsidRPr="00FD1445">
        <w:rPr>
          <w:vertAlign w:val="subscript"/>
        </w:rPr>
        <w:t>2</w:t>
      </w:r>
      <w:r w:rsidRPr="00FD1445">
        <w:t xml:space="preserve"> reduction on Ni catalysts via surface modification by MoOx [J]. Journal of CO2 Utilization, 2021, 52: 101678.</w:t>
      </w:r>
    </w:p>
    <w:p w14:paraId="18F483ED" w14:textId="77777777" w:rsidR="00AD50BD" w:rsidRPr="00FD1445" w:rsidRDefault="00AD50BD" w:rsidP="00AD50BD">
      <w:pPr>
        <w:pStyle w:val="EndNoteBibliography"/>
        <w:spacing w:line="300" w:lineRule="auto"/>
        <w:ind w:left="420" w:hanging="420"/>
      </w:pPr>
      <w:r w:rsidRPr="00FD1445">
        <w:t>[12] Sun X, Yu J, Zada H, Han Y, Zhang L, Chen H, Yin W, Sun J. Reaction-induced unsaturated Mo oxycarbides afford highly active CO</w:t>
      </w:r>
      <w:r w:rsidRPr="00FD1445">
        <w:rPr>
          <w:vertAlign w:val="subscript"/>
        </w:rPr>
        <w:t>2</w:t>
      </w:r>
      <w:r w:rsidRPr="00FD1445">
        <w:t xml:space="preserve"> conversion catalysts [J]. Nature Chemistry, 2024, 16: 2044-2053.</w:t>
      </w:r>
    </w:p>
    <w:p w14:paraId="0DBC95AB" w14:textId="77777777" w:rsidR="00AD50BD" w:rsidRPr="00FD1445" w:rsidRDefault="00AD50BD" w:rsidP="00AD50BD">
      <w:pPr>
        <w:pStyle w:val="EndNoteBibliography"/>
        <w:spacing w:line="300" w:lineRule="auto"/>
        <w:ind w:left="420" w:hanging="420"/>
      </w:pPr>
      <w:r w:rsidRPr="00FD1445">
        <w:t>[13] Tian J, Fang L, Ouyang N, Xia L, Wang Z, Cai H, Feng Q, Jiang X, Zhao J, Tan M, Zhang L, Wang Y, Li X, Zhu Y. Breaking activity-selectivity-stability trade-offs in reverse water-gas shift reaction via high-energy micro-faceted Mo</w:t>
      </w:r>
      <w:r w:rsidRPr="00FD1445">
        <w:rPr>
          <w:vertAlign w:val="subscript"/>
        </w:rPr>
        <w:t>2</w:t>
      </w:r>
      <w:r w:rsidRPr="00FD1445">
        <w:t>N nanocrystals [J]. Nature Communications, 2026, 17(1): 2240.</w:t>
      </w:r>
    </w:p>
    <w:p w14:paraId="35396427" w14:textId="77777777" w:rsidR="00AD50BD" w:rsidRPr="00FD1445" w:rsidRDefault="00AD50BD" w:rsidP="00AD50BD">
      <w:pPr>
        <w:pStyle w:val="EndNoteBibliography"/>
        <w:spacing w:line="300" w:lineRule="auto"/>
        <w:ind w:left="420" w:hanging="420"/>
      </w:pPr>
      <w:r w:rsidRPr="00FD1445">
        <w:t>[14] Liu H X, Li J Y, Qin X, Ma C, Wang W W, Xu K, Yan H, Xiao D, Jia C J, Fu Q, Ma D. Pt</w:t>
      </w:r>
      <w:r w:rsidRPr="00FD1445">
        <w:rPr>
          <w:vertAlign w:val="subscript"/>
        </w:rPr>
        <w:t>n</w:t>
      </w:r>
      <w:r w:rsidRPr="00FD1445">
        <w:t>–O</w:t>
      </w:r>
      <w:r w:rsidRPr="00FD1445">
        <w:rPr>
          <w:vertAlign w:val="subscript"/>
        </w:rPr>
        <w:t>v</w:t>
      </w:r>
      <w:r w:rsidRPr="00FD1445">
        <w:t xml:space="preserve"> synergistic sites on MoOx/γ-Mo</w:t>
      </w:r>
      <w:r w:rsidRPr="00FD1445">
        <w:rPr>
          <w:vertAlign w:val="subscript"/>
        </w:rPr>
        <w:t>2</w:t>
      </w:r>
      <w:r w:rsidRPr="00FD1445">
        <w:t>N heterostructure for low-temperature reverse water–gas shift reaction [J]. Nature Communications, 2022, 13(1): 5800.</w:t>
      </w:r>
    </w:p>
    <w:p w14:paraId="0CEA95D7" w14:textId="5496B8B9" w:rsidR="007B712B" w:rsidRPr="0096116D" w:rsidRDefault="00F509D4" w:rsidP="00B5148E">
      <w:pPr>
        <w:jc w:val="left"/>
        <w:rPr>
          <w:rFonts w:cs="Times New Roman"/>
          <w:szCs w:val="24"/>
        </w:rPr>
      </w:pPr>
      <w:r w:rsidRPr="00FD1445">
        <w:rPr>
          <w:rFonts w:cs="Times New Roman"/>
          <w:szCs w:val="24"/>
        </w:rPr>
        <w:fldChar w:fldCharType="end"/>
      </w:r>
      <w:r w:rsidR="00856809" w:rsidRPr="00FD1445">
        <w:rPr>
          <w:rFonts w:cs="Times New Roman"/>
          <w:szCs w:val="24"/>
        </w:rPr>
        <w:fldChar w:fldCharType="begin"/>
      </w:r>
      <w:r w:rsidR="00856809" w:rsidRPr="00FD1445">
        <w:rPr>
          <w:rFonts w:cs="Times New Roman"/>
          <w:szCs w:val="24"/>
        </w:rPr>
        <w:instrText xml:space="preserve"> ADDIN </w:instrText>
      </w:r>
      <w:r w:rsidR="00856809" w:rsidRPr="00FD1445">
        <w:rPr>
          <w:rFonts w:cs="Times New Roman"/>
          <w:szCs w:val="24"/>
        </w:rPr>
        <w:fldChar w:fldCharType="end"/>
      </w:r>
    </w:p>
    <w:sectPr w:rsidR="007B712B" w:rsidRPr="0096116D" w:rsidSect="008B71ED">
      <w:pgSz w:w="11906" w:h="16838" w:code="9"/>
      <w:pgMar w:top="1440" w:right="1440" w:bottom="1440" w:left="1440"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F7F4B" w14:textId="77777777" w:rsidR="00232601" w:rsidRDefault="00232601" w:rsidP="0047293C">
      <w:r>
        <w:separator/>
      </w:r>
    </w:p>
  </w:endnote>
  <w:endnote w:type="continuationSeparator" w:id="0">
    <w:p w14:paraId="07EECD36" w14:textId="77777777" w:rsidR="00232601" w:rsidRDefault="00232601" w:rsidP="0047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3B771" w14:textId="77777777" w:rsidR="00232601" w:rsidRDefault="00232601" w:rsidP="0047293C">
      <w:r>
        <w:separator/>
      </w:r>
    </w:p>
  </w:footnote>
  <w:footnote w:type="continuationSeparator" w:id="0">
    <w:p w14:paraId="2B6F5EF0" w14:textId="77777777" w:rsidR="00232601" w:rsidRDefault="00232601" w:rsidP="004729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F399E"/>
    <w:multiLevelType w:val="multilevel"/>
    <w:tmpl w:val="D2FC8598"/>
    <w:lvl w:ilvl="0">
      <w:start w:val="1"/>
      <w:numFmt w:val="decimal"/>
      <w:isLgl/>
      <w:lvlText w:val="%1 "/>
      <w:lvlJc w:val="left"/>
      <w:pPr>
        <w:ind w:left="425" w:hanging="425"/>
      </w:pPr>
      <w:rPr>
        <w:rFonts w:hint="eastAsia"/>
      </w:rPr>
    </w:lvl>
    <w:lvl w:ilvl="1">
      <w:start w:val="1"/>
      <w:numFmt w:val="decimal"/>
      <w:pStyle w:val="2"/>
      <w:isLgl/>
      <w:lvlText w:val="%1.%2 "/>
      <w:lvlJc w:val="left"/>
      <w:pPr>
        <w:ind w:left="992" w:hanging="567"/>
      </w:pPr>
      <w:rPr>
        <w:rFonts w:ascii="Arial" w:hAnsi="Arial" w:cs="Arial" w:hint="default"/>
        <w:sz w:val="24"/>
        <w:szCs w:val="24"/>
      </w:rPr>
    </w:lvl>
    <w:lvl w:ilvl="2">
      <w:start w:val="1"/>
      <w:numFmt w:val="decimal"/>
      <w:pStyle w:val="3"/>
      <w:isLgl/>
      <w:lvlText w:val="%1.%2.%3 "/>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 w15:restartNumberingAfterBreak="0">
    <w:nsid w:val="4361279B"/>
    <w:multiLevelType w:val="hybridMultilevel"/>
    <w:tmpl w:val="0E36703E"/>
    <w:lvl w:ilvl="0" w:tplc="880A6D2A">
      <w:start w:val="1"/>
      <w:numFmt w:val="lowerLetter"/>
      <w:lvlText w:val="%1"/>
      <w:lvlJc w:val="righ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62812CD"/>
    <w:multiLevelType w:val="hybridMultilevel"/>
    <w:tmpl w:val="0A12D444"/>
    <w:lvl w:ilvl="0" w:tplc="B89490BE">
      <w:start w:val="1"/>
      <w:numFmt w:val="lowerLetter"/>
      <w:lvlText w:val="%1"/>
      <w:lvlJc w:val="right"/>
      <w:pPr>
        <w:ind w:left="440" w:hanging="152"/>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45670167">
    <w:abstractNumId w:val="0"/>
  </w:num>
  <w:num w:numId="2" w16cid:durableId="1338079195">
    <w:abstractNumId w:val="1"/>
  </w:num>
  <w:num w:numId="3" w16cid:durableId="185489778">
    <w:abstractNumId w:val="2"/>
  </w:num>
  <w:num w:numId="4" w16cid:durableId="15121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Chinese Std GBT7714 (numeric)-1&lt;/Style&gt;&lt;LeftDelim&gt;{&lt;/LeftDelim&gt;&lt;RightDelim&gt;}&lt;/RightDelim&gt;&lt;FontName&gt;Times New Roman&lt;/FontName&gt;&lt;FontSize&gt;12&lt;/FontSize&gt;&lt;ReflistTitle&gt;&lt;/ReflistTitle&gt;&lt;StartingRefnum&gt;1&lt;/StartingRefnum&gt;&lt;FirstLineIndent&gt;226&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afdt20212fee5exea9p52dgxpde0efpp2we&quot;&gt;My EndNote Library&lt;record-ids&gt;&lt;item&gt;1361&lt;/item&gt;&lt;item&gt;1383&lt;/item&gt;&lt;item&gt;1395&lt;/item&gt;&lt;item&gt;1399&lt;/item&gt;&lt;item&gt;1422&lt;/item&gt;&lt;item&gt;1439&lt;/item&gt;&lt;item&gt;1475&lt;/item&gt;&lt;item&gt;1477&lt;/item&gt;&lt;item&gt;1479&lt;/item&gt;&lt;item&gt;1481&lt;/item&gt;&lt;item&gt;1485&lt;/item&gt;&lt;item&gt;1489&lt;/item&gt;&lt;item&gt;1491&lt;/item&gt;&lt;item&gt;1692&lt;/item&gt;&lt;/record-ids&gt;&lt;/item&gt;&lt;/Libraries&gt;"/>
  </w:docVars>
  <w:rsids>
    <w:rsidRoot w:val="00CB1CD2"/>
    <w:rsid w:val="0000390F"/>
    <w:rsid w:val="0000452D"/>
    <w:rsid w:val="00005816"/>
    <w:rsid w:val="00010F44"/>
    <w:rsid w:val="0001685E"/>
    <w:rsid w:val="00016F29"/>
    <w:rsid w:val="0001761E"/>
    <w:rsid w:val="0002285D"/>
    <w:rsid w:val="00025ED8"/>
    <w:rsid w:val="000265CE"/>
    <w:rsid w:val="000269B5"/>
    <w:rsid w:val="00034CC4"/>
    <w:rsid w:val="00040C6A"/>
    <w:rsid w:val="0004780C"/>
    <w:rsid w:val="00047AAE"/>
    <w:rsid w:val="00056392"/>
    <w:rsid w:val="000567BD"/>
    <w:rsid w:val="00060416"/>
    <w:rsid w:val="000622F3"/>
    <w:rsid w:val="000732D6"/>
    <w:rsid w:val="00073568"/>
    <w:rsid w:val="00073DC9"/>
    <w:rsid w:val="000765CC"/>
    <w:rsid w:val="00076ADD"/>
    <w:rsid w:val="00076F9E"/>
    <w:rsid w:val="00077D0C"/>
    <w:rsid w:val="0008681B"/>
    <w:rsid w:val="000876DC"/>
    <w:rsid w:val="0009071B"/>
    <w:rsid w:val="000A0EBA"/>
    <w:rsid w:val="000A28CD"/>
    <w:rsid w:val="000A701B"/>
    <w:rsid w:val="000B7875"/>
    <w:rsid w:val="000C385F"/>
    <w:rsid w:val="000C3CFC"/>
    <w:rsid w:val="000C4493"/>
    <w:rsid w:val="000C6215"/>
    <w:rsid w:val="000D019C"/>
    <w:rsid w:val="000D539A"/>
    <w:rsid w:val="000D6F7D"/>
    <w:rsid w:val="000E16C5"/>
    <w:rsid w:val="000E19CB"/>
    <w:rsid w:val="000E5F4D"/>
    <w:rsid w:val="000E684C"/>
    <w:rsid w:val="000F2AC5"/>
    <w:rsid w:val="000F6690"/>
    <w:rsid w:val="000F68D8"/>
    <w:rsid w:val="000F7A87"/>
    <w:rsid w:val="00105510"/>
    <w:rsid w:val="00107EAF"/>
    <w:rsid w:val="001132D2"/>
    <w:rsid w:val="00115820"/>
    <w:rsid w:val="0012240B"/>
    <w:rsid w:val="00125B77"/>
    <w:rsid w:val="0012760B"/>
    <w:rsid w:val="001341C6"/>
    <w:rsid w:val="001428EC"/>
    <w:rsid w:val="00145B11"/>
    <w:rsid w:val="00146CD8"/>
    <w:rsid w:val="00147222"/>
    <w:rsid w:val="001521DC"/>
    <w:rsid w:val="001529EB"/>
    <w:rsid w:val="0015425C"/>
    <w:rsid w:val="001556CF"/>
    <w:rsid w:val="001572FF"/>
    <w:rsid w:val="0015744E"/>
    <w:rsid w:val="00163633"/>
    <w:rsid w:val="00164A8F"/>
    <w:rsid w:val="00167158"/>
    <w:rsid w:val="001743A4"/>
    <w:rsid w:val="00174997"/>
    <w:rsid w:val="001772F9"/>
    <w:rsid w:val="00181ADD"/>
    <w:rsid w:val="0018372B"/>
    <w:rsid w:val="00192469"/>
    <w:rsid w:val="00193522"/>
    <w:rsid w:val="00195DB9"/>
    <w:rsid w:val="00196D63"/>
    <w:rsid w:val="001A52D8"/>
    <w:rsid w:val="001B27FC"/>
    <w:rsid w:val="001B765C"/>
    <w:rsid w:val="001C3AA7"/>
    <w:rsid w:val="001D2D26"/>
    <w:rsid w:val="001D488E"/>
    <w:rsid w:val="001D4916"/>
    <w:rsid w:val="001E66FE"/>
    <w:rsid w:val="001F0037"/>
    <w:rsid w:val="001F5087"/>
    <w:rsid w:val="001F5AE6"/>
    <w:rsid w:val="00200375"/>
    <w:rsid w:val="00200836"/>
    <w:rsid w:val="00202876"/>
    <w:rsid w:val="00204239"/>
    <w:rsid w:val="002141EB"/>
    <w:rsid w:val="00215DBD"/>
    <w:rsid w:val="00216FB4"/>
    <w:rsid w:val="00227CDB"/>
    <w:rsid w:val="00232601"/>
    <w:rsid w:val="002402C4"/>
    <w:rsid w:val="00245BC3"/>
    <w:rsid w:val="0025309B"/>
    <w:rsid w:val="00254213"/>
    <w:rsid w:val="002557CC"/>
    <w:rsid w:val="002604B8"/>
    <w:rsid w:val="0026167A"/>
    <w:rsid w:val="00264721"/>
    <w:rsid w:val="00265106"/>
    <w:rsid w:val="00273F44"/>
    <w:rsid w:val="002763E5"/>
    <w:rsid w:val="00276809"/>
    <w:rsid w:val="00281543"/>
    <w:rsid w:val="00282C88"/>
    <w:rsid w:val="00283C8F"/>
    <w:rsid w:val="00284B4B"/>
    <w:rsid w:val="002853C8"/>
    <w:rsid w:val="00290352"/>
    <w:rsid w:val="002914A0"/>
    <w:rsid w:val="00293FE9"/>
    <w:rsid w:val="002A2AAD"/>
    <w:rsid w:val="002A5219"/>
    <w:rsid w:val="002B387C"/>
    <w:rsid w:val="002B4C74"/>
    <w:rsid w:val="002B4F03"/>
    <w:rsid w:val="002B6209"/>
    <w:rsid w:val="002B7E57"/>
    <w:rsid w:val="002C7B98"/>
    <w:rsid w:val="002D39CD"/>
    <w:rsid w:val="002D600B"/>
    <w:rsid w:val="002E25A0"/>
    <w:rsid w:val="002E490E"/>
    <w:rsid w:val="002E77DF"/>
    <w:rsid w:val="002F3CAC"/>
    <w:rsid w:val="002F446E"/>
    <w:rsid w:val="002F7BA2"/>
    <w:rsid w:val="003071EE"/>
    <w:rsid w:val="00310E14"/>
    <w:rsid w:val="0031341C"/>
    <w:rsid w:val="0031564F"/>
    <w:rsid w:val="00323000"/>
    <w:rsid w:val="003236A8"/>
    <w:rsid w:val="0033153C"/>
    <w:rsid w:val="00331B02"/>
    <w:rsid w:val="00334622"/>
    <w:rsid w:val="00341654"/>
    <w:rsid w:val="0034261A"/>
    <w:rsid w:val="00345F31"/>
    <w:rsid w:val="003510D3"/>
    <w:rsid w:val="003564DA"/>
    <w:rsid w:val="00361FF7"/>
    <w:rsid w:val="00365562"/>
    <w:rsid w:val="00373AA7"/>
    <w:rsid w:val="00374CAB"/>
    <w:rsid w:val="00381377"/>
    <w:rsid w:val="00392261"/>
    <w:rsid w:val="0039548D"/>
    <w:rsid w:val="003A278E"/>
    <w:rsid w:val="003B77DC"/>
    <w:rsid w:val="003C5FD6"/>
    <w:rsid w:val="003C68FC"/>
    <w:rsid w:val="003D4730"/>
    <w:rsid w:val="003E1D7B"/>
    <w:rsid w:val="003E2276"/>
    <w:rsid w:val="003E5469"/>
    <w:rsid w:val="003E708A"/>
    <w:rsid w:val="003F042F"/>
    <w:rsid w:val="003F0E16"/>
    <w:rsid w:val="003F2BB8"/>
    <w:rsid w:val="003F316D"/>
    <w:rsid w:val="004110ED"/>
    <w:rsid w:val="0041333B"/>
    <w:rsid w:val="00414325"/>
    <w:rsid w:val="00414AC3"/>
    <w:rsid w:val="00417E73"/>
    <w:rsid w:val="004221E1"/>
    <w:rsid w:val="0042230F"/>
    <w:rsid w:val="00424CEB"/>
    <w:rsid w:val="0042754B"/>
    <w:rsid w:val="004304B6"/>
    <w:rsid w:val="0043250E"/>
    <w:rsid w:val="00436DC5"/>
    <w:rsid w:val="0044772E"/>
    <w:rsid w:val="00451509"/>
    <w:rsid w:val="00454F53"/>
    <w:rsid w:val="00462BB2"/>
    <w:rsid w:val="00463EB6"/>
    <w:rsid w:val="004645E2"/>
    <w:rsid w:val="0046587E"/>
    <w:rsid w:val="0047293C"/>
    <w:rsid w:val="00474EAC"/>
    <w:rsid w:val="00475E7D"/>
    <w:rsid w:val="00475FBD"/>
    <w:rsid w:val="0048470E"/>
    <w:rsid w:val="00487D6A"/>
    <w:rsid w:val="004948EB"/>
    <w:rsid w:val="004953A6"/>
    <w:rsid w:val="00497071"/>
    <w:rsid w:val="0049751D"/>
    <w:rsid w:val="004A4C5E"/>
    <w:rsid w:val="004A54E3"/>
    <w:rsid w:val="004B04C3"/>
    <w:rsid w:val="004B25BB"/>
    <w:rsid w:val="004B5AF4"/>
    <w:rsid w:val="004C1F79"/>
    <w:rsid w:val="004C68DF"/>
    <w:rsid w:val="004C742B"/>
    <w:rsid w:val="004D0983"/>
    <w:rsid w:val="004D5B53"/>
    <w:rsid w:val="004E134A"/>
    <w:rsid w:val="004E2CDB"/>
    <w:rsid w:val="004E3876"/>
    <w:rsid w:val="004E38A1"/>
    <w:rsid w:val="004E51F9"/>
    <w:rsid w:val="004F391E"/>
    <w:rsid w:val="004F3FA4"/>
    <w:rsid w:val="004F421E"/>
    <w:rsid w:val="004F552D"/>
    <w:rsid w:val="004F5D63"/>
    <w:rsid w:val="0050525B"/>
    <w:rsid w:val="005060B1"/>
    <w:rsid w:val="005067A9"/>
    <w:rsid w:val="0051060F"/>
    <w:rsid w:val="00511916"/>
    <w:rsid w:val="005163D3"/>
    <w:rsid w:val="00521539"/>
    <w:rsid w:val="00532CB4"/>
    <w:rsid w:val="005356F6"/>
    <w:rsid w:val="005406E3"/>
    <w:rsid w:val="00544C72"/>
    <w:rsid w:val="005457CD"/>
    <w:rsid w:val="005518E5"/>
    <w:rsid w:val="00553F06"/>
    <w:rsid w:val="00554C55"/>
    <w:rsid w:val="00561267"/>
    <w:rsid w:val="005647EF"/>
    <w:rsid w:val="00571216"/>
    <w:rsid w:val="00572511"/>
    <w:rsid w:val="00573CB4"/>
    <w:rsid w:val="00577BDA"/>
    <w:rsid w:val="00586D17"/>
    <w:rsid w:val="00586EF2"/>
    <w:rsid w:val="00594263"/>
    <w:rsid w:val="005952E6"/>
    <w:rsid w:val="005A05DB"/>
    <w:rsid w:val="005A0B60"/>
    <w:rsid w:val="005A15D5"/>
    <w:rsid w:val="005A1668"/>
    <w:rsid w:val="005A3099"/>
    <w:rsid w:val="005A6489"/>
    <w:rsid w:val="005B7776"/>
    <w:rsid w:val="005C0507"/>
    <w:rsid w:val="005C4454"/>
    <w:rsid w:val="005D4A08"/>
    <w:rsid w:val="005D6518"/>
    <w:rsid w:val="005E0A47"/>
    <w:rsid w:val="005E12DC"/>
    <w:rsid w:val="005E38B5"/>
    <w:rsid w:val="005F0703"/>
    <w:rsid w:val="005F300E"/>
    <w:rsid w:val="006053C0"/>
    <w:rsid w:val="00606D83"/>
    <w:rsid w:val="00616383"/>
    <w:rsid w:val="0061709D"/>
    <w:rsid w:val="00617506"/>
    <w:rsid w:val="0062027B"/>
    <w:rsid w:val="00620468"/>
    <w:rsid w:val="006236E6"/>
    <w:rsid w:val="00624022"/>
    <w:rsid w:val="00641437"/>
    <w:rsid w:val="00652E47"/>
    <w:rsid w:val="00662C94"/>
    <w:rsid w:val="0066524E"/>
    <w:rsid w:val="006677AD"/>
    <w:rsid w:val="006751E5"/>
    <w:rsid w:val="00677844"/>
    <w:rsid w:val="00684325"/>
    <w:rsid w:val="00691B05"/>
    <w:rsid w:val="00692270"/>
    <w:rsid w:val="00695E98"/>
    <w:rsid w:val="006A58F4"/>
    <w:rsid w:val="006A5BCF"/>
    <w:rsid w:val="006A7D04"/>
    <w:rsid w:val="006B199A"/>
    <w:rsid w:val="006B67FD"/>
    <w:rsid w:val="006C1316"/>
    <w:rsid w:val="006C30B4"/>
    <w:rsid w:val="006D27AB"/>
    <w:rsid w:val="006D4A5F"/>
    <w:rsid w:val="006E0841"/>
    <w:rsid w:val="006E2DF7"/>
    <w:rsid w:val="006F06D6"/>
    <w:rsid w:val="006F2ABE"/>
    <w:rsid w:val="006F440E"/>
    <w:rsid w:val="006F47EA"/>
    <w:rsid w:val="006F614B"/>
    <w:rsid w:val="006F778B"/>
    <w:rsid w:val="00706118"/>
    <w:rsid w:val="00706574"/>
    <w:rsid w:val="00710D5D"/>
    <w:rsid w:val="00717809"/>
    <w:rsid w:val="00721DD2"/>
    <w:rsid w:val="00722889"/>
    <w:rsid w:val="007251E4"/>
    <w:rsid w:val="00725813"/>
    <w:rsid w:val="00735F55"/>
    <w:rsid w:val="007424D1"/>
    <w:rsid w:val="00762AFD"/>
    <w:rsid w:val="00766C04"/>
    <w:rsid w:val="0077050B"/>
    <w:rsid w:val="00772BE0"/>
    <w:rsid w:val="00777B66"/>
    <w:rsid w:val="00787722"/>
    <w:rsid w:val="00792B80"/>
    <w:rsid w:val="00792DFD"/>
    <w:rsid w:val="00795BCD"/>
    <w:rsid w:val="007979F1"/>
    <w:rsid w:val="007A42A0"/>
    <w:rsid w:val="007A45D0"/>
    <w:rsid w:val="007B0106"/>
    <w:rsid w:val="007B712B"/>
    <w:rsid w:val="007C0B9D"/>
    <w:rsid w:val="007C4095"/>
    <w:rsid w:val="007C7D3A"/>
    <w:rsid w:val="007D0380"/>
    <w:rsid w:val="007D0417"/>
    <w:rsid w:val="007D4C93"/>
    <w:rsid w:val="007E6FD4"/>
    <w:rsid w:val="00800A99"/>
    <w:rsid w:val="008049B4"/>
    <w:rsid w:val="00810C4A"/>
    <w:rsid w:val="00816191"/>
    <w:rsid w:val="00821E6F"/>
    <w:rsid w:val="00822A45"/>
    <w:rsid w:val="00822C30"/>
    <w:rsid w:val="008260DC"/>
    <w:rsid w:val="008318F1"/>
    <w:rsid w:val="00831EA7"/>
    <w:rsid w:val="0084443C"/>
    <w:rsid w:val="00845C26"/>
    <w:rsid w:val="00846FAD"/>
    <w:rsid w:val="00852303"/>
    <w:rsid w:val="008562AC"/>
    <w:rsid w:val="00856809"/>
    <w:rsid w:val="00857DD1"/>
    <w:rsid w:val="00857DEC"/>
    <w:rsid w:val="0086003B"/>
    <w:rsid w:val="00861375"/>
    <w:rsid w:val="00867A37"/>
    <w:rsid w:val="00870299"/>
    <w:rsid w:val="0087387B"/>
    <w:rsid w:val="00873CEB"/>
    <w:rsid w:val="0087740F"/>
    <w:rsid w:val="00883A66"/>
    <w:rsid w:val="00884962"/>
    <w:rsid w:val="00890513"/>
    <w:rsid w:val="00897D38"/>
    <w:rsid w:val="008A61AD"/>
    <w:rsid w:val="008A795E"/>
    <w:rsid w:val="008B0A1B"/>
    <w:rsid w:val="008B255F"/>
    <w:rsid w:val="008B5C71"/>
    <w:rsid w:val="008B71ED"/>
    <w:rsid w:val="008C512C"/>
    <w:rsid w:val="008C54F6"/>
    <w:rsid w:val="008C644D"/>
    <w:rsid w:val="008D61A2"/>
    <w:rsid w:val="008E0D1D"/>
    <w:rsid w:val="008E260C"/>
    <w:rsid w:val="008E708A"/>
    <w:rsid w:val="008F2C24"/>
    <w:rsid w:val="008F392F"/>
    <w:rsid w:val="008F7231"/>
    <w:rsid w:val="008F783D"/>
    <w:rsid w:val="00900454"/>
    <w:rsid w:val="00913447"/>
    <w:rsid w:val="00914813"/>
    <w:rsid w:val="009246AC"/>
    <w:rsid w:val="00930632"/>
    <w:rsid w:val="00930EA0"/>
    <w:rsid w:val="009334A8"/>
    <w:rsid w:val="00936E44"/>
    <w:rsid w:val="00953027"/>
    <w:rsid w:val="00953EFF"/>
    <w:rsid w:val="009565AA"/>
    <w:rsid w:val="009571AB"/>
    <w:rsid w:val="0096116D"/>
    <w:rsid w:val="009655BE"/>
    <w:rsid w:val="00966B4A"/>
    <w:rsid w:val="00975091"/>
    <w:rsid w:val="00985C03"/>
    <w:rsid w:val="009A0AF0"/>
    <w:rsid w:val="009A4718"/>
    <w:rsid w:val="009A527A"/>
    <w:rsid w:val="009A592C"/>
    <w:rsid w:val="009A7D51"/>
    <w:rsid w:val="009B4E08"/>
    <w:rsid w:val="009C4890"/>
    <w:rsid w:val="009D1785"/>
    <w:rsid w:val="009D52E7"/>
    <w:rsid w:val="009D76AF"/>
    <w:rsid w:val="009E7B48"/>
    <w:rsid w:val="009F3FB8"/>
    <w:rsid w:val="00A05CC3"/>
    <w:rsid w:val="00A06846"/>
    <w:rsid w:val="00A14156"/>
    <w:rsid w:val="00A164A2"/>
    <w:rsid w:val="00A206C0"/>
    <w:rsid w:val="00A22D51"/>
    <w:rsid w:val="00A242C4"/>
    <w:rsid w:val="00A30194"/>
    <w:rsid w:val="00A31EA8"/>
    <w:rsid w:val="00A34422"/>
    <w:rsid w:val="00A3675E"/>
    <w:rsid w:val="00A40CD3"/>
    <w:rsid w:val="00A4149A"/>
    <w:rsid w:val="00A44FD3"/>
    <w:rsid w:val="00A508A9"/>
    <w:rsid w:val="00A56BBB"/>
    <w:rsid w:val="00A65861"/>
    <w:rsid w:val="00A661D2"/>
    <w:rsid w:val="00A672EC"/>
    <w:rsid w:val="00A70482"/>
    <w:rsid w:val="00A7687F"/>
    <w:rsid w:val="00A81941"/>
    <w:rsid w:val="00A869C4"/>
    <w:rsid w:val="00A91128"/>
    <w:rsid w:val="00A97175"/>
    <w:rsid w:val="00AA29CB"/>
    <w:rsid w:val="00AA46CA"/>
    <w:rsid w:val="00AA52C5"/>
    <w:rsid w:val="00AB1637"/>
    <w:rsid w:val="00AC0F18"/>
    <w:rsid w:val="00AC1454"/>
    <w:rsid w:val="00AC389E"/>
    <w:rsid w:val="00AD36C4"/>
    <w:rsid w:val="00AD50BD"/>
    <w:rsid w:val="00AD5D55"/>
    <w:rsid w:val="00AE05FF"/>
    <w:rsid w:val="00AE19C2"/>
    <w:rsid w:val="00AE46F6"/>
    <w:rsid w:val="00AE78B7"/>
    <w:rsid w:val="00AF52CB"/>
    <w:rsid w:val="00B009FF"/>
    <w:rsid w:val="00B048D3"/>
    <w:rsid w:val="00B04E24"/>
    <w:rsid w:val="00B10D71"/>
    <w:rsid w:val="00B142D8"/>
    <w:rsid w:val="00B14637"/>
    <w:rsid w:val="00B2005D"/>
    <w:rsid w:val="00B30CAE"/>
    <w:rsid w:val="00B33758"/>
    <w:rsid w:val="00B3467A"/>
    <w:rsid w:val="00B34F9C"/>
    <w:rsid w:val="00B36886"/>
    <w:rsid w:val="00B373CD"/>
    <w:rsid w:val="00B41E3A"/>
    <w:rsid w:val="00B45C85"/>
    <w:rsid w:val="00B46AC5"/>
    <w:rsid w:val="00B474BD"/>
    <w:rsid w:val="00B5148E"/>
    <w:rsid w:val="00B54EA8"/>
    <w:rsid w:val="00B66036"/>
    <w:rsid w:val="00B7086C"/>
    <w:rsid w:val="00B71499"/>
    <w:rsid w:val="00B720BC"/>
    <w:rsid w:val="00B72A69"/>
    <w:rsid w:val="00B8096E"/>
    <w:rsid w:val="00B819AC"/>
    <w:rsid w:val="00B87007"/>
    <w:rsid w:val="00B870BB"/>
    <w:rsid w:val="00B91A28"/>
    <w:rsid w:val="00BA02C0"/>
    <w:rsid w:val="00BA1576"/>
    <w:rsid w:val="00BA1FF3"/>
    <w:rsid w:val="00BA35E5"/>
    <w:rsid w:val="00BA57DE"/>
    <w:rsid w:val="00BB1279"/>
    <w:rsid w:val="00BB39D5"/>
    <w:rsid w:val="00BB4181"/>
    <w:rsid w:val="00BB44CE"/>
    <w:rsid w:val="00BB55F9"/>
    <w:rsid w:val="00BB76FB"/>
    <w:rsid w:val="00BC251C"/>
    <w:rsid w:val="00BC3C91"/>
    <w:rsid w:val="00BC46D9"/>
    <w:rsid w:val="00BD4E82"/>
    <w:rsid w:val="00BD56B1"/>
    <w:rsid w:val="00BD64A6"/>
    <w:rsid w:val="00BD7AAA"/>
    <w:rsid w:val="00BE0661"/>
    <w:rsid w:val="00BE0CA1"/>
    <w:rsid w:val="00BE2429"/>
    <w:rsid w:val="00BE289A"/>
    <w:rsid w:val="00BE479B"/>
    <w:rsid w:val="00BE4C9F"/>
    <w:rsid w:val="00BE642D"/>
    <w:rsid w:val="00BE7707"/>
    <w:rsid w:val="00C033FA"/>
    <w:rsid w:val="00C0716A"/>
    <w:rsid w:val="00C107F5"/>
    <w:rsid w:val="00C12142"/>
    <w:rsid w:val="00C2178F"/>
    <w:rsid w:val="00C25C55"/>
    <w:rsid w:val="00C31F56"/>
    <w:rsid w:val="00C32211"/>
    <w:rsid w:val="00C32AE0"/>
    <w:rsid w:val="00C46290"/>
    <w:rsid w:val="00C47C09"/>
    <w:rsid w:val="00C50716"/>
    <w:rsid w:val="00C55233"/>
    <w:rsid w:val="00C55900"/>
    <w:rsid w:val="00C60C88"/>
    <w:rsid w:val="00C61860"/>
    <w:rsid w:val="00C657E3"/>
    <w:rsid w:val="00C66AB4"/>
    <w:rsid w:val="00C735F8"/>
    <w:rsid w:val="00C73E0E"/>
    <w:rsid w:val="00C826A5"/>
    <w:rsid w:val="00C82FF1"/>
    <w:rsid w:val="00C84850"/>
    <w:rsid w:val="00CA6B03"/>
    <w:rsid w:val="00CB1CD2"/>
    <w:rsid w:val="00CB548E"/>
    <w:rsid w:val="00CC01CB"/>
    <w:rsid w:val="00CE2D19"/>
    <w:rsid w:val="00CE382D"/>
    <w:rsid w:val="00CF00AD"/>
    <w:rsid w:val="00CF36EE"/>
    <w:rsid w:val="00D02493"/>
    <w:rsid w:val="00D06B07"/>
    <w:rsid w:val="00D12743"/>
    <w:rsid w:val="00D1512A"/>
    <w:rsid w:val="00D170A3"/>
    <w:rsid w:val="00D17FBA"/>
    <w:rsid w:val="00D227E2"/>
    <w:rsid w:val="00D25C18"/>
    <w:rsid w:val="00D264BC"/>
    <w:rsid w:val="00D30F9C"/>
    <w:rsid w:val="00D33C8F"/>
    <w:rsid w:val="00D3498C"/>
    <w:rsid w:val="00D40DB6"/>
    <w:rsid w:val="00D51EE8"/>
    <w:rsid w:val="00D5278D"/>
    <w:rsid w:val="00D53276"/>
    <w:rsid w:val="00D53EF6"/>
    <w:rsid w:val="00D5444E"/>
    <w:rsid w:val="00D61778"/>
    <w:rsid w:val="00D65A4A"/>
    <w:rsid w:val="00D6676C"/>
    <w:rsid w:val="00D716C8"/>
    <w:rsid w:val="00D8016F"/>
    <w:rsid w:val="00D97CFE"/>
    <w:rsid w:val="00D97D01"/>
    <w:rsid w:val="00DA29C1"/>
    <w:rsid w:val="00DA2EC9"/>
    <w:rsid w:val="00DA486F"/>
    <w:rsid w:val="00DA7C25"/>
    <w:rsid w:val="00DB4B13"/>
    <w:rsid w:val="00DB7796"/>
    <w:rsid w:val="00DC01BF"/>
    <w:rsid w:val="00DC0DCD"/>
    <w:rsid w:val="00DC4C3B"/>
    <w:rsid w:val="00DC524C"/>
    <w:rsid w:val="00DC5898"/>
    <w:rsid w:val="00DC6B9F"/>
    <w:rsid w:val="00DD16E5"/>
    <w:rsid w:val="00DE23C5"/>
    <w:rsid w:val="00DE2ACA"/>
    <w:rsid w:val="00DF24BC"/>
    <w:rsid w:val="00DF37DC"/>
    <w:rsid w:val="00DF566F"/>
    <w:rsid w:val="00DF7424"/>
    <w:rsid w:val="00DF76C9"/>
    <w:rsid w:val="00E048B9"/>
    <w:rsid w:val="00E109DD"/>
    <w:rsid w:val="00E24550"/>
    <w:rsid w:val="00E2498B"/>
    <w:rsid w:val="00E319BD"/>
    <w:rsid w:val="00E344A6"/>
    <w:rsid w:val="00E347B3"/>
    <w:rsid w:val="00E3542B"/>
    <w:rsid w:val="00E405FF"/>
    <w:rsid w:val="00E40AE0"/>
    <w:rsid w:val="00E413BC"/>
    <w:rsid w:val="00E4185B"/>
    <w:rsid w:val="00E47AC4"/>
    <w:rsid w:val="00E645F4"/>
    <w:rsid w:val="00E64DEB"/>
    <w:rsid w:val="00E664E9"/>
    <w:rsid w:val="00E80879"/>
    <w:rsid w:val="00E815C8"/>
    <w:rsid w:val="00E8331E"/>
    <w:rsid w:val="00E843F5"/>
    <w:rsid w:val="00EB1692"/>
    <w:rsid w:val="00EB68BA"/>
    <w:rsid w:val="00EC014D"/>
    <w:rsid w:val="00EC26D1"/>
    <w:rsid w:val="00EC512F"/>
    <w:rsid w:val="00EC6DD3"/>
    <w:rsid w:val="00EC78A3"/>
    <w:rsid w:val="00ED38B3"/>
    <w:rsid w:val="00ED7495"/>
    <w:rsid w:val="00EE5226"/>
    <w:rsid w:val="00EF1128"/>
    <w:rsid w:val="00EF58D6"/>
    <w:rsid w:val="00EF72DC"/>
    <w:rsid w:val="00F021E3"/>
    <w:rsid w:val="00F0379B"/>
    <w:rsid w:val="00F044C2"/>
    <w:rsid w:val="00F07EF9"/>
    <w:rsid w:val="00F10565"/>
    <w:rsid w:val="00F11639"/>
    <w:rsid w:val="00F13DA8"/>
    <w:rsid w:val="00F14D0B"/>
    <w:rsid w:val="00F2409F"/>
    <w:rsid w:val="00F25A3D"/>
    <w:rsid w:val="00F34193"/>
    <w:rsid w:val="00F35B97"/>
    <w:rsid w:val="00F35EA0"/>
    <w:rsid w:val="00F448A5"/>
    <w:rsid w:val="00F509D4"/>
    <w:rsid w:val="00F52C6F"/>
    <w:rsid w:val="00F57EE4"/>
    <w:rsid w:val="00F7336C"/>
    <w:rsid w:val="00F871D5"/>
    <w:rsid w:val="00F9128A"/>
    <w:rsid w:val="00F9193C"/>
    <w:rsid w:val="00FA101E"/>
    <w:rsid w:val="00FA44A7"/>
    <w:rsid w:val="00FA4DDA"/>
    <w:rsid w:val="00FA578E"/>
    <w:rsid w:val="00FA7662"/>
    <w:rsid w:val="00FB3050"/>
    <w:rsid w:val="00FC0BDD"/>
    <w:rsid w:val="00FC4127"/>
    <w:rsid w:val="00FC6F2A"/>
    <w:rsid w:val="00FD1445"/>
    <w:rsid w:val="00FE19F9"/>
    <w:rsid w:val="00FE3E77"/>
    <w:rsid w:val="00FF0199"/>
    <w:rsid w:val="00FF5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93EF07"/>
  <w15:chartTrackingRefBased/>
  <w15:docId w15:val="{542EFA16-0477-480C-B2DC-9DD21768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D019C"/>
    <w:pPr>
      <w:widowControl w:val="0"/>
      <w:spacing w:line="300" w:lineRule="auto"/>
      <w:jc w:val="both"/>
    </w:pPr>
    <w:rPr>
      <w:rFonts w:ascii="Times New Roman" w:eastAsia="宋体" w:hAnsi="Times New Roman"/>
      <w:sz w:val="24"/>
    </w:rPr>
  </w:style>
  <w:style w:type="paragraph" w:styleId="1">
    <w:name w:val="heading 1"/>
    <w:basedOn w:val="a"/>
    <w:next w:val="a"/>
    <w:link w:val="10"/>
    <w:uiPriority w:val="9"/>
    <w:qFormat/>
    <w:rsid w:val="006053C0"/>
    <w:pPr>
      <w:keepNext/>
      <w:keepLines/>
      <w:widowControl/>
      <w:spacing w:before="340" w:after="330" w:line="578" w:lineRule="auto"/>
      <w:jc w:val="left"/>
      <w:outlineLvl w:val="0"/>
    </w:pPr>
    <w:rPr>
      <w:rFonts w:ascii="宋体" w:hAnsi="宋体" w:cs="宋体"/>
      <w:b/>
      <w:bCs/>
      <w:kern w:val="44"/>
      <w:sz w:val="44"/>
      <w:szCs w:val="44"/>
    </w:rPr>
  </w:style>
  <w:style w:type="paragraph" w:styleId="2">
    <w:name w:val="heading 2"/>
    <w:basedOn w:val="a"/>
    <w:next w:val="a"/>
    <w:link w:val="20"/>
    <w:uiPriority w:val="9"/>
    <w:unhideWhenUsed/>
    <w:qFormat/>
    <w:rsid w:val="006053C0"/>
    <w:pPr>
      <w:keepNext/>
      <w:keepLines/>
      <w:widowControl/>
      <w:numPr>
        <w:ilvl w:val="1"/>
        <w:numId w:val="1"/>
      </w:numPr>
      <w:spacing w:before="260" w:after="260" w:line="416" w:lineRule="auto"/>
      <w:jc w:val="left"/>
      <w:outlineLvl w:val="1"/>
    </w:pPr>
    <w:rPr>
      <w:rFonts w:asciiTheme="majorHAnsi" w:eastAsiaTheme="majorEastAsia" w:hAnsiTheme="majorHAnsi" w:cstheme="majorBidi"/>
      <w:b/>
      <w:bCs/>
      <w:kern w:val="0"/>
      <w:sz w:val="32"/>
      <w:szCs w:val="32"/>
    </w:rPr>
  </w:style>
  <w:style w:type="paragraph" w:styleId="3">
    <w:name w:val="heading 3"/>
    <w:basedOn w:val="a"/>
    <w:next w:val="a"/>
    <w:link w:val="30"/>
    <w:uiPriority w:val="9"/>
    <w:unhideWhenUsed/>
    <w:qFormat/>
    <w:rsid w:val="006053C0"/>
    <w:pPr>
      <w:keepNext/>
      <w:keepLines/>
      <w:widowControl/>
      <w:numPr>
        <w:ilvl w:val="2"/>
        <w:numId w:val="1"/>
      </w:numPr>
      <w:spacing w:before="260" w:after="260" w:line="416" w:lineRule="auto"/>
      <w:jc w:val="left"/>
      <w:outlineLvl w:val="2"/>
    </w:pPr>
    <w:rPr>
      <w:rFonts w:ascii="宋体" w:hAnsi="宋体" w:cs="宋体"/>
      <w:b/>
      <w:bCs/>
      <w:kern w:val="0"/>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293C"/>
    <w:pPr>
      <w:tabs>
        <w:tab w:val="center" w:pos="4153"/>
        <w:tab w:val="right" w:pos="8306"/>
      </w:tabs>
      <w:snapToGrid w:val="0"/>
      <w:jc w:val="center"/>
    </w:pPr>
    <w:rPr>
      <w:sz w:val="18"/>
      <w:szCs w:val="18"/>
    </w:rPr>
  </w:style>
  <w:style w:type="character" w:customStyle="1" w:styleId="a4">
    <w:name w:val="页眉 字符"/>
    <w:basedOn w:val="a0"/>
    <w:link w:val="a3"/>
    <w:uiPriority w:val="99"/>
    <w:rsid w:val="0047293C"/>
    <w:rPr>
      <w:sz w:val="18"/>
      <w:szCs w:val="18"/>
    </w:rPr>
  </w:style>
  <w:style w:type="paragraph" w:styleId="a5">
    <w:name w:val="footer"/>
    <w:basedOn w:val="a"/>
    <w:link w:val="a6"/>
    <w:uiPriority w:val="99"/>
    <w:unhideWhenUsed/>
    <w:rsid w:val="0047293C"/>
    <w:pPr>
      <w:tabs>
        <w:tab w:val="center" w:pos="4153"/>
        <w:tab w:val="right" w:pos="8306"/>
      </w:tabs>
      <w:snapToGrid w:val="0"/>
      <w:jc w:val="left"/>
    </w:pPr>
    <w:rPr>
      <w:sz w:val="18"/>
      <w:szCs w:val="18"/>
    </w:rPr>
  </w:style>
  <w:style w:type="character" w:customStyle="1" w:styleId="a6">
    <w:name w:val="页脚 字符"/>
    <w:basedOn w:val="a0"/>
    <w:link w:val="a5"/>
    <w:uiPriority w:val="99"/>
    <w:rsid w:val="0047293C"/>
    <w:rPr>
      <w:sz w:val="18"/>
      <w:szCs w:val="18"/>
    </w:rPr>
  </w:style>
  <w:style w:type="table" w:styleId="a7">
    <w:name w:val="Table Grid"/>
    <w:basedOn w:val="a1"/>
    <w:uiPriority w:val="39"/>
    <w:rsid w:val="006236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8">
    <w:name w:val="小论文三线表"/>
    <w:basedOn w:val="a1"/>
    <w:uiPriority w:val="99"/>
    <w:qFormat/>
    <w:rsid w:val="00D33C8F"/>
    <w:pPr>
      <w:spacing w:line="360" w:lineRule="auto"/>
      <w:jc w:val="center"/>
    </w:pPr>
    <w:rPr>
      <w:rFonts w:ascii="Arial" w:eastAsia="宋体" w:hAnsi="Arial"/>
      <w:sz w:val="16"/>
    </w:rPr>
    <w:tblPr>
      <w:jc w:val="center"/>
      <w:tblBorders>
        <w:top w:val="single" w:sz="12" w:space="0" w:color="auto"/>
        <w:bottom w:val="single" w:sz="12" w:space="0" w:color="auto"/>
      </w:tblBorders>
    </w:tblPr>
    <w:trPr>
      <w:jc w:val="center"/>
    </w:trPr>
    <w:tcPr>
      <w:vAlign w:val="center"/>
    </w:tcPr>
    <w:tblStylePr w:type="firstRow">
      <w:rPr>
        <w:rFonts w:ascii="Arial" w:eastAsia="宋体" w:hAnsi="Arial"/>
        <w:b w:val="0"/>
        <w:i w:val="0"/>
        <w:sz w:val="16"/>
      </w:rPr>
      <w:tblPr/>
      <w:tcPr>
        <w:tcBorders>
          <w:top w:val="single" w:sz="12" w:space="0" w:color="auto"/>
          <w:left w:val="nil"/>
          <w:bottom w:val="single" w:sz="6" w:space="0" w:color="auto"/>
          <w:right w:val="nil"/>
          <w:insideH w:val="nil"/>
          <w:insideV w:val="nil"/>
          <w:tl2br w:val="nil"/>
          <w:tr2bl w:val="nil"/>
        </w:tcBorders>
      </w:tcPr>
    </w:tblStylePr>
  </w:style>
  <w:style w:type="paragraph" w:styleId="a9">
    <w:name w:val="Normal (Web)"/>
    <w:basedOn w:val="a"/>
    <w:link w:val="aa"/>
    <w:uiPriority w:val="99"/>
    <w:unhideWhenUsed/>
    <w:qFormat/>
    <w:rsid w:val="006053C0"/>
    <w:pPr>
      <w:widowControl/>
      <w:spacing w:before="100" w:beforeAutospacing="1" w:after="100" w:afterAutospacing="1"/>
      <w:jc w:val="left"/>
    </w:pPr>
    <w:rPr>
      <w:rFonts w:ascii="宋体" w:hAnsi="宋体" w:cs="宋体"/>
      <w:kern w:val="0"/>
      <w:szCs w:val="24"/>
    </w:rPr>
  </w:style>
  <w:style w:type="character" w:customStyle="1" w:styleId="aa">
    <w:name w:val="普通(网站) 字符"/>
    <w:basedOn w:val="a0"/>
    <w:link w:val="a9"/>
    <w:uiPriority w:val="99"/>
    <w:rsid w:val="006053C0"/>
    <w:rPr>
      <w:rFonts w:ascii="宋体" w:eastAsia="宋体" w:hAnsi="宋体" w:cs="宋体"/>
      <w:kern w:val="0"/>
      <w:sz w:val="24"/>
      <w:szCs w:val="24"/>
    </w:rPr>
  </w:style>
  <w:style w:type="paragraph" w:customStyle="1" w:styleId="EndNoteBibliographyTitle">
    <w:name w:val="EndNote Bibliography Title"/>
    <w:basedOn w:val="a"/>
    <w:link w:val="EndNoteBibliographyTitle0"/>
    <w:rsid w:val="000C3CFC"/>
    <w:pPr>
      <w:jc w:val="center"/>
    </w:pPr>
    <w:rPr>
      <w:rFonts w:eastAsia="等线" w:cs="Times New Roman"/>
      <w:noProof/>
    </w:rPr>
  </w:style>
  <w:style w:type="character" w:customStyle="1" w:styleId="EndNoteBibliographyTitle0">
    <w:name w:val="EndNote Bibliography Title 字符"/>
    <w:basedOn w:val="a0"/>
    <w:link w:val="EndNoteBibliographyTitle"/>
    <w:rsid w:val="000C3CFC"/>
    <w:rPr>
      <w:rFonts w:ascii="Times New Roman" w:eastAsia="等线" w:hAnsi="Times New Roman" w:cs="Times New Roman"/>
      <w:noProof/>
      <w:sz w:val="24"/>
    </w:rPr>
  </w:style>
  <w:style w:type="paragraph" w:customStyle="1" w:styleId="EndNoteBibliography">
    <w:name w:val="EndNote Bibliography"/>
    <w:basedOn w:val="a"/>
    <w:link w:val="EndNoteBibliography0"/>
    <w:rsid w:val="003F042F"/>
    <w:pPr>
      <w:spacing w:line="240" w:lineRule="auto"/>
      <w:ind w:firstLine="210"/>
    </w:pPr>
    <w:rPr>
      <w:rFonts w:eastAsia="Times New Roman" w:cs="Times New Roman"/>
      <w:noProof/>
    </w:rPr>
  </w:style>
  <w:style w:type="character" w:customStyle="1" w:styleId="EndNoteBibliography0">
    <w:name w:val="EndNote Bibliography 字符"/>
    <w:basedOn w:val="a0"/>
    <w:link w:val="EndNoteBibliography"/>
    <w:rsid w:val="003F042F"/>
    <w:rPr>
      <w:rFonts w:ascii="Times New Roman" w:eastAsia="Times New Roman" w:hAnsi="Times New Roman" w:cs="Times New Roman"/>
      <w:noProof/>
      <w:sz w:val="24"/>
    </w:rPr>
  </w:style>
  <w:style w:type="character" w:customStyle="1" w:styleId="10">
    <w:name w:val="标题 1 字符"/>
    <w:basedOn w:val="a0"/>
    <w:link w:val="1"/>
    <w:uiPriority w:val="9"/>
    <w:rsid w:val="006053C0"/>
    <w:rPr>
      <w:rFonts w:ascii="宋体" w:eastAsia="宋体" w:hAnsi="宋体" w:cs="宋体"/>
      <w:b/>
      <w:bCs/>
      <w:kern w:val="44"/>
      <w:sz w:val="44"/>
      <w:szCs w:val="44"/>
    </w:rPr>
  </w:style>
  <w:style w:type="character" w:customStyle="1" w:styleId="20">
    <w:name w:val="标题 2 字符"/>
    <w:basedOn w:val="a0"/>
    <w:link w:val="2"/>
    <w:uiPriority w:val="9"/>
    <w:rsid w:val="006053C0"/>
    <w:rPr>
      <w:rFonts w:asciiTheme="majorHAnsi" w:eastAsiaTheme="majorEastAsia" w:hAnsiTheme="majorHAnsi" w:cstheme="majorBidi"/>
      <w:b/>
      <w:bCs/>
      <w:kern w:val="0"/>
      <w:sz w:val="32"/>
      <w:szCs w:val="32"/>
    </w:rPr>
  </w:style>
  <w:style w:type="character" w:customStyle="1" w:styleId="30">
    <w:name w:val="标题 3 字符"/>
    <w:basedOn w:val="a0"/>
    <w:link w:val="3"/>
    <w:uiPriority w:val="9"/>
    <w:rsid w:val="006053C0"/>
    <w:rPr>
      <w:rFonts w:ascii="宋体" w:eastAsia="宋体" w:hAnsi="宋体" w:cs="宋体"/>
      <w:b/>
      <w:bCs/>
      <w:kern w:val="0"/>
      <w:sz w:val="32"/>
      <w:szCs w:val="32"/>
    </w:rPr>
  </w:style>
  <w:style w:type="paragraph" w:styleId="ab">
    <w:name w:val="No Spacing"/>
    <w:aliases w:val="图"/>
    <w:uiPriority w:val="1"/>
    <w:qFormat/>
    <w:rsid w:val="00616383"/>
    <w:pPr>
      <w:widowControl w:val="0"/>
      <w:spacing w:line="400" w:lineRule="exact"/>
      <w:jc w:val="center"/>
    </w:pPr>
    <w:rPr>
      <w:rFonts w:ascii="Times New Roman" w:eastAsia="宋体" w:hAnsi="Times New Roman"/>
    </w:rPr>
  </w:style>
  <w:style w:type="paragraph" w:styleId="ac">
    <w:name w:val="List Paragraph"/>
    <w:basedOn w:val="a"/>
    <w:uiPriority w:val="34"/>
    <w:qFormat/>
    <w:rsid w:val="005E0A47"/>
    <w:pPr>
      <w:ind w:firstLineChars="200" w:firstLine="420"/>
    </w:pPr>
  </w:style>
  <w:style w:type="paragraph" w:styleId="ad">
    <w:name w:val="Revision"/>
    <w:hidden/>
    <w:uiPriority w:val="99"/>
    <w:semiHidden/>
    <w:rsid w:val="000A0EBA"/>
  </w:style>
  <w:style w:type="character" w:styleId="ae">
    <w:name w:val="Strong"/>
    <w:basedOn w:val="a0"/>
    <w:uiPriority w:val="22"/>
    <w:qFormat/>
    <w:rsid w:val="00FA4DDA"/>
    <w:rPr>
      <w:b/>
      <w:bCs/>
    </w:rPr>
  </w:style>
  <w:style w:type="character" w:styleId="af">
    <w:name w:val="Emphasis"/>
    <w:basedOn w:val="a0"/>
    <w:uiPriority w:val="20"/>
    <w:qFormat/>
    <w:rsid w:val="00FA4DDA"/>
    <w:rPr>
      <w:i/>
      <w:iCs/>
    </w:rPr>
  </w:style>
  <w:style w:type="paragraph" w:customStyle="1" w:styleId="af0">
    <w:name w:val="表标题"/>
    <w:basedOn w:val="a"/>
    <w:link w:val="af1"/>
    <w:qFormat/>
    <w:rsid w:val="00AD50BD"/>
    <w:pPr>
      <w:keepNext/>
      <w:keepLines/>
      <w:pageBreakBefore/>
    </w:pPr>
    <w:rPr>
      <w:rFonts w:cs="Times New Roman"/>
      <w:bCs/>
      <w:szCs w:val="24"/>
    </w:rPr>
  </w:style>
  <w:style w:type="character" w:customStyle="1" w:styleId="af1">
    <w:name w:val="表标题 字符"/>
    <w:basedOn w:val="a0"/>
    <w:link w:val="af0"/>
    <w:rsid w:val="00AD50BD"/>
    <w:rPr>
      <w:rFonts w:ascii="Times New Roman" w:eastAsia="宋体" w:hAnsi="Times New Roman" w:cs="Times New Roman"/>
      <w:bCs/>
      <w:sz w:val="24"/>
      <w:szCs w:val="24"/>
    </w:rPr>
  </w:style>
  <w:style w:type="paragraph" w:customStyle="1" w:styleId="af2">
    <w:name w:val="图标题"/>
    <w:basedOn w:val="a"/>
    <w:link w:val="af3"/>
    <w:qFormat/>
    <w:rsid w:val="000D019C"/>
    <w:pPr>
      <w:spacing w:after="240"/>
    </w:pPr>
    <w:rPr>
      <w:rFonts w:cs="Times New Roman"/>
      <w:color w:val="000000" w:themeColor="text1"/>
      <w:szCs w:val="21"/>
    </w:rPr>
  </w:style>
  <w:style w:type="character" w:customStyle="1" w:styleId="af3">
    <w:name w:val="图标题 字符"/>
    <w:basedOn w:val="a0"/>
    <w:link w:val="af2"/>
    <w:rsid w:val="000D019C"/>
    <w:rPr>
      <w:rFonts w:ascii="Times New Roman" w:eastAsia="宋体" w:hAnsi="Times New Roman" w:cs="Times New Roman"/>
      <w:color w:val="000000" w:themeColor="text1"/>
      <w:sz w:val="24"/>
      <w:szCs w:val="21"/>
    </w:rPr>
  </w:style>
  <w:style w:type="character" w:styleId="af4">
    <w:name w:val="annotation reference"/>
    <w:basedOn w:val="a0"/>
    <w:uiPriority w:val="99"/>
    <w:semiHidden/>
    <w:unhideWhenUsed/>
    <w:rsid w:val="007D0380"/>
    <w:rPr>
      <w:sz w:val="21"/>
      <w:szCs w:val="21"/>
    </w:rPr>
  </w:style>
  <w:style w:type="paragraph" w:styleId="af5">
    <w:name w:val="annotation text"/>
    <w:basedOn w:val="a"/>
    <w:link w:val="af6"/>
    <w:uiPriority w:val="99"/>
    <w:unhideWhenUsed/>
    <w:rsid w:val="007D0380"/>
    <w:pPr>
      <w:jc w:val="left"/>
    </w:pPr>
  </w:style>
  <w:style w:type="character" w:customStyle="1" w:styleId="af6">
    <w:name w:val="批注文字 字符"/>
    <w:basedOn w:val="a0"/>
    <w:link w:val="af5"/>
    <w:uiPriority w:val="99"/>
    <w:rsid w:val="007D0380"/>
    <w:rPr>
      <w:rFonts w:eastAsia="宋体"/>
      <w:sz w:val="24"/>
    </w:rPr>
  </w:style>
  <w:style w:type="paragraph" w:styleId="af7">
    <w:name w:val="annotation subject"/>
    <w:basedOn w:val="af5"/>
    <w:next w:val="af5"/>
    <w:link w:val="af8"/>
    <w:uiPriority w:val="99"/>
    <w:semiHidden/>
    <w:unhideWhenUsed/>
    <w:rsid w:val="007D0380"/>
    <w:rPr>
      <w:b/>
      <w:bCs/>
    </w:rPr>
  </w:style>
  <w:style w:type="character" w:customStyle="1" w:styleId="af8">
    <w:name w:val="批注主题 字符"/>
    <w:basedOn w:val="af6"/>
    <w:link w:val="af7"/>
    <w:uiPriority w:val="99"/>
    <w:semiHidden/>
    <w:rsid w:val="007D0380"/>
    <w:rPr>
      <w:rFonts w:eastAsia="宋体"/>
      <w:b/>
      <w:bCs/>
      <w:sz w:val="24"/>
    </w:rPr>
  </w:style>
  <w:style w:type="character" w:styleId="af9">
    <w:name w:val="Placeholder Text"/>
    <w:basedOn w:val="a0"/>
    <w:uiPriority w:val="99"/>
    <w:semiHidden/>
    <w:rsid w:val="00164A8F"/>
    <w:rPr>
      <w:color w:val="666666"/>
    </w:rPr>
  </w:style>
  <w:style w:type="paragraph" w:customStyle="1" w:styleId="FIGandTable">
    <w:name w:val="FIG and Table"/>
    <w:basedOn w:val="a"/>
    <w:link w:val="FIGandTable0"/>
    <w:qFormat/>
    <w:rsid w:val="00684325"/>
    <w:pPr>
      <w:spacing w:after="240"/>
    </w:pPr>
    <w:rPr>
      <w:rFonts w:cs="Times New Roman"/>
      <w:szCs w:val="20"/>
      <w14:ligatures w14:val="none"/>
    </w:rPr>
  </w:style>
  <w:style w:type="character" w:customStyle="1" w:styleId="FIGandTable0">
    <w:name w:val="FIG and Table 字符"/>
    <w:basedOn w:val="a0"/>
    <w:link w:val="FIGandTable"/>
    <w:rsid w:val="00684325"/>
    <w:rPr>
      <w:rFonts w:ascii="Times New Roman" w:eastAsia="宋体" w:hAnsi="Times New Roman" w:cs="Times New Roman"/>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013253">
      <w:bodyDiv w:val="1"/>
      <w:marLeft w:val="0"/>
      <w:marRight w:val="0"/>
      <w:marTop w:val="0"/>
      <w:marBottom w:val="0"/>
      <w:divBdr>
        <w:top w:val="none" w:sz="0" w:space="0" w:color="auto"/>
        <w:left w:val="none" w:sz="0" w:space="0" w:color="auto"/>
        <w:bottom w:val="none" w:sz="0" w:space="0" w:color="auto"/>
        <w:right w:val="none" w:sz="0" w:space="0" w:color="auto"/>
      </w:divBdr>
    </w:div>
    <w:div w:id="1118523781">
      <w:bodyDiv w:val="1"/>
      <w:marLeft w:val="0"/>
      <w:marRight w:val="0"/>
      <w:marTop w:val="0"/>
      <w:marBottom w:val="0"/>
      <w:divBdr>
        <w:top w:val="none" w:sz="0" w:space="0" w:color="auto"/>
        <w:left w:val="none" w:sz="0" w:space="0" w:color="auto"/>
        <w:bottom w:val="none" w:sz="0" w:space="0" w:color="auto"/>
        <w:right w:val="none" w:sz="0" w:space="0" w:color="auto"/>
      </w:divBdr>
    </w:div>
    <w:div w:id="211413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image" Target="media/image17.emf"/><Relationship Id="rId39" Type="http://schemas.openxmlformats.org/officeDocument/2006/relationships/theme" Target="theme/theme1.xml"/><Relationship Id="rId21" Type="http://schemas.openxmlformats.org/officeDocument/2006/relationships/image" Target="media/image12.emf"/><Relationship Id="rId34" Type="http://schemas.openxmlformats.org/officeDocument/2006/relationships/image" Target="media/image25.emf"/><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4.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emf"/><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image" Target="media/image15.emf"/><Relationship Id="rId32" Type="http://schemas.openxmlformats.org/officeDocument/2006/relationships/image" Target="media/image23.emf"/><Relationship Id="rId37" Type="http://schemas.openxmlformats.org/officeDocument/2006/relationships/image" Target="media/image28.emf"/><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7.emf"/><Relationship Id="rId10" Type="http://schemas.openxmlformats.org/officeDocument/2006/relationships/image" Target="media/image1.emf"/><Relationship Id="rId19" Type="http://schemas.openxmlformats.org/officeDocument/2006/relationships/image" Target="media/image10.emf"/><Relationship Id="rId31"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hyperlink" Target="mailto:xbma@tju.edu.cn" TargetMode="External"/><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image" Target="media/image26.emf"/><Relationship Id="rId8" Type="http://schemas.openxmlformats.org/officeDocument/2006/relationships/hyperlink" Target="mailto:yong.wang@tju.edu.cn" TargetMode="External"/><Relationship Id="rId3"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7FFDF5-6C61-44D7-BC78-C66ABFB3A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2163</Words>
  <Characters>40722</Characters>
  <Application>Microsoft Office Word</Application>
  <DocSecurity>0</DocSecurity>
  <Lines>339</Lines>
  <Paragraphs>85</Paragraphs>
  <ScaleCrop>false</ScaleCrop>
  <Company/>
  <LinksUpToDate>false</LinksUpToDate>
  <CharactersWithSpaces>42800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xiaoqi</dc:creator>
  <cp:keywords/>
  <dc:description/>
  <cp:lastModifiedBy>tian huang</cp:lastModifiedBy>
  <cp:revision>4</cp:revision>
  <cp:lastPrinted>2026-01-21T09:57:00Z</cp:lastPrinted>
  <dcterms:created xsi:type="dcterms:W3CDTF">2026-05-12T12:31:00Z</dcterms:created>
  <dcterms:modified xsi:type="dcterms:W3CDTF">2026-05-27T13:00:00Z</dcterms:modified>
</cp:coreProperties>
</file>