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8274F" w14:textId="2E49D4D6" w:rsidR="004C1734" w:rsidRPr="004C1734" w:rsidRDefault="004C1734" w:rsidP="008B0173">
      <w:pPr>
        <w:spacing w:line="360" w:lineRule="auto"/>
        <w:jc w:val="center"/>
        <w:rPr>
          <w:rFonts w:ascii="Times New Roman" w:hAnsi="Times New Roman" w:cs="Times New Roman" w:hint="eastAsia"/>
          <w:b/>
          <w:bCs/>
          <w:sz w:val="36"/>
          <w:szCs w:val="36"/>
        </w:rPr>
      </w:pPr>
      <w:r w:rsidRPr="004C1734">
        <w:rPr>
          <w:rFonts w:ascii="Times New Roman" w:hAnsi="Times New Roman" w:cs="Times New Roman" w:hint="eastAsia"/>
          <w:b/>
          <w:bCs/>
          <w:sz w:val="36"/>
          <w:szCs w:val="36"/>
        </w:rPr>
        <w:t>Electronic Supplementary Material</w:t>
      </w:r>
    </w:p>
    <w:p w14:paraId="50A2864D" w14:textId="77777777" w:rsidR="004C1734" w:rsidRPr="004C1734" w:rsidRDefault="004C1734" w:rsidP="004C1734">
      <w:pPr>
        <w:spacing w:line="360" w:lineRule="auto"/>
        <w:jc w:val="center"/>
        <w:rPr>
          <w:rFonts w:ascii="Times New Roman" w:eastAsia="等线" w:hAnsi="Times New Roman" w:cs="Times New Roman"/>
          <w:b/>
          <w:bCs/>
          <w:sz w:val="28"/>
          <w:szCs w:val="28"/>
        </w:rPr>
      </w:pPr>
      <w:r w:rsidRPr="004C1734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Coordination crosslinking engineering of </w:t>
      </w:r>
      <w:bookmarkStart w:id="0" w:name="_Hlk202193819"/>
      <w:r w:rsidRPr="004C1734">
        <w:rPr>
          <w:rFonts w:ascii="Times New Roman" w:eastAsia="等线" w:hAnsi="Times New Roman" w:cs="Times New Roman"/>
          <w:b/>
          <w:bCs/>
          <w:sz w:val="28"/>
          <w:szCs w:val="28"/>
        </w:rPr>
        <w:t>alkynyl-based polyimide</w:t>
      </w:r>
      <w:bookmarkEnd w:id="0"/>
      <w:r w:rsidRPr="004C1734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 membranes for H</w:t>
      </w:r>
      <w:r w:rsidRPr="004C1734">
        <w:rPr>
          <w:rFonts w:ascii="Times New Roman" w:eastAsia="等线" w:hAnsi="Times New Roman" w:cs="Times New Roman"/>
          <w:b/>
          <w:bCs/>
          <w:sz w:val="28"/>
          <w:szCs w:val="28"/>
          <w:vertAlign w:val="subscript"/>
        </w:rPr>
        <w:t>2</w:t>
      </w:r>
      <w:r w:rsidRPr="004C1734">
        <w:rPr>
          <w:rFonts w:ascii="Times New Roman" w:eastAsia="等线" w:hAnsi="Times New Roman" w:cs="Times New Roman"/>
          <w:b/>
          <w:bCs/>
          <w:sz w:val="28"/>
          <w:szCs w:val="28"/>
        </w:rPr>
        <w:t>/CO</w:t>
      </w:r>
      <w:r w:rsidRPr="004C1734">
        <w:rPr>
          <w:rFonts w:ascii="Times New Roman" w:eastAsia="等线" w:hAnsi="Times New Roman" w:cs="Times New Roman"/>
          <w:b/>
          <w:bCs/>
          <w:sz w:val="28"/>
          <w:szCs w:val="28"/>
          <w:vertAlign w:val="subscript"/>
        </w:rPr>
        <w:t>2</w:t>
      </w:r>
      <w:r w:rsidRPr="004C1734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 separation</w:t>
      </w:r>
    </w:p>
    <w:p w14:paraId="594E7E35" w14:textId="77777777" w:rsidR="004C1734" w:rsidRPr="004C1734" w:rsidRDefault="004C1734" w:rsidP="004C1734">
      <w:pPr>
        <w:spacing w:line="360" w:lineRule="auto"/>
        <w:rPr>
          <w:rFonts w:ascii="Times New Roman" w:eastAsia="等线" w:hAnsi="Times New Roman" w:cs="Times New Roman"/>
          <w:sz w:val="24"/>
          <w:szCs w:val="24"/>
        </w:rPr>
      </w:pPr>
      <w:bookmarkStart w:id="1" w:name="_Hlk206748704"/>
      <w:r w:rsidRPr="004C1734">
        <w:rPr>
          <w:rFonts w:ascii="Times New Roman" w:eastAsia="等线" w:hAnsi="Times New Roman" w:cs="Times New Roman"/>
          <w:sz w:val="24"/>
          <w:szCs w:val="24"/>
        </w:rPr>
        <w:t>Bingbing Gao</w:t>
      </w:r>
      <w:bookmarkEnd w:id="1"/>
      <w:r w:rsidRPr="004C1734">
        <w:rPr>
          <w:rFonts w:ascii="Times New Roman" w:eastAsia="黑体" w:hAnsi="Times New Roman" w:cs="Times New Roman"/>
          <w:sz w:val="24"/>
          <w:szCs w:val="21"/>
          <w:vertAlign w:val="superscript"/>
          <w14:ligatures w14:val="none"/>
        </w:rPr>
        <w:t>1</w:t>
      </w:r>
      <w:r w:rsidRPr="004C1734">
        <w:rPr>
          <w:rFonts w:ascii="Times New Roman" w:eastAsia="等线" w:hAnsi="Times New Roman" w:cs="Times New Roman"/>
          <w:sz w:val="24"/>
          <w:szCs w:val="24"/>
        </w:rPr>
        <w:t>, Qi Zhang</w:t>
      </w:r>
      <w:r w:rsidRPr="004C1734">
        <w:rPr>
          <w:rFonts w:ascii="Times New Roman" w:eastAsia="黑体" w:hAnsi="Times New Roman" w:cs="Times New Roman"/>
          <w:sz w:val="24"/>
          <w:szCs w:val="21"/>
          <w:vertAlign w:val="superscript"/>
          <w14:ligatures w14:val="none"/>
        </w:rPr>
        <w:t>1</w:t>
      </w:r>
      <w:r w:rsidRPr="004C1734">
        <w:rPr>
          <w:rFonts w:ascii="Times New Roman" w:eastAsia="等线" w:hAnsi="Times New Roman" w:cs="Times New Roman"/>
          <w:sz w:val="24"/>
          <w:szCs w:val="24"/>
        </w:rPr>
        <w:t>, Wei Zhang</w:t>
      </w:r>
      <w:r w:rsidRPr="004C1734">
        <w:rPr>
          <w:rFonts w:ascii="Times New Roman" w:eastAsia="黑体" w:hAnsi="Times New Roman" w:cs="Times New Roman"/>
          <w:sz w:val="24"/>
          <w:szCs w:val="21"/>
          <w:vertAlign w:val="superscript"/>
          <w14:ligatures w14:val="none"/>
        </w:rPr>
        <w:t>1</w:t>
      </w:r>
      <w:r w:rsidRPr="004C1734">
        <w:rPr>
          <w:rFonts w:ascii="Times New Roman" w:eastAsia="等线" w:hAnsi="Times New Roman" w:cs="Times New Roman"/>
          <w:sz w:val="24"/>
          <w:szCs w:val="24"/>
        </w:rPr>
        <w:t>, Yunxiang Bai</w:t>
      </w:r>
      <w:r w:rsidRPr="004C1734">
        <w:rPr>
          <w:rFonts w:ascii="Times New Roman" w:eastAsia="黑体" w:hAnsi="Times New Roman" w:cs="Times New Roman"/>
          <w:sz w:val="24"/>
          <w:szCs w:val="21"/>
          <w:vertAlign w:val="superscript"/>
          <w14:ligatures w14:val="none"/>
        </w:rPr>
        <w:t>1</w:t>
      </w:r>
      <w:r w:rsidRPr="004C1734">
        <w:rPr>
          <w:rFonts w:ascii="Times New Roman" w:eastAsia="等线" w:hAnsi="Times New Roman" w:cs="Times New Roman"/>
          <w:sz w:val="24"/>
          <w:szCs w:val="24"/>
        </w:rPr>
        <w:t>, Chunfang Zhang</w:t>
      </w:r>
      <w:r w:rsidRPr="004C1734">
        <w:rPr>
          <w:rFonts w:ascii="Times New Roman" w:eastAsia="黑体" w:hAnsi="Times New Roman" w:cs="Times New Roman"/>
          <w:sz w:val="24"/>
          <w:szCs w:val="21"/>
          <w:vertAlign w:val="superscript"/>
          <w14:ligatures w14:val="none"/>
        </w:rPr>
        <w:t>1</w:t>
      </w:r>
      <w:r w:rsidRPr="004C1734">
        <w:rPr>
          <w:rFonts w:ascii="Times New Roman" w:eastAsia="等线" w:hAnsi="Times New Roman" w:cs="Times New Roman"/>
          <w:sz w:val="24"/>
          <w:szCs w:val="24"/>
        </w:rPr>
        <w:t>, Yang Liu</w:t>
      </w:r>
      <w:r w:rsidRPr="004C1734">
        <w:rPr>
          <w:rFonts w:ascii="Times New Roman" w:eastAsia="等线" w:hAnsi="Times New Roman" w:cs="Times New Roman"/>
          <w:sz w:val="24"/>
          <w:szCs w:val="24"/>
          <w:vertAlign w:val="superscript"/>
        </w:rPr>
        <w:t>2</w:t>
      </w:r>
      <w:r w:rsidRPr="004C1734">
        <w:rPr>
          <w:rFonts w:ascii="Times New Roman" w:eastAsia="等线" w:hAnsi="Times New Roman" w:cs="Times New Roman"/>
          <w:sz w:val="24"/>
          <w:szCs w:val="24"/>
        </w:rPr>
        <w:t>, Lijun Liang</w:t>
      </w:r>
      <w:r w:rsidRPr="004C1734">
        <w:rPr>
          <w:rFonts w:ascii="Times New Roman" w:eastAsia="等线" w:hAnsi="Times New Roman" w:cs="Times New Roman"/>
          <w:sz w:val="24"/>
          <w:szCs w:val="24"/>
          <w:vertAlign w:val="superscript"/>
        </w:rPr>
        <w:t>3</w:t>
      </w:r>
      <w:r w:rsidRPr="004C1734">
        <w:rPr>
          <w:rFonts w:ascii="Times New Roman" w:eastAsia="等线" w:hAnsi="Times New Roman" w:cs="Times New Roman"/>
          <w:sz w:val="24"/>
          <w:szCs w:val="24"/>
        </w:rPr>
        <w:t>, Liangliang Dong</w:t>
      </w:r>
      <w:r w:rsidRPr="004C1734">
        <w:rPr>
          <w:rFonts w:ascii="Times New Roman" w:eastAsia="等线" w:hAnsi="Times New Roman" w:cs="Times New Roman"/>
          <w:kern w:val="0"/>
          <w:sz w:val="24"/>
          <w:szCs w:val="24"/>
          <w:lang w:val="pt-BR" w:eastAsia="en-US"/>
          <w14:ligatures w14:val="none"/>
        </w:rPr>
        <w:t xml:space="preserve"> </w:t>
      </w:r>
      <w:r w:rsidRPr="004C1734">
        <w:rPr>
          <w:rFonts w:ascii="Times New Roman" w:eastAsia="等线" w:hAnsi="Times New Roman" w:cs="Times New Roman"/>
          <w:b/>
          <w:kern w:val="0"/>
          <w:sz w:val="24"/>
          <w:szCs w:val="24"/>
          <w:lang w:val="pt-BR" w:eastAsia="en-US"/>
          <w14:ligatures w14:val="none"/>
        </w:rPr>
        <w:t>(</w:t>
      </w:r>
      <w:r w:rsidRPr="004C1734">
        <w:rPr>
          <w:rFonts w:ascii="Times New Roman" w:eastAsia="等线" w:hAnsi="Times New Roman" w:cs="Times New Roman"/>
          <w:b/>
          <w:kern w:val="0"/>
          <w:sz w:val="24"/>
          <w:szCs w:val="24"/>
          <w:lang w:val="pt-BR" w:eastAsia="en-US"/>
          <w14:ligatures w14:val="none"/>
        </w:rPr>
        <w:sym w:font="Wingdings" w:char="F02A"/>
      </w:r>
      <w:r w:rsidRPr="004C1734">
        <w:rPr>
          <w:rFonts w:ascii="Times New Roman" w:eastAsia="等线" w:hAnsi="Times New Roman" w:cs="Times New Roman"/>
          <w:b/>
          <w:kern w:val="0"/>
          <w:sz w:val="24"/>
          <w:szCs w:val="24"/>
          <w:lang w:val="pt-BR" w:eastAsia="en-US"/>
          <w14:ligatures w14:val="none"/>
        </w:rPr>
        <w:t>)</w:t>
      </w:r>
      <w:r w:rsidRPr="004C1734">
        <w:rPr>
          <w:rFonts w:ascii="Times New Roman" w:eastAsia="等线" w:hAnsi="Times New Roman" w:cs="Times New Roman"/>
          <w:sz w:val="24"/>
          <w:szCs w:val="24"/>
          <w:vertAlign w:val="superscript"/>
        </w:rPr>
        <w:t>1</w:t>
      </w:r>
    </w:p>
    <w:p w14:paraId="334C9105" w14:textId="77777777" w:rsidR="004C1734" w:rsidRPr="004C1734" w:rsidRDefault="004C1734" w:rsidP="004C1734">
      <w:pPr>
        <w:spacing w:line="360" w:lineRule="auto"/>
        <w:rPr>
          <w:rFonts w:ascii="Times New Roman" w:eastAsia="等线" w:hAnsi="Times New Roman" w:cs="Times New Roman"/>
          <w:b/>
          <w:bCs/>
          <w:sz w:val="24"/>
          <w:szCs w:val="24"/>
        </w:rPr>
      </w:pPr>
    </w:p>
    <w:p w14:paraId="1B643786" w14:textId="77777777" w:rsidR="004C1734" w:rsidRPr="004C1734" w:rsidRDefault="004C1734" w:rsidP="004C1734">
      <w:pPr>
        <w:spacing w:afterLines="50" w:after="156" w:line="360" w:lineRule="auto"/>
        <w:rPr>
          <w:rFonts w:ascii="Times New Roman" w:eastAsia="黑体" w:hAnsi="Times New Roman" w:cs="Times New Roman"/>
          <w:sz w:val="24"/>
          <w:szCs w:val="24"/>
          <w14:ligatures w14:val="none"/>
        </w:rPr>
      </w:pPr>
      <w:r w:rsidRPr="004C1734">
        <w:rPr>
          <w:rFonts w:ascii="Times New Roman" w:eastAsia="黑体" w:hAnsi="Times New Roman" w:cs="Times New Roman"/>
          <w:sz w:val="24"/>
          <w:szCs w:val="21"/>
          <w14:ligatures w14:val="none"/>
        </w:rPr>
        <w:t xml:space="preserve">1 </w:t>
      </w:r>
      <w:r w:rsidRPr="004C1734">
        <w:rPr>
          <w:rFonts w:ascii="Times New Roman" w:eastAsia="黑体" w:hAnsi="Times New Roman" w:cs="Times New Roman"/>
          <w:sz w:val="24"/>
          <w:szCs w:val="24"/>
          <w14:ligatures w14:val="none"/>
        </w:rPr>
        <w:t>Key Laboratory of Synthetic and Biological Colloids, Ministry of Education, School of Chemical and Material Engineering, Jiangnan University, Wuxi 214122, China</w:t>
      </w:r>
    </w:p>
    <w:p w14:paraId="6EB2C6D3" w14:textId="77777777" w:rsidR="004C1734" w:rsidRPr="004C1734" w:rsidRDefault="004C1734" w:rsidP="004C1734">
      <w:pPr>
        <w:spacing w:afterLines="50" w:after="156" w:line="360" w:lineRule="auto"/>
        <w:rPr>
          <w:rFonts w:ascii="Times New Roman" w:eastAsia="黑体" w:hAnsi="Times New Roman" w:cs="Times New Roman"/>
          <w:sz w:val="24"/>
          <w:szCs w:val="24"/>
          <w14:ligatures w14:val="none"/>
        </w:rPr>
      </w:pPr>
      <w:r w:rsidRPr="004C1734">
        <w:rPr>
          <w:rFonts w:ascii="Times New Roman" w:eastAsia="等线" w:hAnsi="Times New Roman" w:cs="Times New Roman"/>
          <w:sz w:val="24"/>
          <w:szCs w:val="24"/>
        </w:rPr>
        <w:t xml:space="preserve">2 Key Laboratory of Bio-based Materials Science &amp; Technology, Ministry of Education, College of Material Science and Engineering, Northeast Forestry University, Harbin </w:t>
      </w:r>
      <w:r w:rsidRPr="004C1734">
        <w:rPr>
          <w:rFonts w:ascii="Times New Roman" w:eastAsia="黑体" w:hAnsi="Times New Roman" w:cs="Times New Roman"/>
          <w:sz w:val="24"/>
          <w:szCs w:val="24"/>
          <w14:ligatures w14:val="none"/>
        </w:rPr>
        <w:t>150040, China</w:t>
      </w:r>
    </w:p>
    <w:p w14:paraId="5B8280DD" w14:textId="77777777" w:rsidR="004C1734" w:rsidRPr="004C1734" w:rsidRDefault="004C1734" w:rsidP="004C1734">
      <w:pPr>
        <w:spacing w:afterLines="50" w:after="156" w:line="360" w:lineRule="auto"/>
        <w:rPr>
          <w:rFonts w:ascii="Times New Roman" w:eastAsia="等线" w:hAnsi="Times New Roman" w:cs="Times New Roman"/>
          <w:sz w:val="24"/>
          <w:szCs w:val="24"/>
        </w:rPr>
      </w:pPr>
      <w:r w:rsidRPr="004C1734">
        <w:rPr>
          <w:rFonts w:ascii="Times New Roman" w:eastAsia="等线" w:hAnsi="Times New Roman" w:cs="Times New Roman"/>
          <w:sz w:val="24"/>
          <w:szCs w:val="24"/>
        </w:rPr>
        <w:t>3 College of Automation, Hangzhou Dianzi University, Hangzhou 310018,</w:t>
      </w:r>
      <w:r w:rsidRPr="004C1734">
        <w:rPr>
          <w:rFonts w:ascii="Times New Roman" w:eastAsia="黑体" w:hAnsi="Times New Roman" w:cs="Times New Roman"/>
          <w:sz w:val="24"/>
          <w:szCs w:val="24"/>
          <w14:ligatures w14:val="none"/>
        </w:rPr>
        <w:t xml:space="preserve"> </w:t>
      </w:r>
      <w:r w:rsidRPr="004C1734">
        <w:rPr>
          <w:rFonts w:ascii="Times New Roman" w:eastAsia="等线" w:hAnsi="Times New Roman" w:cs="Times New Roman"/>
          <w:sz w:val="24"/>
          <w:szCs w:val="24"/>
        </w:rPr>
        <w:t>China</w:t>
      </w:r>
    </w:p>
    <w:p w14:paraId="6E9639C9" w14:textId="4C3B1FA7" w:rsidR="00B4759A" w:rsidRPr="004C1734" w:rsidRDefault="004C1734" w:rsidP="004C173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1734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E-mail: liangliangdong@jiangnan.edu.cn</w:t>
      </w:r>
    </w:p>
    <w:p w14:paraId="1433C0E5" w14:textId="77777777" w:rsidR="00B4759A" w:rsidRPr="004C1734" w:rsidRDefault="00B4759A" w:rsidP="00B4759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B5269E1" w14:textId="77777777" w:rsidR="00DD54EF" w:rsidRPr="004C1734" w:rsidRDefault="00DD54EF" w:rsidP="00DD54EF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14:ligatures w14:val="none"/>
        </w:rPr>
      </w:pPr>
      <w:bookmarkStart w:id="2" w:name="_Hlk183730854"/>
      <w:r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Text S1 Analytical techniques</w:t>
      </w:r>
    </w:p>
    <w:bookmarkEnd w:id="2"/>
    <w:p w14:paraId="60B40AF2" w14:textId="611F6C20" w:rsidR="00D60E52" w:rsidRPr="004C1734" w:rsidRDefault="00F64776" w:rsidP="00D60E52">
      <w:pPr>
        <w:spacing w:line="360" w:lineRule="auto"/>
        <w:ind w:firstLineChars="50" w:firstLine="120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>Attenuated total reflection Fourier-transform infrared spectroscopy (ATR-FTIR) (TENSOR II, Bruker, Germany) was used to analyze the characteristic functional groups on the membrane surface.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C08BB" w:rsidRPr="004C1734">
        <w:rPr>
          <w:rFonts w:ascii="Times New Roman" w:hAnsi="Times New Roman" w:cs="Times New Roman" w:hint="eastAsia"/>
          <w:sz w:val="24"/>
          <w:szCs w:val="24"/>
        </w:rPr>
        <w:t xml:space="preserve">The elemental composition of the membrane surface was determined </w:t>
      </w:r>
      <w:r w:rsidR="00875D06" w:rsidRPr="004C1734">
        <w:rPr>
          <w:rFonts w:ascii="Times New Roman" w:hAnsi="Times New Roman" w:cs="Times New Roman" w:hint="eastAsia"/>
          <w:sz w:val="24"/>
          <w:szCs w:val="24"/>
        </w:rPr>
        <w:t>by</w:t>
      </w:r>
      <w:r w:rsidR="00BC08BB" w:rsidRPr="004C1734">
        <w:rPr>
          <w:rFonts w:ascii="Times New Roman" w:hAnsi="Times New Roman" w:cs="Times New Roman" w:hint="eastAsia"/>
          <w:sz w:val="24"/>
          <w:szCs w:val="24"/>
        </w:rPr>
        <w:t xml:space="preserve"> X-ray photoelectron spectroscopy (XPS) (ESCALAB 250Xi, Thermo Fisher, England). Scanning electron microscopy (SEM) (S-4800, Hitachi, Japan) was employed to characterize the surface morphology of the membranes.</w:t>
      </w:r>
      <w:r w:rsidR="00DD54EF" w:rsidRPr="004C1734">
        <w:rPr>
          <w:rFonts w:ascii="Times New Roman" w:hAnsi="Times New Roman" w:cs="Times New Roman"/>
          <w:sz w:val="24"/>
          <w:szCs w:val="24"/>
        </w:rPr>
        <w:t xml:space="preserve"> </w:t>
      </w:r>
      <w:r w:rsidR="00CF4690" w:rsidRPr="004C1734">
        <w:rPr>
          <w:rFonts w:ascii="Times New Roman" w:hAnsi="Times New Roman" w:cs="Times New Roman" w:hint="eastAsia"/>
          <w:sz w:val="24"/>
          <w:szCs w:val="24"/>
        </w:rPr>
        <w:t xml:space="preserve">The molecular weights of the polymers were determined using gel permeation chromatography coupled with multi-angle laser light scattering (GPC-MALLS) (DAWN HELEOS II System). Dimethylformamide served as the mobile phase at a flow rate of 1 mL/min. </w:t>
      </w:r>
      <w:r w:rsidR="00FB43EE" w:rsidRPr="004C1734">
        <w:rPr>
          <w:rFonts w:ascii="Times New Roman" w:hAnsi="Times New Roman" w:cs="Times New Roman" w:hint="eastAsia"/>
          <w:sz w:val="24"/>
          <w:szCs w:val="24"/>
        </w:rPr>
        <w:t xml:space="preserve">X-ray diffraction (XRD) (Bruker D8-Advance) was employed to determine the crystal structures and intermolecular distances between polymer chains. </w:t>
      </w:r>
      <w:r w:rsidR="00DD54EF" w:rsidRPr="004C1734">
        <w:rPr>
          <w:rFonts w:ascii="Times New Roman" w:hAnsi="Times New Roman" w:cs="Times New Roman"/>
          <w:sz w:val="24"/>
          <w:szCs w:val="24"/>
        </w:rPr>
        <w:t>The gas</w:t>
      </w:r>
      <w:r w:rsidR="00DD54EF" w:rsidRPr="004C1734">
        <w:rPr>
          <w:rFonts w:ascii="Times New Roman" w:hAnsi="Times New Roman" w:cs="Times New Roman" w:hint="eastAsia"/>
          <w:sz w:val="24"/>
          <w:szCs w:val="24"/>
        </w:rPr>
        <w:t xml:space="preserve"> composition of the permeate was determined using gas </w:t>
      </w:r>
      <w:r w:rsidR="00DD54EF" w:rsidRPr="004C1734">
        <w:rPr>
          <w:rFonts w:ascii="Times New Roman" w:hAnsi="Times New Roman" w:cs="Times New Roman"/>
          <w:sz w:val="24"/>
          <w:szCs w:val="24"/>
        </w:rPr>
        <w:t>chromatography</w:t>
      </w:r>
      <w:r w:rsidR="00DD54EF" w:rsidRPr="004C1734">
        <w:rPr>
          <w:rFonts w:ascii="Times New Roman" w:hAnsi="Times New Roman" w:cs="Times New Roman" w:hint="eastAsia"/>
          <w:sz w:val="24"/>
          <w:szCs w:val="24"/>
        </w:rPr>
        <w:t xml:space="preserve"> (FULI </w:t>
      </w:r>
      <w:r w:rsidR="00DD54EF" w:rsidRPr="004C1734">
        <w:rPr>
          <w:rFonts w:ascii="Times New Roman" w:hAnsi="Times New Roman" w:cs="Times New Roman" w:hint="eastAsia"/>
          <w:sz w:val="24"/>
          <w:szCs w:val="24"/>
        </w:rPr>
        <w:lastRenderedPageBreak/>
        <w:t>INSTRUMENTS GC9790Plus).</w:t>
      </w:r>
      <w:r w:rsidR="00DD54EF" w:rsidRPr="004C1734">
        <w:rPr>
          <w:rFonts w:ascii="Times New Roman" w:hAnsi="Times New Roman" w:cs="Times New Roman"/>
          <w:sz w:val="24"/>
          <w:szCs w:val="24"/>
        </w:rPr>
        <w:t xml:space="preserve"> </w:t>
      </w:r>
      <w:r w:rsidR="001A169F" w:rsidRPr="004C1734">
        <w:rPr>
          <w:rFonts w:ascii="Times New Roman" w:hAnsi="Times New Roman" w:cs="Times New Roman"/>
          <w:sz w:val="24"/>
          <w:szCs w:val="24"/>
        </w:rPr>
        <w:t xml:space="preserve">Contact </w:t>
      </w:r>
      <w:r w:rsidR="00CB41A7" w:rsidRPr="004C1734">
        <w:rPr>
          <w:rFonts w:ascii="Times New Roman" w:hAnsi="Times New Roman" w:cs="Times New Roman" w:hint="eastAsia"/>
          <w:sz w:val="24"/>
          <w:szCs w:val="24"/>
        </w:rPr>
        <w:t>a</w:t>
      </w:r>
      <w:r w:rsidR="001A169F" w:rsidRPr="004C1734">
        <w:rPr>
          <w:rFonts w:ascii="Times New Roman" w:hAnsi="Times New Roman" w:cs="Times New Roman"/>
          <w:sz w:val="24"/>
          <w:szCs w:val="24"/>
        </w:rPr>
        <w:t>ngles were measured through a contact angle measuring instrument (OCA 40, Peking</w:t>
      </w:r>
      <w:r w:rsidR="001A169F"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A169F" w:rsidRPr="004C1734">
        <w:rPr>
          <w:rFonts w:ascii="Times New Roman" w:hAnsi="Times New Roman" w:cs="Times New Roman"/>
          <w:sz w:val="24"/>
          <w:szCs w:val="24"/>
        </w:rPr>
        <w:t>Defei technic apparatus co. ltd). Water droplets (1.5 μL) w</w:t>
      </w:r>
      <w:r w:rsidR="000E6109" w:rsidRPr="004C1734">
        <w:rPr>
          <w:rFonts w:ascii="Times New Roman" w:hAnsi="Times New Roman" w:cs="Times New Roman" w:hint="eastAsia"/>
          <w:sz w:val="24"/>
          <w:szCs w:val="24"/>
        </w:rPr>
        <w:t>ere</w:t>
      </w:r>
      <w:r w:rsidR="001A169F" w:rsidRPr="004C1734">
        <w:rPr>
          <w:rFonts w:ascii="Times New Roman" w:hAnsi="Times New Roman" w:cs="Times New Roman"/>
          <w:sz w:val="24"/>
          <w:szCs w:val="24"/>
        </w:rPr>
        <w:t xml:space="preserve"> dropped on the surface of the </w:t>
      </w:r>
      <w:r w:rsidR="001A169F" w:rsidRPr="004C1734">
        <w:rPr>
          <w:rFonts w:ascii="Times New Roman" w:hAnsi="Times New Roman" w:cs="Times New Roman" w:hint="eastAsia"/>
          <w:sz w:val="24"/>
          <w:szCs w:val="24"/>
        </w:rPr>
        <w:t xml:space="preserve">EBPA-TB-CN and EBPA-TB-COOH </w:t>
      </w:r>
      <w:r w:rsidR="001A169F" w:rsidRPr="004C1734">
        <w:rPr>
          <w:rFonts w:ascii="Times New Roman" w:hAnsi="Times New Roman" w:cs="Times New Roman"/>
          <w:sz w:val="24"/>
          <w:szCs w:val="24"/>
        </w:rPr>
        <w:t>membranes for determining contact angles</w:t>
      </w:r>
      <w:r w:rsidR="001A169F" w:rsidRPr="004C1734">
        <w:rPr>
          <w:rFonts w:ascii="Times New Roman" w:hAnsi="Times New Roman" w:cs="Times New Roman" w:hint="eastAsia"/>
          <w:sz w:val="24"/>
          <w:szCs w:val="24"/>
        </w:rPr>
        <w:t>.</w:t>
      </w:r>
      <w:r w:rsidR="001A169F" w:rsidRPr="004C1734">
        <w:rPr>
          <w:rFonts w:ascii="Times New Roman" w:hAnsi="Times New Roman" w:cs="Times New Roman"/>
          <w:sz w:val="24"/>
          <w:szCs w:val="24"/>
        </w:rPr>
        <w:t xml:space="preserve"> </w:t>
      </w:r>
      <w:r w:rsidR="00DB715C" w:rsidRPr="004C1734">
        <w:rPr>
          <w:rFonts w:ascii="Times New Roman" w:hAnsi="Times New Roman" w:cs="Times New Roman"/>
          <w:sz w:val="24"/>
          <w:szCs w:val="24"/>
        </w:rPr>
        <w:t>Nuclear Magnetic Resonance (NMR) spectroscopy was performed on a Bruker AV400 spectrometer using dimethyl sulfoxide-d</w:t>
      </w:r>
      <w:r w:rsidR="00DB715C" w:rsidRPr="004C1734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="00DB715C" w:rsidRPr="004C1734">
        <w:rPr>
          <w:rFonts w:ascii="Times New Roman" w:hAnsi="Times New Roman" w:cs="Times New Roman"/>
          <w:sz w:val="24"/>
          <w:szCs w:val="24"/>
        </w:rPr>
        <w:t xml:space="preserve"> (DMSO-d</w:t>
      </w:r>
      <w:r w:rsidR="00DB715C" w:rsidRPr="004C1734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="00DB715C" w:rsidRPr="004C1734">
        <w:rPr>
          <w:rFonts w:ascii="Times New Roman" w:hAnsi="Times New Roman" w:cs="Times New Roman"/>
          <w:sz w:val="24"/>
          <w:szCs w:val="24"/>
        </w:rPr>
        <w:t>) as the solvent to investigate the sample structures.</w:t>
      </w:r>
      <w:r w:rsidR="00E05ECE"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C08BB" w:rsidRPr="004C1734">
        <w:rPr>
          <w:rFonts w:ascii="Times New Roman" w:hAnsi="Times New Roman" w:cs="Times New Roman" w:hint="eastAsia"/>
          <w:sz w:val="24"/>
          <w:szCs w:val="24"/>
        </w:rPr>
        <w:t>The</w:t>
      </w:r>
      <w:r w:rsidR="000E6109"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C08BB" w:rsidRPr="004C1734">
        <w:rPr>
          <w:rFonts w:ascii="Times New Roman" w:hAnsi="Times New Roman" w:cs="Times New Roman" w:hint="eastAsia"/>
          <w:sz w:val="24"/>
          <w:szCs w:val="24"/>
        </w:rPr>
        <w:t>fractional free volume (</w:t>
      </w:r>
      <w:r w:rsidR="00BC08BB" w:rsidRPr="004C1734">
        <w:rPr>
          <w:rFonts w:ascii="Times New Roman" w:hAnsi="Times New Roman" w:cs="Times New Roman" w:hint="eastAsia"/>
          <w:i/>
          <w:iCs/>
          <w:sz w:val="24"/>
          <w:szCs w:val="24"/>
        </w:rPr>
        <w:t>FFV</w:t>
      </w:r>
      <w:r w:rsidR="00BC08BB" w:rsidRPr="004C1734">
        <w:rPr>
          <w:rFonts w:ascii="Times New Roman" w:hAnsi="Times New Roman" w:cs="Times New Roman" w:hint="eastAsia"/>
          <w:sz w:val="24"/>
          <w:szCs w:val="24"/>
        </w:rPr>
        <w:t>) (vol%), an important structural parameter used to determine gas diffusion in the membrane based on the Cohen-Turnbull model</w:t>
      </w:r>
      <w:r w:rsidR="00842A77"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812E83" w:rsidRPr="004C1734">
        <w:rPr>
          <w:rFonts w:ascii="Times New Roman" w:hAnsi="Times New Roman" w:cs="Times New Roman" w:hint="eastAsia"/>
          <w:sz w:val="24"/>
          <w:szCs w:val="24"/>
        </w:rPr>
        <w:t>[1]</w:t>
      </w:r>
      <w:r w:rsidR="00BC08BB" w:rsidRPr="004C1734">
        <w:rPr>
          <w:rFonts w:ascii="Times New Roman" w:hAnsi="Times New Roman" w:cs="Times New Roman" w:hint="eastAsia"/>
          <w:sz w:val="24"/>
          <w:szCs w:val="24"/>
        </w:rPr>
        <w:t>, is estimated by the following equation:</w:t>
      </w:r>
    </w:p>
    <w:p w14:paraId="6307B172" w14:textId="56648A63" w:rsidR="0093421F" w:rsidRPr="004C1734" w:rsidRDefault="00CC7522" w:rsidP="00D60E52">
      <w:pPr>
        <w:spacing w:line="360" w:lineRule="auto"/>
        <w:ind w:firstLineChars="1550" w:firstLine="372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FFV=1</m:t>
        </m:r>
        <m:r>
          <w:rPr>
            <w:rFonts w:ascii="Cambria Math" w:hAnsi="Cambria Math" w:cs="Times New Roman" w:hint="eastAsia"/>
            <w:i/>
            <w:sz w:val="24"/>
            <w:szCs w:val="24"/>
          </w:rPr>
          <w:sym w:font="Symbol" w:char="F02D"/>
        </m:r>
        <m:r>
          <w:rPr>
            <w:rFonts w:ascii="Cambria Math" w:hAnsi="Cambria Math" w:cs="Times New Roman"/>
            <w:sz w:val="24"/>
            <w:szCs w:val="24"/>
          </w:rPr>
          <m:t>3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i/>
                <w:sz w:val="24"/>
                <w:szCs w:val="24"/>
              </w:rPr>
              <w:sym w:font="Symbol" w:char="F077"/>
            </m:r>
          </m:sub>
        </m:sSub>
        <m:r>
          <w:rPr>
            <w:rFonts w:ascii="Cambria Math" w:hAnsi="Cambria Math" w:cs="Times New Roman"/>
            <w:i/>
            <w:sz w:val="24"/>
            <w:szCs w:val="24"/>
          </w:rPr>
          <w:sym w:font="Symbol" w:char="F072"/>
        </m:r>
      </m:oMath>
      <w:r w:rsidR="007F7A47" w:rsidRPr="004C1734">
        <w:rPr>
          <w:rFonts w:ascii="Times New Roman" w:hAnsi="Times New Roman" w:cs="Times New Roman" w:hint="eastAsia"/>
          <w:sz w:val="24"/>
          <w:szCs w:val="24"/>
        </w:rPr>
        <w:t xml:space="preserve">              </w:t>
      </w:r>
      <w:r w:rsidR="004B3E9C" w:rsidRPr="004C1734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="00D60E52" w:rsidRPr="004C1734">
        <w:rPr>
          <w:rFonts w:ascii="Times New Roman" w:hAnsi="Times New Roman" w:cs="Times New Roman" w:hint="eastAsia"/>
          <w:sz w:val="24"/>
          <w:szCs w:val="24"/>
        </w:rPr>
        <w:t xml:space="preserve">    </w:t>
      </w:r>
      <w:r w:rsidR="004B3E9C" w:rsidRPr="004C1734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="004B3E9C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(S1)</w:t>
      </w:r>
    </w:p>
    <w:p w14:paraId="7E4DD788" w14:textId="58AF2361" w:rsidR="00DD54EF" w:rsidRPr="004C1734" w:rsidRDefault="00812E83" w:rsidP="00623E79">
      <w:pPr>
        <w:spacing w:line="360" w:lineRule="auto"/>
        <w:ind w:firstLineChars="100" w:firstLine="240"/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7F7A47" w:rsidRPr="004C1734">
        <w:rPr>
          <w:rFonts w:ascii="Times New Roman" w:hAnsi="Times New Roman" w:cs="Times New Roman"/>
          <w:i/>
          <w:iCs/>
          <w:sz w:val="24"/>
          <w:szCs w:val="24"/>
        </w:rPr>
        <w:t xml:space="preserve">FFV </w:t>
      </w:r>
      <w:r w:rsidR="007F7A47" w:rsidRPr="004C1734">
        <w:rPr>
          <w:rFonts w:ascii="Times New Roman" w:hAnsi="Times New Roman" w:cs="Times New Roman"/>
          <w:sz w:val="24"/>
          <w:szCs w:val="24"/>
        </w:rPr>
        <w:t>represents the fractional free volume of the membranes, while V</w:t>
      </w:r>
      <w:r w:rsidR="007F7A47" w:rsidRPr="004C1734">
        <w:rPr>
          <w:rFonts w:ascii="Times New Roman" w:hAnsi="Times New Roman" w:cs="Times New Roman"/>
          <w:sz w:val="24"/>
          <w:szCs w:val="24"/>
          <w:vertAlign w:val="subscript"/>
        </w:rPr>
        <w:t>w</w:t>
      </w:r>
      <w:r w:rsidR="007F7A47" w:rsidRPr="004C1734">
        <w:rPr>
          <w:rFonts w:ascii="Times New Roman" w:hAnsi="Times New Roman" w:cs="Times New Roman"/>
          <w:sz w:val="24"/>
          <w:szCs w:val="24"/>
        </w:rPr>
        <w:t>​ (cm</w:t>
      </w:r>
      <w:r w:rsidR="00E87E68" w:rsidRPr="004C1734">
        <w:rPr>
          <w:rFonts w:ascii="Times New Roman" w:hAnsi="Times New Roman" w:cs="Times New Roman" w:hint="eastAsia"/>
          <w:sz w:val="24"/>
          <w:szCs w:val="24"/>
          <w:vertAlign w:val="superscript"/>
        </w:rPr>
        <w:t>3</w:t>
      </w:r>
      <w:r w:rsidR="007F7A47" w:rsidRPr="004C1734">
        <w:rPr>
          <w:rFonts w:ascii="Times New Roman" w:hAnsi="Times New Roman" w:cs="Times New Roman"/>
          <w:sz w:val="24"/>
          <w:szCs w:val="24"/>
        </w:rPr>
        <w:t>/g) denotes the van der Waals volume, calculated using Bondi's group contribution method</w:t>
      </w:r>
      <w:r w:rsidR="00842A77"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C1734">
        <w:rPr>
          <w:rFonts w:ascii="Times New Roman" w:hAnsi="Times New Roman" w:cs="Times New Roman" w:hint="eastAsia"/>
          <w:sz w:val="24"/>
          <w:szCs w:val="24"/>
        </w:rPr>
        <w:t>[2]</w:t>
      </w:r>
      <w:r w:rsidR="007F7A47" w:rsidRPr="004C1734">
        <w:rPr>
          <w:rFonts w:ascii="Times New Roman" w:hAnsi="Times New Roman" w:cs="Times New Roman"/>
          <w:sz w:val="24"/>
          <w:szCs w:val="24"/>
        </w:rPr>
        <w:t>. The density, ρ (g/cm</w:t>
      </w:r>
      <w:r w:rsidR="007F7A47" w:rsidRPr="004C1734">
        <w:rPr>
          <w:rFonts w:ascii="Times New Roman" w:hAnsi="Times New Roman" w:cs="Times New Roman" w:hint="eastAsia"/>
          <w:sz w:val="24"/>
          <w:szCs w:val="24"/>
          <w:vertAlign w:val="superscript"/>
        </w:rPr>
        <w:t>3</w:t>
      </w:r>
      <w:r w:rsidR="007F7A47" w:rsidRPr="004C1734">
        <w:rPr>
          <w:rFonts w:ascii="Times New Roman" w:hAnsi="Times New Roman" w:cs="Times New Roman"/>
          <w:sz w:val="24"/>
          <w:szCs w:val="24"/>
        </w:rPr>
        <w:t xml:space="preserve">), of the pure membrane and its corresponding MMMs was determined at 25 </w:t>
      </w:r>
      <w:r w:rsidR="007F7A47" w:rsidRPr="004C1734">
        <w:rPr>
          <w:rFonts w:ascii="Times New Roman" w:eastAsia="等线" w:hAnsi="Times New Roman" w:cs="Times New Roman"/>
          <w:sz w:val="24"/>
          <w:szCs w:val="24"/>
        </w:rPr>
        <w:t>°</w:t>
      </w:r>
      <w:r w:rsidR="007F7A47" w:rsidRPr="004C1734">
        <w:rPr>
          <w:rFonts w:ascii="Times New Roman" w:hAnsi="Times New Roman" w:cs="Times New Roman"/>
          <w:sz w:val="24"/>
          <w:szCs w:val="24"/>
        </w:rPr>
        <w:t xml:space="preserve">C using a specific pycnometer, and calculated </w:t>
      </w:r>
      <w:r w:rsidR="00722DD8" w:rsidRPr="004C1734">
        <w:rPr>
          <w:rFonts w:ascii="Times New Roman" w:hAnsi="Times New Roman" w:cs="Times New Roman" w:hint="eastAsia"/>
          <w:sz w:val="24"/>
          <w:szCs w:val="24"/>
        </w:rPr>
        <w:t>using</w:t>
      </w:r>
      <w:r w:rsidR="007F7A47" w:rsidRPr="004C1734">
        <w:rPr>
          <w:rFonts w:ascii="Times New Roman" w:hAnsi="Times New Roman" w:cs="Times New Roman"/>
          <w:sz w:val="24"/>
          <w:szCs w:val="24"/>
        </w:rPr>
        <w:t xml:space="preserve"> the following equation:</w:t>
      </w:r>
    </w:p>
    <w:p w14:paraId="1FFA64D9" w14:textId="59CD6C02" w:rsidR="0093421F" w:rsidRPr="004C1734" w:rsidRDefault="001C66F7" w:rsidP="004B3E9C">
      <w:pPr>
        <w:spacing w:line="360" w:lineRule="auto"/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</w:pPr>
      <w:r w:rsidRPr="004C1734">
        <w:rPr>
          <w:rFonts w:hint="eastAsia"/>
        </w:rPr>
        <w:t xml:space="preserve"> </w:t>
      </w:r>
      <w:r w:rsidR="0093421F" w:rsidRPr="004C1734">
        <w:rPr>
          <w:rFonts w:hint="eastAsia"/>
        </w:rPr>
        <w:t xml:space="preserve">                                 </w:t>
      </w:r>
      <w:r w:rsidRPr="004C1734">
        <w:rPr>
          <w:rFonts w:hint="eastAsia"/>
        </w:rPr>
        <w:t xml:space="preserve"> </w:t>
      </w:r>
      <m:oMath>
        <m:r>
          <w:rPr>
            <w:rFonts w:ascii="Cambria Math" w:hAnsi="Cambria Math" w:hint="eastAsia"/>
            <w:i/>
            <w:sz w:val="24"/>
            <w:szCs w:val="24"/>
          </w:rPr>
          <w:sym w:font="Symbol" w:char="F072"/>
        </m:r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i/>
                    <w:sz w:val="24"/>
                    <w:szCs w:val="24"/>
                  </w:rPr>
                  <w:sym w:font="Symbol" w:char="F072"/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sub>
            </m:sSub>
            <m:r>
              <w:rPr>
                <w:rFonts w:ascii="Cambria Math" w:hAnsi="Cambria Math"/>
                <w:i/>
                <w:sz w:val="24"/>
                <w:szCs w:val="24"/>
              </w:rPr>
              <w:sym w:font="Symbol" w:char="F02B"/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sub>
            </m:sSub>
            <m:r>
              <w:rPr>
                <w:rFonts w:ascii="Cambria Math" w:hAnsi="Cambria Math"/>
                <w:i/>
                <w:sz w:val="24"/>
                <w:szCs w:val="24"/>
              </w:rPr>
              <w:sym w:font="Symbol" w:char="F02D"/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sub>
            </m:sSub>
          </m:den>
        </m:f>
      </m:oMath>
      <w:r w:rsidR="0093421F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    </w:t>
      </w:r>
      <w:r w:rsidR="00D60E52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</w:t>
      </w:r>
      <w:r w:rsidR="0093421F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            </w:t>
      </w:r>
      <w:r w:rsidR="00D60E52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  </w:t>
      </w:r>
      <w:r w:rsidR="0093421F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(S2)</w:t>
      </w:r>
    </w:p>
    <w:p w14:paraId="5EA63F91" w14:textId="1B9E8BDE" w:rsidR="00A2044B" w:rsidRPr="004C1734" w:rsidRDefault="00A2044B" w:rsidP="00623E79">
      <w:pPr>
        <w:spacing w:line="360" w:lineRule="auto"/>
        <w:ind w:firstLineChars="100" w:firstLine="240"/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</w:pPr>
      <w:r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where </w:t>
      </w:r>
      <w:r w:rsidRPr="004C1734">
        <w:rPr>
          <w:rFonts w:ascii="Times New Roman" w:hAnsi="Times New Roman" w:cs="Times New Roman"/>
          <w:bCs/>
          <w:i/>
          <w:iCs/>
          <w:kern w:val="24"/>
          <w:sz w:val="24"/>
          <w:szCs w:val="24"/>
          <w14:ligatures w14:val="none"/>
        </w:rPr>
        <w:t>m</w:t>
      </w:r>
      <w:r w:rsidRPr="004C1734">
        <w:rPr>
          <w:rFonts w:ascii="Times New Roman" w:hAnsi="Times New Roman" w:cs="Times New Roman"/>
          <w:bCs/>
          <w:i/>
          <w:iCs/>
          <w:kern w:val="24"/>
          <w:sz w:val="24"/>
          <w:szCs w:val="24"/>
          <w:vertAlign w:val="subscript"/>
          <w14:ligatures w14:val="none"/>
        </w:rPr>
        <w:t>a</w:t>
      </w:r>
      <w:r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​ is the mass of the membrane sample (g), </w:t>
      </w:r>
      <w:r w:rsidRPr="004C1734">
        <w:rPr>
          <w:rFonts w:ascii="Times New Roman" w:hAnsi="Times New Roman" w:cs="Times New Roman"/>
          <w:bCs/>
          <w:i/>
          <w:iCs/>
          <w:kern w:val="24"/>
          <w:sz w:val="24"/>
          <w:szCs w:val="24"/>
          <w14:ligatures w14:val="none"/>
        </w:rPr>
        <w:t>m</w:t>
      </w:r>
      <w:r w:rsidRPr="004C1734">
        <w:rPr>
          <w:rFonts w:ascii="Times New Roman" w:hAnsi="Times New Roman" w:cs="Times New Roman"/>
          <w:bCs/>
          <w:i/>
          <w:iCs/>
          <w:kern w:val="24"/>
          <w:sz w:val="24"/>
          <w:szCs w:val="24"/>
          <w:vertAlign w:val="subscript"/>
          <w14:ligatures w14:val="none"/>
        </w:rPr>
        <w:t>b</w:t>
      </w:r>
      <w:r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​ is the mass of the specific gravity bottle filled with n-heptane (g), </w:t>
      </w:r>
      <w:r w:rsidRPr="004C1734">
        <w:rPr>
          <w:rFonts w:ascii="Times New Roman" w:hAnsi="Times New Roman" w:cs="Times New Roman"/>
          <w:bCs/>
          <w:i/>
          <w:iCs/>
          <w:kern w:val="24"/>
          <w:sz w:val="24"/>
          <w:szCs w:val="24"/>
          <w14:ligatures w14:val="none"/>
        </w:rPr>
        <w:t>m</w:t>
      </w:r>
      <w:r w:rsidRPr="004C1734">
        <w:rPr>
          <w:rFonts w:ascii="Times New Roman" w:hAnsi="Times New Roman" w:cs="Times New Roman"/>
          <w:bCs/>
          <w:i/>
          <w:iCs/>
          <w:kern w:val="24"/>
          <w:sz w:val="24"/>
          <w:szCs w:val="24"/>
          <w:vertAlign w:val="subscript"/>
          <w14:ligatures w14:val="none"/>
        </w:rPr>
        <w:t>c</w:t>
      </w:r>
      <w:r w:rsidRPr="004C1734">
        <w:rPr>
          <w:rFonts w:ascii="Times New Roman" w:hAnsi="Times New Roman" w:cs="Times New Roman"/>
          <w:bCs/>
          <w:kern w:val="24"/>
          <w:sz w:val="24"/>
          <w:szCs w:val="24"/>
          <w:vertAlign w:val="subscript"/>
          <w14:ligatures w14:val="none"/>
        </w:rPr>
        <w:t>​</w:t>
      </w:r>
      <w:r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 is the total mass of the specific gravity bottle containing both n-heptane and the membrane sample (g), and ρ</w:t>
      </w:r>
      <w:r w:rsidRPr="004C1734">
        <w:rPr>
          <w:rFonts w:ascii="Times New Roman" w:hAnsi="Times New Roman" w:cs="Times New Roman"/>
          <w:bCs/>
          <w:kern w:val="24"/>
          <w:sz w:val="24"/>
          <w:szCs w:val="24"/>
          <w:vertAlign w:val="subscript"/>
          <w14:ligatures w14:val="none"/>
        </w:rPr>
        <w:t>0</w:t>
      </w:r>
      <w:r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​ is the density o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f n-heptane (g/cm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:vertAlign w:val="superscript"/>
          <w14:ligatures w14:val="none"/>
        </w:rPr>
        <w:t>3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)</w:t>
      </w:r>
      <w:r w:rsidR="00842A77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</w:t>
      </w:r>
      <w:r w:rsidR="00CC6A56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[3]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.</w:t>
      </w:r>
    </w:p>
    <w:p w14:paraId="2BC8FA0B" w14:textId="77777777" w:rsidR="00A2044B" w:rsidRPr="004C1734" w:rsidRDefault="00A2044B" w:rsidP="006D0489">
      <w:pPr>
        <w:spacing w:line="360" w:lineRule="auto"/>
        <w:rPr>
          <w:rFonts w:hint="eastAsia"/>
        </w:rPr>
      </w:pPr>
    </w:p>
    <w:p w14:paraId="32EAA9E3" w14:textId="2EB4F705" w:rsidR="006D0489" w:rsidRPr="004C1734" w:rsidRDefault="006D0489" w:rsidP="006D0489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14:ligatures w14:val="none"/>
        </w:rPr>
      </w:pPr>
      <w:r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Text S2 DFT calculation</w:t>
      </w:r>
    </w:p>
    <w:p w14:paraId="1A8EC222" w14:textId="00C3E945" w:rsidR="006D0489" w:rsidRPr="004C1734" w:rsidRDefault="00672C4F" w:rsidP="00672C4F">
      <w:pPr>
        <w:spacing w:line="360" w:lineRule="auto"/>
        <w:ind w:firstLineChars="100" w:firstLine="240"/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</w:pP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Calculations in this study were performed using the PBE0 method, with the cc-pVTZ basis set for H atoms and the LanL2DZ basis set for Pd</w:t>
      </w:r>
      <w:r w:rsidR="000E6109" w:rsidRPr="004C1734">
        <w:rPr>
          <w:rFonts w:ascii="Times New Roman" w:hAnsi="Times New Roman" w:cs="Times New Roman" w:hint="eastAsia"/>
          <w:bCs/>
          <w:kern w:val="24"/>
          <w:sz w:val="24"/>
          <w:szCs w:val="24"/>
          <w:vertAlign w:val="superscript"/>
          <w14:ligatures w14:val="none"/>
        </w:rPr>
        <w:t>2+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. The observed orbital interaction primarily stems from the coupling between the </w:t>
      </w:r>
      <w:r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H </w:t>
      </w:r>
      <w:r w:rsidRPr="004C1734">
        <w:rPr>
          <w:rFonts w:ascii="Times New Roman" w:hAnsi="Times New Roman" w:cs="Times New Roman"/>
          <w:bCs/>
          <w:i/>
          <w:iCs/>
          <w:kern w:val="24"/>
          <w:sz w:val="24"/>
          <w:szCs w:val="24"/>
          <w14:ligatures w14:val="none"/>
        </w:rPr>
        <w:t>σ</w:t>
      </w:r>
      <w:r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-bonding o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rbital and the </w:t>
      </w:r>
      <w:r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metal d-orbital, with the H </w:t>
      </w:r>
      <w:r w:rsidRPr="004C1734">
        <w:rPr>
          <w:rFonts w:ascii="Times New Roman" w:hAnsi="Times New Roman" w:cs="Times New Roman"/>
          <w:bCs/>
          <w:i/>
          <w:iCs/>
          <w:kern w:val="24"/>
          <w:sz w:val="24"/>
          <w:szCs w:val="24"/>
          <w14:ligatures w14:val="none"/>
        </w:rPr>
        <w:t>σ</w:t>
      </w:r>
      <w:r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-bonding orbita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l contributing more significantly to the resulting molecular orbital.</w:t>
      </w:r>
    </w:p>
    <w:p w14:paraId="04830F32" w14:textId="77777777" w:rsidR="006D0489" w:rsidRPr="004C1734" w:rsidRDefault="006D0489" w:rsidP="006D0489">
      <w:pPr>
        <w:spacing w:line="360" w:lineRule="auto"/>
        <w:rPr>
          <w:rFonts w:hint="eastAsia"/>
        </w:rPr>
      </w:pPr>
    </w:p>
    <w:p w14:paraId="47AB7AD2" w14:textId="7ECE64BA" w:rsidR="00994C64" w:rsidRPr="004C1734" w:rsidRDefault="00FD0172" w:rsidP="00FD0172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14:ligatures w14:val="none"/>
        </w:rPr>
      </w:pPr>
      <w:r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Text S</w:t>
      </w:r>
      <w:r w:rsidR="00A26135"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3</w:t>
      </w:r>
      <w:r w:rsidR="00994C64"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 xml:space="preserve"> Gas permeation test</w:t>
      </w:r>
    </w:p>
    <w:p w14:paraId="6E481F57" w14:textId="7092330C" w:rsidR="00994C64" w:rsidRPr="004C1734" w:rsidRDefault="00994C64" w:rsidP="005F38B4">
      <w:pPr>
        <w:spacing w:line="360" w:lineRule="auto"/>
        <w:ind w:firstLineChars="100" w:firstLine="240"/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</w:pP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lastRenderedPageBreak/>
        <w:t>Pure gas permeation tests were performed using an automated, pressure-variable/volume-constant permeation system (Maxwell Robotics, USA). Gas permeability for H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:vertAlign w:val="subscript"/>
          <w14:ligatures w14:val="none"/>
        </w:rPr>
        <w:t>2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and CO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:vertAlign w:val="subscript"/>
          <w14:ligatures w14:val="none"/>
        </w:rPr>
        <w:t>2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was evaluated at </w:t>
      </w:r>
      <w:r w:rsidR="00E05ECE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2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5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°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C using a constant-pressure/variable-volume method. A circular membrane sample with a constant effective area of 9.07 cm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:vertAlign w:val="superscript"/>
          <w14:ligatures w14:val="none"/>
        </w:rPr>
        <w:t>2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was used for each experiment. The maximum operating pressure was 6 bar. Permeability was calculated based on the solution-diffusion model using the following equation:</w:t>
      </w:r>
    </w:p>
    <w:p w14:paraId="559ED1E4" w14:textId="6A1DCD4E" w:rsidR="00383868" w:rsidRPr="004C1734" w:rsidRDefault="00F726B1" w:rsidP="0093421F">
      <w:pPr>
        <w:spacing w:line="360" w:lineRule="auto"/>
        <w:ind w:firstLineChars="1500" w:firstLine="3600"/>
        <w:rPr>
          <w:rFonts w:ascii="Times New Roman" w:eastAsia="宋体" w:hAnsi="Times New Roman" w:cs="Times New Roman"/>
          <w:sz w:val="24"/>
          <w:szCs w:val="24"/>
          <w14:ligatures w14:val="none"/>
        </w:rPr>
      </w:pPr>
      <m:oMath>
        <m:r>
          <w:rPr>
            <w:rFonts w:ascii="Cambria Math" w:eastAsia="宋体" w:hAnsi="Cambria Math" w:cs="Times New Roman"/>
            <w:sz w:val="24"/>
            <w:szCs w:val="24"/>
            <w14:ligatures w14:val="none"/>
          </w:rPr>
          <m:t>P=</m:t>
        </m:r>
        <m:f>
          <m:fPr>
            <m:ctrlPr>
              <w:rPr>
                <w:rFonts w:ascii="Cambria Math" w:eastAsia="宋体" w:hAnsi="Cambria Math" w:cs="Times New Roman"/>
                <w:i/>
                <w:sz w:val="24"/>
                <w:szCs w:val="24"/>
                <w14:ligatures w14:val="none"/>
              </w:rPr>
            </m:ctrlPr>
          </m:fPr>
          <m:num>
            <m:r>
              <w:rPr>
                <w:rFonts w:ascii="Cambria Math" w:eastAsia="宋体" w:hAnsi="Cambria Math" w:cs="Times New Roman"/>
                <w:sz w:val="24"/>
                <w:szCs w:val="24"/>
                <w14:ligatures w14:val="none"/>
              </w:rPr>
              <m:t>F</m:t>
            </m:r>
          </m:num>
          <m:den>
            <m:r>
              <w:rPr>
                <w:rFonts w:ascii="Cambria Math" w:eastAsia="宋体" w:hAnsi="Cambria Math" w:cs="Times New Roman"/>
                <w:sz w:val="24"/>
                <w:szCs w:val="24"/>
                <w14:ligatures w14:val="none"/>
              </w:rPr>
              <m:t>A*</m:t>
            </m:r>
            <m:r>
              <w:rPr>
                <w:rFonts w:ascii="Cambria Math" w:eastAsia="宋体" w:hAnsi="Cambria Math" w:cs="Times New Roman"/>
                <w:i/>
                <w:sz w:val="24"/>
                <w:szCs w:val="24"/>
                <w14:ligatures w14:val="none"/>
              </w:rPr>
              <w:sym w:font="Symbol" w:char="F044"/>
            </m:r>
            <m:r>
              <w:rPr>
                <w:rFonts w:ascii="Cambria Math" w:eastAsia="宋体" w:hAnsi="Cambria Math" w:cs="Times New Roman"/>
                <w:sz w:val="24"/>
                <w:szCs w:val="24"/>
                <w14:ligatures w14:val="none"/>
              </w:rPr>
              <m:t>P/L</m:t>
            </m:r>
          </m:den>
        </m:f>
      </m:oMath>
      <w:r w:rsidR="00FD6A68" w:rsidRPr="004C1734">
        <w:rPr>
          <w:rFonts w:ascii="Times New Roman" w:eastAsia="宋体" w:hAnsi="Times New Roman" w:cs="Times New Roman" w:hint="eastAsia"/>
          <w:sz w:val="30"/>
          <w:szCs w:val="30"/>
          <w14:ligatures w14:val="none"/>
        </w:rPr>
        <w:t xml:space="preserve"> </w:t>
      </w:r>
      <w:r w:rsidR="00FD6A68" w:rsidRPr="004C1734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 xml:space="preserve">                     </w:t>
      </w:r>
      <w:r w:rsidR="00D60E52" w:rsidRPr="004C1734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 xml:space="preserve">    </w:t>
      </w:r>
      <w:r w:rsidR="00FD6A68" w:rsidRPr="004C1734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 xml:space="preserve"> </w:t>
      </w:r>
      <w:r w:rsidR="00FD6A68" w:rsidRPr="004C1734">
        <w:rPr>
          <w:rFonts w:ascii="Times New Roman" w:eastAsia="宋体" w:hAnsi="Times New Roman" w:cs="Times New Roman"/>
          <w:sz w:val="24"/>
          <w:szCs w:val="24"/>
          <w14:ligatures w14:val="none"/>
        </w:rPr>
        <w:t>(</w:t>
      </w:r>
      <w:r w:rsidR="00FD6A68" w:rsidRPr="004C1734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>S</w:t>
      </w:r>
      <w:r w:rsidR="00165E3D" w:rsidRPr="004C1734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>3</w:t>
      </w:r>
      <w:r w:rsidR="00FD6A68" w:rsidRPr="004C1734">
        <w:rPr>
          <w:rFonts w:ascii="Times New Roman" w:eastAsia="宋体" w:hAnsi="Times New Roman" w:cs="Times New Roman"/>
          <w:sz w:val="24"/>
          <w:szCs w:val="24"/>
          <w14:ligatures w14:val="none"/>
        </w:rPr>
        <w:t>)</w:t>
      </w:r>
    </w:p>
    <w:p w14:paraId="6630A35F" w14:textId="719AF402" w:rsidR="00D60E52" w:rsidRPr="004C1734" w:rsidRDefault="006C4056" w:rsidP="006C4056">
      <w:pPr>
        <w:spacing w:line="360" w:lineRule="auto"/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</w:pP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w</w:t>
      </w:r>
      <w:r w:rsidR="00D91E4A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here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 </w:t>
      </w:r>
      <w:r w:rsidR="00D91E4A" w:rsidRPr="004C1734">
        <w:rPr>
          <w:rFonts w:ascii="Times New Roman" w:hAnsi="Times New Roman" w:cs="Times New Roman"/>
          <w:bCs/>
          <w:i/>
          <w:iCs/>
          <w:kern w:val="24"/>
          <w:sz w:val="24"/>
          <w:szCs w:val="24"/>
          <w14:ligatures w14:val="none"/>
        </w:rPr>
        <w:t>F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 is the flux (cm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:vertAlign w:val="superscript"/>
          <w14:ligatures w14:val="none"/>
        </w:rPr>
        <w:t>3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(STP)/min), L is the membrane thickness (cm), A is the effective membrane area (cm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:vertAlign w:val="superscript"/>
          <w14:ligatures w14:val="none"/>
        </w:rPr>
        <w:t>2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), </w:t>
      </w:r>
      <w:r w:rsidR="00D91E4A" w:rsidRPr="004C1734">
        <w:rPr>
          <w:rFonts w:ascii="Times New Roman" w:hAnsi="Times New Roman" w:cs="Times New Roman"/>
          <w:bCs/>
          <w:i/>
          <w:iCs/>
          <w:kern w:val="24"/>
          <w:sz w:val="24"/>
          <w:szCs w:val="24"/>
          <w14:ligatures w14:val="none"/>
        </w:rPr>
        <w:t>ΔP i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s the pressure differential between the feed and permeate, and P is the permeability (Barrer)</w:t>
      </w:r>
      <w:r w:rsidR="00842A77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</w:t>
      </w:r>
      <w:r w:rsidR="00CC6A56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[3]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. </w:t>
      </w:r>
      <w:r w:rsidR="00CE3362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(1 </w:t>
      </w:r>
      <w:r w:rsidR="00CE3362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B</w:t>
      </w:r>
      <w:r w:rsidR="00CE3362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arrer </w:t>
      </w:r>
      <w:r w:rsidR="00CE3362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=</w:t>
      </w:r>
      <w:r w:rsidR="00CE3362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 10</w:t>
      </w:r>
      <w:r w:rsidR="00CE3362" w:rsidRPr="004C1734">
        <w:rPr>
          <w:rFonts w:ascii="Times New Roman" w:hAnsi="Times New Roman" w:cs="Times New Roman" w:hint="eastAsia"/>
          <w:bCs/>
          <w:kern w:val="24"/>
          <w:sz w:val="24"/>
          <w:szCs w:val="24"/>
          <w:vertAlign w:val="superscript"/>
          <w14:ligatures w14:val="none"/>
        </w:rPr>
        <w:t>-</w:t>
      </w:r>
      <w:r w:rsidR="00CE3362" w:rsidRPr="004C1734">
        <w:rPr>
          <w:rFonts w:ascii="Times New Roman" w:hAnsi="Times New Roman" w:cs="Times New Roman"/>
          <w:bCs/>
          <w:kern w:val="24"/>
          <w:sz w:val="24"/>
          <w:szCs w:val="24"/>
          <w:vertAlign w:val="superscript"/>
          <w14:ligatures w14:val="none"/>
        </w:rPr>
        <w:t xml:space="preserve">10 </w:t>
      </w:r>
      <w:r w:rsidR="00CE3362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[cm</w:t>
      </w:r>
      <w:r w:rsidR="00CE3362" w:rsidRPr="004C1734">
        <w:rPr>
          <w:rFonts w:ascii="Times New Roman" w:hAnsi="Times New Roman" w:cs="Times New Roman"/>
          <w:bCs/>
          <w:kern w:val="24"/>
          <w:sz w:val="24"/>
          <w:szCs w:val="24"/>
          <w:vertAlign w:val="superscript"/>
          <w14:ligatures w14:val="none"/>
        </w:rPr>
        <w:t>3</w:t>
      </w:r>
      <w:r w:rsidR="00CE3362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(STP) cm]/(cm</w:t>
      </w:r>
      <w:r w:rsidR="00CE3362" w:rsidRPr="004C1734">
        <w:rPr>
          <w:rFonts w:ascii="Times New Roman" w:hAnsi="Times New Roman" w:cs="Times New Roman"/>
          <w:bCs/>
          <w:kern w:val="24"/>
          <w:sz w:val="24"/>
          <w:szCs w:val="24"/>
          <w:vertAlign w:val="superscript"/>
          <w14:ligatures w14:val="none"/>
        </w:rPr>
        <w:t>2</w:t>
      </w:r>
      <w:r w:rsidR="00CE3362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scmHg))</w:t>
      </w:r>
      <w:r w:rsidR="00CE3362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. 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Furthermore, </w:t>
      </w:r>
      <w:r w:rsidR="00197F21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t</w:t>
      </w:r>
      <w:r w:rsidR="00DF294D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he solubility coefficients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 </w:t>
      </w:r>
      <w:r w:rsidR="00DF294D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of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 each gas permeating through the membranes w</w:t>
      </w:r>
      <w:r w:rsidR="00197F21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ere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 xml:space="preserve"> ascertained using the time-lag method, detailed in Equation [</w:t>
      </w:r>
      <w:r w:rsidR="00411379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3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-</w:t>
      </w:r>
      <w:r w:rsidR="00411379"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4</w:t>
      </w:r>
      <w:r w:rsidR="00D91E4A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]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>:</w:t>
      </w:r>
    </w:p>
    <w:p w14:paraId="5763D9B6" w14:textId="5C7EC34C" w:rsidR="006C4056" w:rsidRPr="004C1734" w:rsidRDefault="00CE3362" w:rsidP="006C4056">
      <w:pPr>
        <w:spacing w:line="360" w:lineRule="auto"/>
        <w:ind w:firstLineChars="1600" w:firstLine="3840"/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</w:pPr>
      <m:oMath>
        <m:r>
          <w:rPr>
            <w:rFonts w:ascii="Cambria Math" w:eastAsia="宋体" w:hAnsi="Cambria Math" w:cs="Times New Roman"/>
            <w:sz w:val="24"/>
            <w:szCs w:val="24"/>
            <w14:ligatures w14:val="none"/>
          </w:rPr>
          <m:t>S=</m:t>
        </m:r>
        <m:f>
          <m:fPr>
            <m:ctrlPr>
              <w:rPr>
                <w:rFonts w:ascii="Cambria Math" w:eastAsia="宋体" w:hAnsi="Cambria Math" w:cs="Times New Roman"/>
                <w:i/>
                <w:sz w:val="24"/>
                <w:szCs w:val="24"/>
                <w14:ligatures w14:val="none"/>
              </w:rPr>
            </m:ctrlPr>
          </m:fPr>
          <m:num>
            <m:r>
              <w:rPr>
                <w:rFonts w:ascii="Cambria Math" w:eastAsia="宋体" w:hAnsi="Cambria Math" w:cs="Times New Roman"/>
                <w:sz w:val="24"/>
                <w:szCs w:val="24"/>
                <w14:ligatures w14:val="none"/>
              </w:rPr>
              <m:t>C</m:t>
            </m:r>
          </m:num>
          <m:den>
            <m:r>
              <w:rPr>
                <w:rFonts w:ascii="Cambria Math" w:eastAsia="宋体" w:hAnsi="Cambria Math" w:cs="Times New Roman"/>
                <w:sz w:val="24"/>
                <w:szCs w:val="24"/>
                <w14:ligatures w14:val="none"/>
              </w:rPr>
              <m:t>P</m:t>
            </m:r>
          </m:den>
        </m:f>
      </m:oMath>
      <w:r w:rsidR="00D60E52" w:rsidRPr="004C1734">
        <w:rPr>
          <w:rFonts w:ascii="Times New Roman" w:hAnsi="Times New Roman" w:cs="Times New Roman" w:hint="eastAsia"/>
          <w:sz w:val="24"/>
          <w:szCs w:val="24"/>
          <w14:ligatures w14:val="none"/>
        </w:rPr>
        <w:t xml:space="preserve">                            (S4)</w:t>
      </w:r>
    </w:p>
    <w:p w14:paraId="1A0C4FE9" w14:textId="4CC43FC8" w:rsidR="00D91E4A" w:rsidRPr="004C1734" w:rsidRDefault="00CE3362" w:rsidP="006C4056">
      <w:pPr>
        <w:spacing w:line="360" w:lineRule="auto"/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</w:pP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where </w:t>
      </w:r>
      <w:r w:rsidRPr="004C1734">
        <w:rPr>
          <w:rFonts w:ascii="Times New Roman" w:hAnsi="Times New Roman" w:cs="Times New Roman" w:hint="eastAsia"/>
          <w:bCs/>
          <w:i/>
          <w:iCs/>
          <w:kern w:val="24"/>
          <w:sz w:val="24"/>
          <w:szCs w:val="24"/>
          <w14:ligatures w14:val="none"/>
        </w:rPr>
        <w:t>S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is the solubility coefficients, C is the concentration of gas adsorbed in the prepared membranes, and </w:t>
      </w:r>
      <w:r w:rsidRPr="004C1734">
        <w:rPr>
          <w:rFonts w:ascii="Times New Roman" w:hAnsi="Times New Roman" w:cs="Times New Roman" w:hint="eastAsia"/>
          <w:bCs/>
          <w:i/>
          <w:iCs/>
          <w:kern w:val="24"/>
          <w:sz w:val="24"/>
          <w:szCs w:val="24"/>
          <w14:ligatures w14:val="none"/>
        </w:rPr>
        <w:t>P</w:t>
      </w:r>
      <w:r w:rsidRPr="004C1734">
        <w:rPr>
          <w:rFonts w:ascii="Times New Roman" w:hAnsi="Times New Roman" w:cs="Times New Roman" w:hint="eastAsia"/>
          <w:bCs/>
          <w:kern w:val="24"/>
          <w:sz w:val="24"/>
          <w:szCs w:val="24"/>
          <w14:ligatures w14:val="none"/>
        </w:rPr>
        <w:t xml:space="preserve"> is the operating pressure.</w:t>
      </w:r>
    </w:p>
    <w:p w14:paraId="3CDD115A" w14:textId="1BEE0563" w:rsidR="0093421F" w:rsidRPr="004C1734" w:rsidRDefault="007308BD" w:rsidP="00623E79">
      <w:pPr>
        <w:spacing w:line="360" w:lineRule="auto"/>
        <w:ind w:leftChars="100" w:left="3810" w:hangingChars="1500" w:hanging="3600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 xml:space="preserve">The </w:t>
      </w:r>
      <w:r w:rsidR="00CE3362" w:rsidRPr="004C1734">
        <w:rPr>
          <w:rFonts w:ascii="Times New Roman" w:hAnsi="Times New Roman" w:cs="Times New Roman"/>
          <w:bCs/>
          <w:kern w:val="24"/>
          <w:sz w:val="24"/>
          <w:szCs w:val="24"/>
          <w14:ligatures w14:val="none"/>
        </w:rPr>
        <w:t>diffusion coefficient (D)</w:t>
      </w:r>
      <w:r w:rsidRPr="004C1734">
        <w:rPr>
          <w:rFonts w:ascii="Times New Roman" w:hAnsi="Times New Roman" w:cs="Times New Roman"/>
          <w:sz w:val="24"/>
          <w:szCs w:val="24"/>
        </w:rPr>
        <w:t xml:space="preserve"> was indirectly determined using the following equation:</w:t>
      </w:r>
      <w:r w:rsidRPr="004C1734">
        <w:rPr>
          <w:rFonts w:ascii="Times New Roman" w:eastAsia="宋体" w:hAnsi="Times New Roman" w:cs="Times New Roman"/>
          <w:sz w:val="18"/>
          <w:szCs w:val="18"/>
          <w14:ligatures w14:val="none"/>
        </w:rPr>
        <w:t xml:space="preserve">  </w:t>
      </w:r>
      <w:r w:rsidRPr="004C1734">
        <w:rPr>
          <w:rFonts w:ascii="Times New Roman" w:eastAsia="宋体" w:hAnsi="Times New Roman" w:cs="Times New Roman" w:hint="eastAsia"/>
          <w:sz w:val="18"/>
          <w:szCs w:val="18"/>
          <w14:ligatures w14:val="none"/>
        </w:rPr>
        <w:t xml:space="preserve">           </w:t>
      </w:r>
      <w:r w:rsidRPr="004C1734">
        <w:rPr>
          <w:rFonts w:ascii="Times New Roman" w:eastAsia="宋体" w:hAnsi="Times New Roman" w:cs="Times New Roman"/>
          <w:sz w:val="18"/>
          <w:szCs w:val="18"/>
          <w14:ligatures w14:val="none"/>
        </w:rPr>
        <w:t xml:space="preserve"> </w:t>
      </w:r>
      <w:r w:rsidRPr="004C1734">
        <w:rPr>
          <w:rFonts w:ascii="Times New Roman" w:eastAsia="宋体" w:hAnsi="Times New Roman" w:cs="Times New Roman" w:hint="eastAsia"/>
          <w:sz w:val="18"/>
          <w:szCs w:val="18"/>
          <w14:ligatures w14:val="none"/>
        </w:rPr>
        <w:t xml:space="preserve">              </w:t>
      </w:r>
      <w:r w:rsidR="00D60E52" w:rsidRPr="004C1734">
        <w:rPr>
          <w:rFonts w:ascii="Times New Roman" w:eastAsia="宋体" w:hAnsi="Times New Roman" w:cs="Times New Roman" w:hint="eastAsia"/>
          <w:sz w:val="18"/>
          <w:szCs w:val="18"/>
          <w14:ligatures w14:val="none"/>
        </w:rPr>
        <w:t xml:space="preserve">    </w:t>
      </w:r>
      <w:r w:rsidRPr="004C1734">
        <w:rPr>
          <w:rFonts w:ascii="Times New Roman" w:eastAsia="宋体" w:hAnsi="Times New Roman" w:cs="Times New Roman" w:hint="eastAsia"/>
          <w:sz w:val="18"/>
          <w:szCs w:val="18"/>
          <w14:ligatures w14:val="none"/>
        </w:rPr>
        <w:t xml:space="preserve"> </w:t>
      </w:r>
      <w:r w:rsidR="00383868" w:rsidRPr="004C1734">
        <w:rPr>
          <w:rFonts w:ascii="Times New Roman" w:eastAsia="宋体" w:hAnsi="Times New Roman" w:cs="Times New Roman" w:hint="eastAsia"/>
          <w:sz w:val="18"/>
          <w:szCs w:val="18"/>
          <w14:ligatures w14:val="none"/>
        </w:rPr>
        <w:t xml:space="preserve">    </w:t>
      </w:r>
      <m:oMath>
        <m:r>
          <w:rPr>
            <w:rFonts w:ascii="Cambria Math" w:eastAsia="宋体" w:hAnsi="Cambria Math" w:cs="Times New Roman"/>
            <w:sz w:val="24"/>
            <w:szCs w:val="24"/>
            <w14:ligatures w14:val="none"/>
          </w:rPr>
          <m:t>D=</m:t>
        </m:r>
        <m:f>
          <m:fPr>
            <m:ctrlPr>
              <w:rPr>
                <w:rFonts w:ascii="Cambria Math" w:eastAsia="宋体" w:hAnsi="Cambria Math" w:cs="Times New Roman"/>
                <w:i/>
                <w:sz w:val="24"/>
                <w:szCs w:val="24"/>
                <w14:ligatures w14:val="none"/>
              </w:rPr>
            </m:ctrlPr>
          </m:fPr>
          <m:num>
            <m:r>
              <w:rPr>
                <w:rFonts w:ascii="Cambria Math" w:eastAsia="宋体" w:hAnsi="Cambria Math" w:cs="Times New Roman"/>
                <w:sz w:val="24"/>
                <w:szCs w:val="24"/>
                <w14:ligatures w14:val="none"/>
              </w:rPr>
              <m:t>P</m:t>
            </m:r>
          </m:num>
          <m:den>
            <m:r>
              <w:rPr>
                <w:rFonts w:ascii="Cambria Math" w:eastAsia="宋体" w:hAnsi="Cambria Math" w:cs="Times New Roman"/>
                <w:sz w:val="24"/>
                <w:szCs w:val="24"/>
                <w14:ligatures w14:val="none"/>
              </w:rPr>
              <m:t>S</m:t>
            </m:r>
          </m:den>
        </m:f>
      </m:oMath>
      <w:r w:rsidRPr="004C1734">
        <w:rPr>
          <w:rFonts w:ascii="Times New Roman" w:eastAsia="宋体" w:hAnsi="Times New Roman" w:cs="Times New Roman"/>
          <w:sz w:val="18"/>
          <w:szCs w:val="18"/>
          <w14:ligatures w14:val="none"/>
        </w:rPr>
        <w:t xml:space="preserve">        </w:t>
      </w:r>
      <w:r w:rsidRPr="004C1734">
        <w:rPr>
          <w:rFonts w:ascii="Times New Roman" w:eastAsia="宋体" w:hAnsi="Times New Roman" w:cs="Times New Roman" w:hint="eastAsia"/>
          <w:sz w:val="18"/>
          <w:szCs w:val="18"/>
          <w14:ligatures w14:val="none"/>
        </w:rPr>
        <w:t xml:space="preserve"> </w:t>
      </w:r>
      <w:r w:rsidR="00D60E52" w:rsidRPr="004C1734">
        <w:rPr>
          <w:rFonts w:ascii="Times New Roman" w:eastAsia="宋体" w:hAnsi="Times New Roman" w:cs="Times New Roman" w:hint="eastAsia"/>
          <w:sz w:val="18"/>
          <w:szCs w:val="18"/>
          <w14:ligatures w14:val="none"/>
        </w:rPr>
        <w:t xml:space="preserve">   </w:t>
      </w:r>
      <w:r w:rsidRPr="004C1734">
        <w:rPr>
          <w:rFonts w:ascii="Times New Roman" w:eastAsia="宋体" w:hAnsi="Times New Roman" w:cs="Times New Roman"/>
          <w:sz w:val="18"/>
          <w:szCs w:val="18"/>
          <w14:ligatures w14:val="none"/>
        </w:rPr>
        <w:t xml:space="preserve">  </w:t>
      </w:r>
      <w:r w:rsidRPr="004C1734">
        <w:rPr>
          <w:rFonts w:ascii="Times New Roman" w:eastAsia="宋体" w:hAnsi="Times New Roman" w:cs="Times New Roman" w:hint="eastAsia"/>
          <w:sz w:val="18"/>
          <w:szCs w:val="18"/>
          <w14:ligatures w14:val="none"/>
        </w:rPr>
        <w:t xml:space="preserve">   </w:t>
      </w:r>
      <w:r w:rsidRPr="004C1734">
        <w:rPr>
          <w:rFonts w:ascii="Times New Roman" w:eastAsia="宋体" w:hAnsi="Times New Roman" w:cs="Times New Roman"/>
          <w:sz w:val="18"/>
          <w:szCs w:val="18"/>
          <w14:ligatures w14:val="none"/>
        </w:rPr>
        <w:t xml:space="preserve">  </w:t>
      </w:r>
      <w:r w:rsidR="004B3E9C" w:rsidRPr="004C1734">
        <w:rPr>
          <w:rFonts w:ascii="Times New Roman" w:eastAsia="宋体" w:hAnsi="Times New Roman" w:cs="Times New Roman" w:hint="eastAsia"/>
          <w:sz w:val="18"/>
          <w:szCs w:val="18"/>
          <w14:ligatures w14:val="none"/>
        </w:rPr>
        <w:t xml:space="preserve"> </w:t>
      </w:r>
      <w:r w:rsidRPr="004C1734">
        <w:rPr>
          <w:rFonts w:ascii="Times New Roman" w:eastAsia="宋体" w:hAnsi="Times New Roman" w:cs="Times New Roman" w:hint="eastAsia"/>
          <w:sz w:val="18"/>
          <w:szCs w:val="18"/>
          <w14:ligatures w14:val="none"/>
        </w:rPr>
        <w:t xml:space="preserve">            </w:t>
      </w:r>
      <w:r w:rsidRPr="004C1734">
        <w:rPr>
          <w:rFonts w:ascii="Times New Roman" w:eastAsia="宋体" w:hAnsi="Times New Roman" w:cs="Times New Roman"/>
          <w:sz w:val="18"/>
          <w:szCs w:val="18"/>
          <w14:ligatures w14:val="none"/>
        </w:rPr>
        <w:t xml:space="preserve">   </w:t>
      </w:r>
      <w:r w:rsidR="004B3E9C" w:rsidRPr="004C1734">
        <w:rPr>
          <w:rFonts w:ascii="Times New Roman" w:eastAsia="宋体" w:hAnsi="Times New Roman" w:cs="Times New Roman" w:hint="eastAsia"/>
          <w:sz w:val="18"/>
          <w:szCs w:val="18"/>
          <w14:ligatures w14:val="none"/>
        </w:rPr>
        <w:t xml:space="preserve">   </w:t>
      </w:r>
      <w:r w:rsidR="0093421F" w:rsidRPr="004C1734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>(S5)</w:t>
      </w:r>
    </w:p>
    <w:p w14:paraId="0925C3A6" w14:textId="3B86CE85" w:rsidR="007308BD" w:rsidRPr="004C1734" w:rsidRDefault="00AD4A8E" w:rsidP="00AD4A8E">
      <w:pPr>
        <w:spacing w:line="360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>F</w:t>
      </w:r>
      <w:r w:rsidR="00784C4B" w:rsidRPr="004C1734">
        <w:rPr>
          <w:rFonts w:ascii="Times New Roman" w:hAnsi="Times New Roman" w:cs="Times New Roman"/>
          <w:sz w:val="24"/>
          <w:szCs w:val="24"/>
        </w:rPr>
        <w:t>or the mixed-gas separation test, a binary mixture of 50% H</w:t>
      </w:r>
      <w:r w:rsidR="00784C4B" w:rsidRPr="004C173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784C4B" w:rsidRPr="004C1734">
        <w:rPr>
          <w:rFonts w:ascii="Times New Roman" w:hAnsi="Times New Roman" w:cs="Times New Roman"/>
          <w:sz w:val="24"/>
          <w:szCs w:val="24"/>
        </w:rPr>
        <w:t xml:space="preserve"> and 50% CO</w:t>
      </w:r>
      <w:r w:rsidR="00784C4B" w:rsidRPr="004C173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784C4B" w:rsidRPr="004C1734">
        <w:rPr>
          <w:rFonts w:ascii="Times New Roman" w:hAnsi="Times New Roman" w:cs="Times New Roman"/>
          <w:sz w:val="24"/>
          <w:szCs w:val="24"/>
        </w:rPr>
        <w:t xml:space="preserve"> served as the feed gas, with </w:t>
      </w:r>
      <w:r w:rsidR="00623E79" w:rsidRPr="004C1734">
        <w:rPr>
          <w:rFonts w:ascii="Times New Roman" w:hAnsi="Times New Roman" w:cs="Times New Roman" w:hint="eastAsia"/>
          <w:sz w:val="24"/>
          <w:szCs w:val="24"/>
        </w:rPr>
        <w:t>argon</w:t>
      </w:r>
      <w:r w:rsidR="00784C4B" w:rsidRPr="004C1734">
        <w:rPr>
          <w:rFonts w:ascii="Times New Roman" w:hAnsi="Times New Roman" w:cs="Times New Roman"/>
          <w:sz w:val="24"/>
          <w:szCs w:val="24"/>
        </w:rPr>
        <w:t xml:space="preserve"> as the sweep gas. A transmembrane pressure of 0.1</w:t>
      </w:r>
      <w:r w:rsidR="00845423" w:rsidRPr="004C1734">
        <w:rPr>
          <w:rFonts w:ascii="Times New Roman" w:hAnsi="Times New Roman" w:cs="Times New Roman" w:hint="eastAsia"/>
          <w:sz w:val="24"/>
          <w:szCs w:val="24"/>
        </w:rPr>
        <w:t>-0.6</w:t>
      </w:r>
      <w:r w:rsidR="00784C4B" w:rsidRPr="004C1734">
        <w:rPr>
          <w:rFonts w:ascii="Times New Roman" w:hAnsi="Times New Roman" w:cs="Times New Roman"/>
          <w:sz w:val="24"/>
          <w:szCs w:val="24"/>
        </w:rPr>
        <w:t xml:space="preserve"> MPa was maintained. The permeate gas composition was analyzed by gas chromatography, and the mixed-g</w:t>
      </w:r>
      <w:r w:rsidR="00784C4B" w:rsidRPr="004C1734">
        <w:rPr>
          <w:rFonts w:ascii="Times New Roman" w:hAnsi="Times New Roman" w:cs="Times New Roman" w:hint="eastAsia"/>
          <w:sz w:val="24"/>
          <w:szCs w:val="24"/>
        </w:rPr>
        <w:t>as selectivity was calculated accordingly.</w:t>
      </w:r>
      <w:r w:rsidR="005B427E" w:rsidRPr="004C1734">
        <w:rPr>
          <w:rFonts w:hint="eastAsia"/>
        </w:rPr>
        <w:t xml:space="preserve"> </w:t>
      </w:r>
      <w:r w:rsidR="005B427E" w:rsidRPr="004C1734">
        <w:rPr>
          <w:rFonts w:ascii="Times New Roman" w:hAnsi="Times New Roman" w:cs="Times New Roman" w:hint="eastAsia"/>
          <w:sz w:val="24"/>
          <w:szCs w:val="24"/>
        </w:rPr>
        <w:t>Permeate gas composition was analyzed using a gas chromatograph (FULI INSTRUMENTS GC9790Plus) equipped with a thermal conductivity detector. Mixture gas selectivity was calculated accordingly, and permeability (</w:t>
      </w:r>
      <w:r w:rsidR="005B427E" w:rsidRPr="004C173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5B427E" w:rsidRPr="004C1734">
        <w:rPr>
          <w:rFonts w:ascii="Times New Roman" w:hAnsi="Times New Roman" w:cs="Times New Roman" w:hint="eastAsia"/>
          <w:i/>
          <w:iCs/>
          <w:sz w:val="24"/>
          <w:szCs w:val="24"/>
          <w:vertAlign w:val="subscript"/>
        </w:rPr>
        <w:t>i</w:t>
      </w:r>
      <w:r w:rsidR="005B427E" w:rsidRPr="004C1734">
        <w:rPr>
          <w:rFonts w:ascii="Times New Roman" w:hAnsi="Times New Roman" w:cs="Times New Roman" w:hint="eastAsia"/>
          <w:sz w:val="24"/>
          <w:szCs w:val="24"/>
        </w:rPr>
        <w:t>) was defined as follows [5]:</w:t>
      </w:r>
    </w:p>
    <w:p w14:paraId="4F957800" w14:textId="77777777" w:rsidR="00D60E52" w:rsidRPr="004C1734" w:rsidRDefault="00D60E52" w:rsidP="0038386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 xml:space="preserve">                       </w:t>
      </w:r>
      <w:r w:rsidR="00383868"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den>
        </m:f>
        <m:r>
          <w:rPr>
            <w:rFonts w:ascii="Cambria Math" w:hAnsi="Cambria Math" w:cs="Times New Roman"/>
            <w:i/>
            <w:sz w:val="24"/>
            <w:szCs w:val="24"/>
          </w:rPr>
          <w:sym w:font="Symbol" w:char="F0B4"/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up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TRA</m:t>
            </m:r>
          </m:den>
        </m:f>
        <m:r>
          <w:rPr>
            <w:rFonts w:ascii="Cambria Math" w:hAnsi="Cambria Math" w:cs="Times New Roman"/>
            <w:i/>
            <w:sz w:val="24"/>
            <w:szCs w:val="24"/>
          </w:rPr>
          <w:sym w:font="Symbol" w:char="F0B4"/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dp</m:t>
            </m:r>
          </m:num>
          <m:den>
            <m:r>
              <w:rPr>
                <w:rFonts w:ascii="Cambria Math" w:hAnsi="Cambria Math" w:cs="Times New Roman"/>
                <w:sz w:val="24"/>
              </w:rPr>
              <m:t>dt</m:t>
            </m:r>
          </m:den>
        </m:f>
      </m:oMath>
      <w:r w:rsidR="00383868" w:rsidRPr="004C1734">
        <w:rPr>
          <w:rFonts w:ascii="Times New Roman" w:hAnsi="Times New Roman" w:cs="Times New Roman" w:hint="eastAsia"/>
          <w:sz w:val="24"/>
          <w:szCs w:val="24"/>
        </w:rPr>
        <w:t xml:space="preserve">       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="00383868" w:rsidRPr="004C1734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="00383868" w:rsidRPr="004C1734">
        <w:rPr>
          <w:rFonts w:ascii="Times New Roman" w:hAnsi="Times New Roman" w:cs="Times New Roman" w:hint="eastAsia"/>
          <w:sz w:val="24"/>
          <w:szCs w:val="24"/>
        </w:rPr>
        <w:t xml:space="preserve">       </w:t>
      </w:r>
      <w:r w:rsidRPr="004C1734">
        <w:rPr>
          <w:rFonts w:ascii="Times New Roman" w:hAnsi="Times New Roman" w:cs="Times New Roman" w:hint="eastAsia"/>
          <w:sz w:val="24"/>
          <w:szCs w:val="24"/>
        </w:rPr>
        <w:t>(S6)</w:t>
      </w:r>
    </w:p>
    <w:p w14:paraId="40ABA834" w14:textId="75C3C0D4" w:rsidR="0080570A" w:rsidRPr="004C1734" w:rsidRDefault="00BF478F" w:rsidP="00A261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 xml:space="preserve">where 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>x</w:t>
      </w:r>
      <w:r w:rsidRPr="004C1734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i</w:t>
      </w:r>
      <w:r w:rsidRPr="004C1734">
        <w:rPr>
          <w:rFonts w:ascii="Times New Roman" w:hAnsi="Times New Roman" w:cs="Times New Roman"/>
          <w:sz w:val="24"/>
          <w:szCs w:val="24"/>
        </w:rPr>
        <w:t xml:space="preserve"> is the feed ratio of component 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4C1734">
        <w:rPr>
          <w:rFonts w:ascii="Times New Roman" w:hAnsi="Times New Roman" w:cs="Times New Roman"/>
          <w:sz w:val="24"/>
          <w:szCs w:val="24"/>
        </w:rPr>
        <w:t xml:space="preserve">, </w:t>
      </w:r>
      <w:r w:rsidRPr="004C1734">
        <w:rPr>
          <w:rFonts w:ascii="Times New Roman" w:hAnsi="Times New Roman" w:cs="Times New Roman" w:hint="eastAsia"/>
          <w:i/>
          <w:iCs/>
          <w:sz w:val="24"/>
          <w:szCs w:val="24"/>
        </w:rPr>
        <w:t>y</w:t>
      </w:r>
      <w:r w:rsidRPr="004C1734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i</w:t>
      </w:r>
      <w:r w:rsidRPr="004C1734">
        <w:rPr>
          <w:rFonts w:ascii="Times New Roman" w:hAnsi="Times New Roman" w:cs="Times New Roman"/>
          <w:sz w:val="24"/>
          <w:szCs w:val="24"/>
        </w:rPr>
        <w:t xml:space="preserve"> is the concentration of component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 xml:space="preserve"> i</w:t>
      </w:r>
      <w:r w:rsidRPr="004C1734">
        <w:rPr>
          <w:rFonts w:ascii="Times New Roman" w:hAnsi="Times New Roman" w:cs="Times New Roman"/>
          <w:sz w:val="24"/>
          <w:szCs w:val="24"/>
        </w:rPr>
        <w:t xml:space="preserve"> in the permeate gas, 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4C1734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up</w:t>
      </w:r>
      <w:r w:rsidRPr="004C1734">
        <w:rPr>
          <w:rFonts w:ascii="Times New Roman" w:hAnsi="Times New Roman" w:cs="Times New Roman"/>
          <w:sz w:val="24"/>
          <w:szCs w:val="24"/>
        </w:rPr>
        <w:t xml:space="preserve">​ is the upstream feed gas pressure, 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Pr="004C1734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p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>​</w:t>
      </w:r>
      <w:r w:rsidRPr="004C1734">
        <w:rPr>
          <w:rFonts w:ascii="Times New Roman" w:hAnsi="Times New Roman" w:cs="Times New Roman"/>
          <w:sz w:val="24"/>
          <w:szCs w:val="24"/>
        </w:rPr>
        <w:t xml:space="preserve"> is the membrane module volume, 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lastRenderedPageBreak/>
        <w:t>l</w:t>
      </w:r>
      <w:r w:rsidRPr="004C1734">
        <w:rPr>
          <w:rFonts w:ascii="Times New Roman" w:hAnsi="Times New Roman" w:cs="Times New Roman"/>
          <w:sz w:val="24"/>
          <w:szCs w:val="24"/>
        </w:rPr>
        <w:t xml:space="preserve"> is the membrane thickness, and 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>dp</w:t>
      </w:r>
      <w:r w:rsidRPr="004C1734">
        <w:rPr>
          <w:rFonts w:ascii="Times New Roman" w:hAnsi="Times New Roman" w:cs="Times New Roman"/>
          <w:sz w:val="24"/>
          <w:szCs w:val="24"/>
        </w:rPr>
        <w:t>/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>dt</w:t>
      </w:r>
      <w:r w:rsidRPr="004C1734">
        <w:rPr>
          <w:rFonts w:ascii="Times New Roman" w:hAnsi="Times New Roman" w:cs="Times New Roman"/>
          <w:sz w:val="24"/>
          <w:szCs w:val="24"/>
        </w:rPr>
        <w:t xml:space="preserve"> is the rate of pressure increase at steady state </w:t>
      </w:r>
      <w:r w:rsidRPr="004C1734">
        <w:rPr>
          <w:rFonts w:ascii="Times New Roman" w:hAnsi="Times New Roman" w:cs="Times New Roman" w:hint="eastAsia"/>
          <w:sz w:val="24"/>
          <w:szCs w:val="24"/>
        </w:rPr>
        <w:t>(cmHg s</w:t>
      </w:r>
      <w:r w:rsidRPr="004C1734">
        <w:rPr>
          <w:rFonts w:ascii="Times New Roman" w:hAnsi="Times New Roman" w:cs="Times New Roman" w:hint="eastAsia"/>
          <w:sz w:val="24"/>
          <w:szCs w:val="24"/>
          <w:vertAlign w:val="superscript"/>
        </w:rPr>
        <w:t>-1</w:t>
      </w:r>
      <w:r w:rsidRPr="004C1734">
        <w:rPr>
          <w:rFonts w:ascii="Times New Roman" w:hAnsi="Times New Roman" w:cs="Times New Roman" w:hint="eastAsia"/>
          <w:sz w:val="24"/>
          <w:szCs w:val="24"/>
        </w:rPr>
        <w:t>)</w:t>
      </w:r>
      <w:r w:rsidRPr="004C1734">
        <w:rPr>
          <w:rFonts w:ascii="Times New Roman" w:hAnsi="Times New Roman" w:cs="Times New Roman"/>
          <w:sz w:val="24"/>
          <w:szCs w:val="24"/>
        </w:rPr>
        <w:t>.</w:t>
      </w:r>
    </w:p>
    <w:p w14:paraId="1562CBAA" w14:textId="232E742C" w:rsidR="00A26135" w:rsidRPr="004C1734" w:rsidRDefault="005A3C14" w:rsidP="00623E79">
      <w:pPr>
        <w:spacing w:line="360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 xml:space="preserve">The separation factor (α) quantifies the </w:t>
      </w:r>
      <w:r w:rsidR="00DE2972" w:rsidRPr="004C1734">
        <w:rPr>
          <w:rFonts w:ascii="Times New Roman" w:hAnsi="Times New Roman" w:cs="Times New Roman"/>
          <w:sz w:val="24"/>
          <w:szCs w:val="24"/>
        </w:rPr>
        <w:t xml:space="preserve">ability </w:t>
      </w:r>
      <w:r w:rsidR="00DE2972" w:rsidRPr="004C1734">
        <w:rPr>
          <w:rFonts w:ascii="Times New Roman" w:hAnsi="Times New Roman" w:cs="Times New Roman" w:hint="eastAsia"/>
          <w:sz w:val="24"/>
          <w:szCs w:val="24"/>
        </w:rPr>
        <w:t xml:space="preserve">of </w:t>
      </w:r>
      <w:r w:rsidRPr="004C1734">
        <w:rPr>
          <w:rFonts w:ascii="Times New Roman" w:hAnsi="Times New Roman" w:cs="Times New Roman"/>
          <w:sz w:val="24"/>
          <w:szCs w:val="24"/>
        </w:rPr>
        <w:t>membrane to separate a binary gas mixture and is defined as follows</w:t>
      </w:r>
      <w:r w:rsidR="00887BAD" w:rsidRPr="004C1734">
        <w:rPr>
          <w:rFonts w:ascii="Times New Roman" w:hAnsi="Times New Roman" w:cs="Times New Roman" w:hint="eastAsia"/>
          <w:sz w:val="24"/>
          <w:szCs w:val="24"/>
        </w:rPr>
        <w:t xml:space="preserve"> [6]</w:t>
      </w:r>
      <w:r w:rsidRPr="004C1734">
        <w:rPr>
          <w:rFonts w:ascii="Times New Roman" w:hAnsi="Times New Roman" w:cs="Times New Roman"/>
          <w:sz w:val="24"/>
          <w:szCs w:val="24"/>
        </w:rPr>
        <w:t>: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D9E876B" w14:textId="5B62366C" w:rsidR="00AF6C20" w:rsidRPr="004C1734" w:rsidRDefault="004C1734" w:rsidP="002548A4">
      <w:pPr>
        <w:spacing w:line="360" w:lineRule="auto"/>
        <w:ind w:firstLineChars="1300" w:firstLine="3120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i/>
                <w:sz w:val="24"/>
                <w:szCs w:val="24"/>
              </w:rPr>
              <w:sym w:font="Symbol" w:char="F061"/>
            </m:r>
          </m:e>
          <m:sub>
            <m:r>
              <w:rPr>
                <w:rFonts w:ascii="Cambria Math" w:hAnsi="Cambria Math" w:cs="Times New Roman"/>
                <w:i/>
                <w:sz w:val="24"/>
                <w:szCs w:val="24"/>
              </w:rPr>
              <w:sym w:font="Symbol" w:char="F041"/>
            </m:r>
            <m:r>
              <w:rPr>
                <w:rFonts w:ascii="Cambria Math" w:hAnsi="Cambria Math" w:cs="Times New Roman"/>
                <w:sz w:val="24"/>
                <w:szCs w:val="24"/>
              </w:rPr>
              <m:t>/</m:t>
            </m:r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sub>
            </m:sSub>
          </m:den>
        </m:f>
      </m:oMath>
      <w:r w:rsidR="00D60E52" w:rsidRPr="004C1734">
        <w:rPr>
          <w:rFonts w:ascii="Times New Roman" w:hAnsi="Times New Roman" w:cs="Times New Roman" w:hint="eastAsia"/>
          <w:sz w:val="24"/>
          <w:szCs w:val="24"/>
        </w:rPr>
        <w:t xml:space="preserve">                         (S7)</w:t>
      </w:r>
    </w:p>
    <w:p w14:paraId="5BCD17F5" w14:textId="32B35BC8" w:rsidR="00373AFC" w:rsidRPr="004C1734" w:rsidRDefault="00F84D9F" w:rsidP="00373A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 xml:space="preserve">where </w:t>
      </w:r>
      <w:r w:rsidRPr="004C173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Pr="004C1734">
        <w:rPr>
          <w:rFonts w:ascii="Times New Roman" w:hAnsi="Times New Roman" w:cs="Times New Roman" w:hint="eastAsia"/>
          <w:i/>
          <w:iCs/>
          <w:sz w:val="24"/>
          <w:szCs w:val="24"/>
          <w:vertAlign w:val="subscript"/>
        </w:rPr>
        <w:t>A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Pr="004C173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Pr="004C1734">
        <w:rPr>
          <w:rFonts w:ascii="Times New Roman" w:hAnsi="Times New Roman" w:cs="Times New Roman" w:hint="eastAsia"/>
          <w:i/>
          <w:iCs/>
          <w:sz w:val="24"/>
          <w:szCs w:val="24"/>
          <w:vertAlign w:val="subscript"/>
        </w:rPr>
        <w:t>B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are the permeability of gas A and gas B, respectively.</w:t>
      </w:r>
    </w:p>
    <w:p w14:paraId="736E3036" w14:textId="77777777" w:rsidR="00F84D9F" w:rsidRPr="004C1734" w:rsidRDefault="00F84D9F" w:rsidP="00373A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6896D0" w14:textId="76BFBDF5" w:rsidR="00373AFC" w:rsidRPr="004C1734" w:rsidRDefault="00373AFC" w:rsidP="00FC0DA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 xml:space="preserve">Text S4 </w:t>
      </w:r>
      <w:r w:rsidRPr="004C1734">
        <w:rPr>
          <w:rFonts w:ascii="Times New Roman" w:hAnsi="Times New Roman" w:cs="Times New Roman"/>
          <w:b/>
          <w:bCs/>
          <w:sz w:val="24"/>
          <w:szCs w:val="24"/>
        </w:rPr>
        <w:t>Gas</w:t>
      </w:r>
      <w:r w:rsidR="00385654" w:rsidRPr="004C1734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a</w:t>
      </w:r>
      <w:r w:rsidRPr="004C1734">
        <w:rPr>
          <w:rFonts w:ascii="Times New Roman" w:hAnsi="Times New Roman" w:cs="Times New Roman"/>
          <w:b/>
          <w:bCs/>
          <w:sz w:val="24"/>
          <w:szCs w:val="24"/>
        </w:rPr>
        <w:t xml:space="preserve">dsorption </w:t>
      </w:r>
      <w:r w:rsidR="00385654" w:rsidRPr="004C1734">
        <w:rPr>
          <w:rFonts w:ascii="Times New Roman" w:hAnsi="Times New Roman" w:cs="Times New Roman" w:hint="eastAsia"/>
          <w:b/>
          <w:bCs/>
          <w:sz w:val="24"/>
          <w:szCs w:val="24"/>
        </w:rPr>
        <w:t>p</w:t>
      </w:r>
      <w:r w:rsidRPr="004C1734">
        <w:rPr>
          <w:rFonts w:ascii="Times New Roman" w:hAnsi="Times New Roman" w:cs="Times New Roman"/>
          <w:b/>
          <w:bCs/>
          <w:sz w:val="24"/>
          <w:szCs w:val="24"/>
        </w:rPr>
        <w:t>erforma</w:t>
      </w:r>
      <w:r w:rsidRPr="004C1734">
        <w:rPr>
          <w:rFonts w:ascii="Times New Roman" w:hAnsi="Times New Roman" w:cs="Times New Roman" w:hint="eastAsia"/>
          <w:b/>
          <w:bCs/>
          <w:sz w:val="24"/>
          <w:szCs w:val="24"/>
        </w:rPr>
        <w:t>nce</w:t>
      </w:r>
    </w:p>
    <w:p w14:paraId="4BA4604A" w14:textId="24D8E4F0" w:rsidR="008D66F1" w:rsidRPr="004C1734" w:rsidRDefault="008D66F1" w:rsidP="00FC0DA7">
      <w:pPr>
        <w:spacing w:line="360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 xml:space="preserve">The gas adsorption performance of </w:t>
      </w:r>
      <w:r w:rsidR="00A20065" w:rsidRPr="004C1734">
        <w:rPr>
          <w:rFonts w:ascii="Times New Roman" w:hAnsi="Times New Roman" w:cs="Times New Roman"/>
          <w:sz w:val="24"/>
          <w:szCs w:val="24"/>
        </w:rPr>
        <w:t xml:space="preserve">EBPA-TB-COOH </w:t>
      </w:r>
      <w:r w:rsidR="00A20065" w:rsidRPr="004C1734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Pr="004C1734">
        <w:rPr>
          <w:rFonts w:ascii="Times New Roman" w:hAnsi="Times New Roman" w:cs="Times New Roman"/>
          <w:sz w:val="24"/>
          <w:szCs w:val="24"/>
        </w:rPr>
        <w:t>EBPA-TB-COOH</w:t>
      </w:r>
      <w:r w:rsidR="00603C7D" w:rsidRPr="004C1734">
        <w:rPr>
          <w:rFonts w:ascii="Times New Roman" w:hAnsi="Times New Roman" w:cs="Times New Roman"/>
          <w:sz w:val="24"/>
          <w:szCs w:val="24"/>
        </w:rPr>
        <w:t>@Pd</w:t>
      </w:r>
      <w:r w:rsidR="00603C7D" w:rsidRPr="004C1734">
        <w:rPr>
          <w:rFonts w:ascii="Times New Roman" w:hAnsi="Times New Roman" w:cs="Times New Roman" w:hint="eastAsia"/>
          <w:sz w:val="24"/>
          <w:szCs w:val="24"/>
          <w:vertAlign w:val="superscript"/>
        </w:rPr>
        <w:t>2+</w:t>
      </w:r>
      <w:r w:rsidR="00A20065" w:rsidRPr="004C1734">
        <w:rPr>
          <w:rFonts w:ascii="Times New Roman" w:hAnsi="Times New Roman" w:cs="Times New Roman" w:hint="eastAsia"/>
          <w:sz w:val="24"/>
          <w:szCs w:val="24"/>
        </w:rPr>
        <w:t xml:space="preserve">-6 </w:t>
      </w:r>
      <w:r w:rsidRPr="004C1734">
        <w:rPr>
          <w:rFonts w:ascii="Times New Roman" w:hAnsi="Times New Roman" w:cs="Times New Roman"/>
          <w:sz w:val="24"/>
          <w:szCs w:val="24"/>
        </w:rPr>
        <w:t>membrane</w:t>
      </w:r>
      <w:r w:rsidR="00A20065" w:rsidRPr="004C1734">
        <w:rPr>
          <w:rFonts w:ascii="Times New Roman" w:hAnsi="Times New Roman" w:cs="Times New Roman" w:hint="eastAsia"/>
          <w:sz w:val="24"/>
          <w:szCs w:val="24"/>
        </w:rPr>
        <w:t>s</w:t>
      </w:r>
      <w:r w:rsidRPr="004C1734">
        <w:rPr>
          <w:rFonts w:ascii="Times New Roman" w:hAnsi="Times New Roman" w:cs="Times New Roman"/>
          <w:sz w:val="24"/>
          <w:szCs w:val="24"/>
        </w:rPr>
        <w:t xml:space="preserve"> is a crucial indicator for comprehensively evaluating membrane material properties. The static volumetric method measure</w:t>
      </w:r>
      <w:r w:rsidR="00FC0DA7" w:rsidRPr="004C1734">
        <w:rPr>
          <w:rFonts w:ascii="Times New Roman" w:hAnsi="Times New Roman" w:cs="Times New Roman" w:hint="eastAsia"/>
          <w:sz w:val="24"/>
          <w:szCs w:val="24"/>
        </w:rPr>
        <w:t>d</w:t>
      </w:r>
      <w:r w:rsidRPr="004C1734">
        <w:rPr>
          <w:rFonts w:ascii="Times New Roman" w:hAnsi="Times New Roman" w:cs="Times New Roman"/>
          <w:sz w:val="24"/>
          <w:szCs w:val="24"/>
        </w:rPr>
        <w:t xml:space="preserve"> the gas adsorption performance of the samples. A high-pressure adsorption analyzer (HPA-100) was used to measure the H</w:t>
      </w:r>
      <w:r w:rsidRPr="004C173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4C1734">
        <w:rPr>
          <w:rFonts w:ascii="Times New Roman" w:hAnsi="Times New Roman" w:cs="Times New Roman"/>
          <w:sz w:val="24"/>
          <w:szCs w:val="24"/>
        </w:rPr>
        <w:t xml:space="preserve"> and CO</w:t>
      </w:r>
      <w:r w:rsidRPr="004C173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4C1734">
        <w:rPr>
          <w:rFonts w:ascii="Times New Roman" w:hAnsi="Times New Roman" w:cs="Times New Roman"/>
          <w:sz w:val="24"/>
          <w:szCs w:val="24"/>
        </w:rPr>
        <w:t xml:space="preserve"> adsorption of the membrane samples at 25 ℃ within a test range of 0</w:t>
      </w:r>
      <w:r w:rsidRPr="004C1734">
        <w:rPr>
          <w:rFonts w:ascii="Times New Roman" w:hAnsi="Times New Roman" w:cs="Times New Roman" w:hint="eastAsia"/>
          <w:sz w:val="24"/>
          <w:szCs w:val="24"/>
        </w:rPr>
        <w:t>-</w:t>
      </w:r>
      <w:r w:rsidRPr="004C1734">
        <w:rPr>
          <w:rFonts w:ascii="Times New Roman" w:hAnsi="Times New Roman" w:cs="Times New Roman"/>
          <w:sz w:val="24"/>
          <w:szCs w:val="24"/>
        </w:rPr>
        <w:t xml:space="preserve">0.3 MPa. </w:t>
      </w:r>
    </w:p>
    <w:p w14:paraId="1DF4BFE8" w14:textId="3D8DD149" w:rsidR="003B3485" w:rsidRPr="004C1734" w:rsidRDefault="003B3485" w:rsidP="008D66F1">
      <w:pPr>
        <w:spacing w:line="360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>Gas sorption (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2E5657" w:rsidRPr="004C1734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Pr="004C1734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A</w:t>
      </w:r>
      <w:r w:rsidRPr="004C1734">
        <w:rPr>
          <w:rFonts w:ascii="Times New Roman" w:hAnsi="Times New Roman" w:cs="Times New Roman"/>
          <w:sz w:val="24"/>
          <w:szCs w:val="24"/>
        </w:rPr>
        <w:t>) in EBPA-TB-COOH@Pd</w:t>
      </w:r>
      <w:r w:rsidRPr="004C1734">
        <w:rPr>
          <w:rFonts w:ascii="Times New Roman" w:hAnsi="Times New Roman" w:cs="Times New Roman" w:hint="eastAsia"/>
          <w:sz w:val="24"/>
          <w:szCs w:val="24"/>
          <w:vertAlign w:val="superscript"/>
        </w:rPr>
        <w:t>2+</w:t>
      </w:r>
      <w:r w:rsidRPr="004C1734">
        <w:rPr>
          <w:rFonts w:ascii="Times New Roman" w:hAnsi="Times New Roman" w:cs="Times New Roman"/>
          <w:sz w:val="24"/>
          <w:szCs w:val="24"/>
        </w:rPr>
        <w:t xml:space="preserve"> 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membranes </w:t>
      </w:r>
      <w:r w:rsidRPr="004C1734">
        <w:rPr>
          <w:rFonts w:ascii="Times New Roman" w:hAnsi="Times New Roman" w:cs="Times New Roman"/>
          <w:sz w:val="24"/>
          <w:szCs w:val="24"/>
        </w:rPr>
        <w:t>can be described using the dual-mode sorption model as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C1734">
        <w:rPr>
          <w:rFonts w:ascii="Times New Roman" w:hAnsi="Times New Roman" w:cs="Times New Roman"/>
          <w:sz w:val="24"/>
          <w:szCs w:val="24"/>
        </w:rPr>
        <w:t>expressed using Equation S</w:t>
      </w:r>
      <w:r w:rsidR="0032574E" w:rsidRPr="004C1734">
        <w:rPr>
          <w:rFonts w:ascii="Times New Roman" w:hAnsi="Times New Roman" w:cs="Times New Roman" w:hint="eastAsia"/>
          <w:sz w:val="24"/>
          <w:szCs w:val="24"/>
        </w:rPr>
        <w:t>8</w:t>
      </w:r>
      <w:r w:rsidRPr="004C1734">
        <w:rPr>
          <w:rFonts w:ascii="Times New Roman" w:hAnsi="Times New Roman" w:cs="Times New Roman" w:hint="eastAsia"/>
          <w:sz w:val="24"/>
          <w:szCs w:val="24"/>
        </w:rPr>
        <w:t>:</w:t>
      </w:r>
    </w:p>
    <w:p w14:paraId="5172F189" w14:textId="5E769D98" w:rsidR="003B3485" w:rsidRPr="004C1734" w:rsidRDefault="004C1734" w:rsidP="003B3485">
      <w:pPr>
        <w:spacing w:line="360" w:lineRule="auto"/>
        <w:ind w:firstLineChars="1300" w:firstLine="3120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'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H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 xml:space="preserve">1 + </m:t>
            </m:r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3B3485" w:rsidRPr="004C1734">
        <w:rPr>
          <w:rFonts w:ascii="Times New Roman" w:hAnsi="Times New Roman" w:cs="Times New Roman" w:hint="eastAsia"/>
          <w:sz w:val="24"/>
          <w:szCs w:val="24"/>
        </w:rPr>
        <w:t xml:space="preserve">                      (S</w:t>
      </w:r>
      <w:r w:rsidR="0032574E" w:rsidRPr="004C1734">
        <w:rPr>
          <w:rFonts w:ascii="Times New Roman" w:hAnsi="Times New Roman" w:cs="Times New Roman" w:hint="eastAsia"/>
          <w:sz w:val="24"/>
          <w:szCs w:val="24"/>
        </w:rPr>
        <w:t>8</w:t>
      </w:r>
      <w:r w:rsidR="003B3485" w:rsidRPr="004C1734">
        <w:rPr>
          <w:rFonts w:ascii="Times New Roman" w:hAnsi="Times New Roman" w:cs="Times New Roman" w:hint="eastAsia"/>
          <w:sz w:val="24"/>
          <w:szCs w:val="24"/>
        </w:rPr>
        <w:t>)</w:t>
      </w:r>
    </w:p>
    <w:p w14:paraId="1844AEDB" w14:textId="51302AC4" w:rsidR="003B3485" w:rsidRPr="004C1734" w:rsidRDefault="003B3485" w:rsidP="00174E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 xml:space="preserve">where 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Pr="004C1734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D</w:t>
      </w:r>
      <w:r w:rsidRPr="004C1734">
        <w:rPr>
          <w:rFonts w:ascii="Times New Roman" w:hAnsi="Times New Roman" w:cs="Times New Roman"/>
          <w:sz w:val="24"/>
          <w:szCs w:val="24"/>
        </w:rPr>
        <w:t xml:space="preserve"> is Henry’s constant, 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>Cˊ</w:t>
      </w:r>
      <w:r w:rsidRPr="004C1734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H</w:t>
      </w:r>
      <w:r w:rsidRPr="004C1734">
        <w:rPr>
          <w:rFonts w:ascii="Times New Roman" w:hAnsi="Times New Roman" w:cs="Times New Roman"/>
          <w:sz w:val="24"/>
          <w:szCs w:val="24"/>
        </w:rPr>
        <w:t xml:space="preserve"> is Langmuir sorption capacity, and </w:t>
      </w:r>
      <w:r w:rsidRPr="004C1734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Pr="004C1734">
        <w:rPr>
          <w:rFonts w:ascii="Times New Roman" w:hAnsi="Times New Roman" w:cs="Times New Roman"/>
          <w:sz w:val="24"/>
          <w:szCs w:val="24"/>
        </w:rPr>
        <w:t xml:space="preserve"> is the affinity parameter. </w:t>
      </w:r>
    </w:p>
    <w:p w14:paraId="402C46A2" w14:textId="77777777" w:rsidR="00AF6C20" w:rsidRPr="004C1734" w:rsidRDefault="00AF6C20" w:rsidP="00A261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CF09AD" w14:textId="65151F7B" w:rsidR="00564F46" w:rsidRPr="004C1734" w:rsidRDefault="00564F46" w:rsidP="00564F46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14:ligatures w14:val="none"/>
        </w:rPr>
      </w:pPr>
      <w:r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Text S</w:t>
      </w:r>
      <w:r w:rsidR="001E5B75"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5</w:t>
      </w:r>
      <w:r w:rsidRPr="004C1734">
        <w:rPr>
          <w:rFonts w:hint="eastAsia"/>
          <w:b/>
          <w:bCs/>
        </w:rPr>
        <w:t xml:space="preserve"> </w:t>
      </w:r>
      <w:r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 xml:space="preserve">long-term of the stability </w:t>
      </w:r>
      <w:r w:rsidR="003D6AF5"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EBPA-TB-COOH</w:t>
      </w:r>
      <w:r w:rsidR="00584950"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@</w:t>
      </w:r>
      <w:r w:rsidR="003A0A3D"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Pd</w:t>
      </w:r>
      <w:r w:rsidR="00584950"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:vertAlign w:val="superscript"/>
          <w14:ligatures w14:val="none"/>
        </w:rPr>
        <w:t>2+</w:t>
      </w:r>
      <w:r w:rsidR="003A0A3D"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-</w:t>
      </w:r>
      <w:r w:rsidR="003D6AF5"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6</w:t>
      </w:r>
      <w:r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 xml:space="preserve"> M</w:t>
      </w:r>
      <w:r w:rsidRPr="004C1734">
        <w:rPr>
          <w:rFonts w:ascii="Times New Roman" w:hAnsi="Times New Roman" w:cs="Times New Roman"/>
          <w:b/>
          <w:bCs/>
          <w:i/>
          <w:iCs/>
          <w:sz w:val="24"/>
          <w:szCs w:val="24"/>
          <w14:ligatures w14:val="none"/>
        </w:rPr>
        <w:t>embrane</w:t>
      </w:r>
      <w:r w:rsidRPr="004C1734">
        <w:rPr>
          <w:rFonts w:ascii="Times New Roman" w:hAnsi="Times New Roman" w:cs="Times New Roman" w:hint="eastAsia"/>
          <w:b/>
          <w:bCs/>
          <w:i/>
          <w:iCs/>
          <w:sz w:val="24"/>
          <w:szCs w:val="24"/>
          <w14:ligatures w14:val="none"/>
        </w:rPr>
        <w:t>s</w:t>
      </w:r>
    </w:p>
    <w:p w14:paraId="51E76D68" w14:textId="23CAF35D" w:rsidR="00A26135" w:rsidRPr="004C1734" w:rsidRDefault="006D4FEE" w:rsidP="0010077A">
      <w:pPr>
        <w:spacing w:line="360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 xml:space="preserve">A continuous 360-hour stability test was performed on the </w:t>
      </w:r>
      <w:r w:rsidR="00584950" w:rsidRPr="004C1734">
        <w:rPr>
          <w:rFonts w:ascii="Times New Roman" w:hAnsi="Times New Roman" w:cs="Times New Roman" w:hint="eastAsia"/>
          <w:sz w:val="24"/>
          <w:szCs w:val="24"/>
        </w:rPr>
        <w:t>EBPA-TB-COOH@Pd</w:t>
      </w:r>
      <w:r w:rsidR="00584950" w:rsidRPr="004C1734">
        <w:rPr>
          <w:rFonts w:ascii="Times New Roman" w:hAnsi="Times New Roman" w:cs="Times New Roman" w:hint="eastAsia"/>
          <w:sz w:val="24"/>
          <w:szCs w:val="24"/>
          <w:vertAlign w:val="superscript"/>
        </w:rPr>
        <w:t>2+</w:t>
      </w:r>
      <w:r w:rsidR="00584950" w:rsidRPr="004C1734">
        <w:rPr>
          <w:rFonts w:ascii="Times New Roman" w:hAnsi="Times New Roman" w:cs="Times New Roman" w:hint="eastAsia"/>
          <w:sz w:val="24"/>
          <w:szCs w:val="24"/>
        </w:rPr>
        <w:t>-6</w:t>
      </w:r>
      <w:r w:rsidRPr="004C1734">
        <w:rPr>
          <w:rFonts w:ascii="Times New Roman" w:hAnsi="Times New Roman" w:cs="Times New Roman"/>
          <w:sz w:val="24"/>
          <w:szCs w:val="24"/>
        </w:rPr>
        <w:t xml:space="preserve"> membranes under simulated real-world conditions. CO</w:t>
      </w:r>
      <w:r w:rsidR="0010077A" w:rsidRPr="004C173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4C1734">
        <w:rPr>
          <w:rFonts w:ascii="Times New Roman" w:hAnsi="Times New Roman" w:cs="Times New Roman"/>
          <w:sz w:val="24"/>
          <w:szCs w:val="24"/>
        </w:rPr>
        <w:t xml:space="preserve"> and H</w:t>
      </w:r>
      <w:r w:rsidR="00842A77" w:rsidRPr="004C173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4C1734">
        <w:rPr>
          <w:rFonts w:ascii="Times New Roman" w:hAnsi="Times New Roman" w:cs="Times New Roman"/>
          <w:sz w:val="24"/>
          <w:szCs w:val="24"/>
        </w:rPr>
        <w:t xml:space="preserve"> feed gases were supplied at total pressure</w:t>
      </w:r>
      <w:r w:rsidR="00AE2C2E" w:rsidRPr="004C1734">
        <w:rPr>
          <w:rFonts w:ascii="Times New Roman" w:hAnsi="Times New Roman" w:cs="Times New Roman" w:hint="eastAsia"/>
          <w:sz w:val="24"/>
          <w:szCs w:val="24"/>
        </w:rPr>
        <w:t>s</w:t>
      </w:r>
      <w:r w:rsidRPr="004C1734">
        <w:rPr>
          <w:rFonts w:ascii="Times New Roman" w:hAnsi="Times New Roman" w:cs="Times New Roman"/>
          <w:sz w:val="24"/>
          <w:szCs w:val="24"/>
        </w:rPr>
        <w:t xml:space="preserve"> ranging from 2 to 6 bar to accurately replicate the operational stresses present in industrial applications. This high-pressure regimen facilitated a robust and comprehensive evaluation of the </w:t>
      </w:r>
      <w:r w:rsidR="005C5590" w:rsidRPr="004C1734">
        <w:rPr>
          <w:rFonts w:ascii="Times New Roman" w:hAnsi="Times New Roman" w:cs="Times New Roman" w:hint="eastAsia"/>
          <w:sz w:val="24"/>
          <w:szCs w:val="24"/>
        </w:rPr>
        <w:t>gas separation</w:t>
      </w:r>
      <w:r w:rsidRPr="004C1734">
        <w:rPr>
          <w:rFonts w:ascii="Times New Roman" w:hAnsi="Times New Roman" w:cs="Times New Roman"/>
          <w:sz w:val="24"/>
          <w:szCs w:val="24"/>
        </w:rPr>
        <w:t xml:space="preserve"> performance.</w:t>
      </w:r>
    </w:p>
    <w:p w14:paraId="2D9305BB" w14:textId="4C64A8C3" w:rsidR="00A26135" w:rsidRPr="004C1734" w:rsidRDefault="00A26135" w:rsidP="00A261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D0ABC7" w14:textId="40F7CC42" w:rsidR="00127B33" w:rsidRPr="004C1734" w:rsidRDefault="00DF3AC5" w:rsidP="00DF3AC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A4196D2" wp14:editId="7AE05F62">
            <wp:extent cx="5033176" cy="3011168"/>
            <wp:effectExtent l="0" t="0" r="0" b="0"/>
            <wp:docPr id="1027122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994" cy="3027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4BFF2E" w14:textId="7A10C464" w:rsidR="00127B33" w:rsidRPr="004C1734" w:rsidRDefault="00127B33" w:rsidP="00127B3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b/>
          <w:bCs/>
          <w:szCs w:val="21"/>
        </w:rPr>
        <w:t>Fig</w:t>
      </w:r>
      <w:r w:rsidRPr="004C1734">
        <w:rPr>
          <w:rFonts w:ascii="Times New Roman" w:hAnsi="Times New Roman" w:cs="Times New Roman" w:hint="eastAsia"/>
          <w:b/>
          <w:bCs/>
          <w:szCs w:val="21"/>
        </w:rPr>
        <w:t>.</w:t>
      </w:r>
      <w:r w:rsidRPr="004C1734">
        <w:rPr>
          <w:rFonts w:ascii="Times New Roman" w:hAnsi="Times New Roman" w:cs="Times New Roman"/>
          <w:b/>
          <w:bCs/>
          <w:szCs w:val="21"/>
        </w:rPr>
        <w:t xml:space="preserve"> S</w:t>
      </w:r>
      <w:r w:rsidRPr="004C1734">
        <w:rPr>
          <w:rFonts w:ascii="Times New Roman" w:hAnsi="Times New Roman" w:cs="Times New Roman" w:hint="eastAsia"/>
          <w:b/>
          <w:bCs/>
          <w:szCs w:val="21"/>
        </w:rPr>
        <w:t>1</w:t>
      </w:r>
      <w:r w:rsidRPr="004C1734">
        <w:rPr>
          <w:rFonts w:ascii="Times New Roman" w:hAnsi="Times New Roman" w:cs="Times New Roman"/>
          <w:b/>
          <w:bCs/>
          <w:szCs w:val="21"/>
        </w:rPr>
        <w:t>.</w:t>
      </w:r>
      <w:r w:rsidRPr="004C1734">
        <w:rPr>
          <w:rFonts w:hint="eastAsia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>The synthesis of EBPA-TB-COOH polymer.</w:t>
      </w:r>
    </w:p>
    <w:p w14:paraId="26247B87" w14:textId="77777777" w:rsidR="00127B33" w:rsidRPr="004C1734" w:rsidRDefault="00127B33" w:rsidP="00A261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36BD38" w14:textId="31506EC5" w:rsidR="00D22067" w:rsidRPr="004C1734" w:rsidRDefault="00DB6657" w:rsidP="00D963C1">
      <w:pPr>
        <w:spacing w:afterLines="50" w:after="156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6339439" wp14:editId="4537BE3D">
            <wp:extent cx="4179384" cy="4484536"/>
            <wp:effectExtent l="0" t="0" r="0" b="0"/>
            <wp:docPr id="127818523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5" t="12702" r="2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552" cy="449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A0C4C" w14:textId="41908670" w:rsidR="00F9146A" w:rsidRPr="004C1734" w:rsidRDefault="00F9146A" w:rsidP="00A86DDF">
      <w:pPr>
        <w:spacing w:afterLines="50" w:after="156"/>
        <w:rPr>
          <w:rFonts w:ascii="Times New Roman" w:hAnsi="Times New Roman" w:cs="Times New Roman"/>
          <w:szCs w:val="21"/>
        </w:rPr>
      </w:pPr>
      <w:r w:rsidRPr="004C1734">
        <w:rPr>
          <w:rFonts w:ascii="Times New Roman" w:hAnsi="Times New Roman" w:cs="Times New Roman"/>
          <w:b/>
          <w:bCs/>
          <w:szCs w:val="21"/>
        </w:rPr>
        <w:t>Fig</w:t>
      </w:r>
      <w:r w:rsidRPr="004C1734">
        <w:rPr>
          <w:rFonts w:ascii="Times New Roman" w:hAnsi="Times New Roman" w:cs="Times New Roman" w:hint="eastAsia"/>
          <w:b/>
          <w:bCs/>
          <w:szCs w:val="21"/>
        </w:rPr>
        <w:t>.</w:t>
      </w:r>
      <w:r w:rsidRPr="004C1734">
        <w:rPr>
          <w:rFonts w:ascii="Times New Roman" w:hAnsi="Times New Roman" w:cs="Times New Roman"/>
          <w:b/>
          <w:bCs/>
          <w:szCs w:val="21"/>
        </w:rPr>
        <w:t xml:space="preserve"> S</w:t>
      </w:r>
      <w:r w:rsidR="00127B33" w:rsidRPr="004C1734">
        <w:rPr>
          <w:rFonts w:ascii="Times New Roman" w:hAnsi="Times New Roman" w:cs="Times New Roman" w:hint="eastAsia"/>
          <w:b/>
          <w:bCs/>
          <w:szCs w:val="21"/>
        </w:rPr>
        <w:t>2</w:t>
      </w:r>
      <w:r w:rsidRPr="004C1734">
        <w:rPr>
          <w:rFonts w:ascii="Times New Roman" w:hAnsi="Times New Roman" w:cs="Times New Roman"/>
          <w:b/>
          <w:bCs/>
          <w:szCs w:val="21"/>
        </w:rPr>
        <w:t>.</w:t>
      </w:r>
      <w:r w:rsidR="00111AF6" w:rsidRPr="004C1734">
        <w:rPr>
          <w:rFonts w:hint="eastAsia"/>
        </w:rPr>
        <w:t xml:space="preserve"> </w:t>
      </w:r>
      <w:r w:rsidR="00111AF6" w:rsidRPr="004C1734">
        <w:rPr>
          <w:rFonts w:ascii="Times New Roman" w:hAnsi="Times New Roman" w:cs="Times New Roman" w:hint="eastAsia"/>
          <w:szCs w:val="21"/>
          <w:vertAlign w:val="superscript"/>
        </w:rPr>
        <w:t>1</w:t>
      </w:r>
      <w:r w:rsidR="00111AF6" w:rsidRPr="004C1734">
        <w:rPr>
          <w:rFonts w:ascii="Times New Roman" w:hAnsi="Times New Roman" w:cs="Times New Roman" w:hint="eastAsia"/>
          <w:szCs w:val="21"/>
        </w:rPr>
        <w:t>H NMR spectra (in DMSO-</w:t>
      </w:r>
      <w:r w:rsidR="00CF0241" w:rsidRPr="004C1734">
        <w:rPr>
          <w:rFonts w:ascii="Times New Roman" w:hAnsi="Times New Roman" w:cs="Times New Roman" w:hint="eastAsia"/>
          <w:szCs w:val="21"/>
        </w:rPr>
        <w:t>D</w:t>
      </w:r>
      <w:r w:rsidR="00111AF6" w:rsidRPr="004C1734">
        <w:rPr>
          <w:rFonts w:ascii="Times New Roman" w:hAnsi="Times New Roman" w:cs="Times New Roman" w:hint="eastAsia"/>
          <w:szCs w:val="21"/>
          <w:vertAlign w:val="subscript"/>
        </w:rPr>
        <w:t>6</w:t>
      </w:r>
      <w:r w:rsidR="00CF0241" w:rsidRPr="004C1734">
        <w:rPr>
          <w:rFonts w:ascii="Times New Roman" w:hAnsi="Times New Roman" w:cs="Times New Roman" w:hint="eastAsia"/>
          <w:szCs w:val="21"/>
        </w:rPr>
        <w:t xml:space="preserve"> and TFA-D</w:t>
      </w:r>
      <w:r w:rsidR="00CF0241" w:rsidRPr="004C1734">
        <w:rPr>
          <w:rFonts w:ascii="Times New Roman" w:hAnsi="Times New Roman" w:cs="Times New Roman" w:hint="eastAsia"/>
          <w:szCs w:val="21"/>
          <w:vertAlign w:val="subscript"/>
        </w:rPr>
        <w:t>6</w:t>
      </w:r>
      <w:r w:rsidR="00111AF6" w:rsidRPr="004C1734">
        <w:rPr>
          <w:rFonts w:ascii="Times New Roman" w:hAnsi="Times New Roman" w:cs="Times New Roman" w:hint="eastAsia"/>
          <w:szCs w:val="21"/>
        </w:rPr>
        <w:t>) of monomer and EBPA-TB-COOH polymer</w:t>
      </w:r>
      <w:r w:rsidRPr="004C1734">
        <w:rPr>
          <w:rFonts w:ascii="Times New Roman" w:hAnsi="Times New Roman" w:cs="Times New Roman" w:hint="eastAsia"/>
          <w:szCs w:val="21"/>
        </w:rPr>
        <w:t>.</w:t>
      </w:r>
    </w:p>
    <w:p w14:paraId="7ACF36CD" w14:textId="34ADDE9A" w:rsidR="00CF0241" w:rsidRPr="004C1734" w:rsidRDefault="00CF0241" w:rsidP="00CF0241">
      <w:pPr>
        <w:spacing w:line="360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lastRenderedPageBreak/>
        <w:t>F</w:t>
      </w:r>
      <w:r w:rsidR="005F391D" w:rsidRPr="004C1734">
        <w:rPr>
          <w:rFonts w:ascii="Times New Roman" w:hAnsi="Times New Roman" w:cs="Times New Roman" w:hint="eastAsia"/>
          <w:sz w:val="24"/>
          <w:szCs w:val="24"/>
        </w:rPr>
        <w:t>ig</w:t>
      </w:r>
      <w:r w:rsidRPr="004C1734">
        <w:rPr>
          <w:rFonts w:ascii="Times New Roman" w:hAnsi="Times New Roman" w:cs="Times New Roman" w:hint="eastAsia"/>
          <w:sz w:val="24"/>
          <w:szCs w:val="24"/>
        </w:rPr>
        <w:t>.</w:t>
      </w:r>
      <w:r w:rsidRPr="004C1734">
        <w:rPr>
          <w:rFonts w:ascii="Times New Roman" w:hAnsi="Times New Roman" w:cs="Times New Roman"/>
          <w:sz w:val="24"/>
          <w:szCs w:val="24"/>
        </w:rPr>
        <w:t xml:space="preserve"> S</w:t>
      </w:r>
      <w:r w:rsidR="005F391D" w:rsidRPr="004C1734">
        <w:rPr>
          <w:rFonts w:ascii="Times New Roman" w:hAnsi="Times New Roman" w:cs="Times New Roman" w:hint="eastAsia"/>
          <w:sz w:val="24"/>
          <w:szCs w:val="24"/>
        </w:rPr>
        <w:t>2</w:t>
      </w:r>
      <w:r w:rsidRPr="004C1734">
        <w:rPr>
          <w:rFonts w:ascii="Times New Roman" w:hAnsi="Times New Roman" w:cs="Times New Roman"/>
          <w:sz w:val="24"/>
          <w:szCs w:val="24"/>
        </w:rPr>
        <w:t>.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shows the </w:t>
      </w:r>
      <w:r w:rsidRPr="004C1734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  <w:r w:rsidRPr="004C1734">
        <w:rPr>
          <w:rFonts w:ascii="Times New Roman" w:hAnsi="Times New Roman" w:cs="Times New Roman" w:hint="eastAsia"/>
          <w:sz w:val="24"/>
          <w:szCs w:val="24"/>
        </w:rPr>
        <w:t>H NMR spectra of 3,5-bis(4-amino-3-methylphenoxy) benzonitrile (A), the intermediate EBPA-TB-COOH (B), and the EBPA-TB-COOH polymer (C). In Fig. S</w:t>
      </w:r>
      <w:r w:rsidR="005F391D" w:rsidRPr="004C1734">
        <w:rPr>
          <w:rFonts w:ascii="Times New Roman" w:hAnsi="Times New Roman" w:cs="Times New Roman" w:hint="eastAsia"/>
          <w:sz w:val="24"/>
          <w:szCs w:val="24"/>
        </w:rPr>
        <w:t>2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C, the proton peak at 11.5 ppm, assigned to a </w:t>
      </w:r>
      <w:r w:rsidR="00C10C0F" w:rsidRPr="004C1734">
        <w:rPr>
          <w:rFonts w:ascii="Times New Roman" w:hAnsi="Times New Roman" w:cs="Times New Roman" w:hint="eastAsia"/>
          <w:sz w:val="24"/>
          <w:szCs w:val="24"/>
        </w:rPr>
        <w:t>-COOH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, may overlap with the solvent peak. Single </w:t>
      </w:r>
      <w:r w:rsidR="00D32F5B" w:rsidRPr="004C1734">
        <w:rPr>
          <w:rFonts w:ascii="Times New Roman" w:hAnsi="Times New Roman" w:cs="Times New Roman" w:hint="eastAsia"/>
          <w:sz w:val="24"/>
          <w:szCs w:val="24"/>
        </w:rPr>
        <w:t>peaks observed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between 4.0 and 5.0 ppm confirm the presence of TB units, </w:t>
      </w:r>
      <w:r w:rsidR="00821F43" w:rsidRPr="004C1734">
        <w:rPr>
          <w:rFonts w:ascii="Times New Roman" w:hAnsi="Times New Roman" w:cs="Times New Roman" w:hint="eastAsia"/>
          <w:sz w:val="24"/>
          <w:szCs w:val="24"/>
        </w:rPr>
        <w:t>while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aromatic proton signals </w:t>
      </w:r>
      <w:r w:rsidR="00821F43" w:rsidRPr="004C1734">
        <w:rPr>
          <w:rFonts w:ascii="Times New Roman" w:hAnsi="Times New Roman" w:cs="Times New Roman" w:hint="eastAsia"/>
          <w:sz w:val="24"/>
          <w:szCs w:val="24"/>
        </w:rPr>
        <w:t>appear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between 7.1 and 8.5 ppm.</w:t>
      </w:r>
    </w:p>
    <w:p w14:paraId="619D11B2" w14:textId="77777777" w:rsidR="00F9146A" w:rsidRPr="004C1734" w:rsidRDefault="00F9146A" w:rsidP="00A261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2C5C4EE" w14:textId="0BBA5056" w:rsidR="00F9146A" w:rsidRPr="004C1734" w:rsidRDefault="00723D48" w:rsidP="00127B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B05D29" wp14:editId="62C71D42">
            <wp:extent cx="4261485" cy="2505710"/>
            <wp:effectExtent l="0" t="0" r="5715" b="8890"/>
            <wp:docPr id="71591480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250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42EC98" w14:textId="34E747B5" w:rsidR="00CF0241" w:rsidRPr="004C1734" w:rsidRDefault="00CF0241" w:rsidP="007C2CE1">
      <w:pPr>
        <w:spacing w:afterLines="50" w:after="156" w:line="360" w:lineRule="auto"/>
        <w:rPr>
          <w:rFonts w:ascii="Times New Roman" w:hAnsi="Times New Roman" w:cs="Times New Roman"/>
          <w:szCs w:val="21"/>
        </w:rPr>
      </w:pPr>
      <w:r w:rsidRPr="004C1734">
        <w:rPr>
          <w:rFonts w:ascii="Times New Roman" w:hAnsi="Times New Roman" w:cs="Times New Roman"/>
          <w:b/>
          <w:bCs/>
          <w:szCs w:val="21"/>
        </w:rPr>
        <w:t>Fig</w:t>
      </w:r>
      <w:r w:rsidRPr="004C1734">
        <w:rPr>
          <w:rFonts w:ascii="Times New Roman" w:hAnsi="Times New Roman" w:cs="Times New Roman" w:hint="eastAsia"/>
          <w:b/>
          <w:bCs/>
          <w:szCs w:val="21"/>
        </w:rPr>
        <w:t>.</w:t>
      </w:r>
      <w:r w:rsidRPr="004C1734">
        <w:rPr>
          <w:rFonts w:ascii="Times New Roman" w:hAnsi="Times New Roman" w:cs="Times New Roman"/>
          <w:b/>
          <w:bCs/>
          <w:szCs w:val="21"/>
        </w:rPr>
        <w:t xml:space="preserve"> S</w:t>
      </w:r>
      <w:r w:rsidR="005F391D" w:rsidRPr="004C1734">
        <w:rPr>
          <w:rFonts w:ascii="Times New Roman" w:hAnsi="Times New Roman" w:cs="Times New Roman" w:hint="eastAsia"/>
          <w:b/>
          <w:bCs/>
          <w:szCs w:val="21"/>
        </w:rPr>
        <w:t>3</w:t>
      </w:r>
      <w:r w:rsidRPr="004C1734">
        <w:rPr>
          <w:rFonts w:ascii="Times New Roman" w:hAnsi="Times New Roman" w:cs="Times New Roman"/>
          <w:b/>
          <w:bCs/>
          <w:szCs w:val="21"/>
        </w:rPr>
        <w:t>.</w:t>
      </w:r>
      <w:r w:rsidRPr="004C1734">
        <w:rPr>
          <w:rFonts w:ascii="Times New Roman" w:hAnsi="Times New Roman" w:cs="Times New Roman"/>
          <w:szCs w:val="21"/>
        </w:rPr>
        <w:t xml:space="preserve"> </w:t>
      </w:r>
      <w:r w:rsidR="00723D48" w:rsidRPr="004C1734">
        <w:rPr>
          <w:rFonts w:ascii="Times New Roman" w:hAnsi="Times New Roman" w:cs="Times New Roman"/>
          <w:szCs w:val="21"/>
        </w:rPr>
        <w:t>(A)</w:t>
      </w:r>
      <w:r w:rsidR="00385654" w:rsidRPr="004C1734">
        <w:rPr>
          <w:rFonts w:ascii="Times New Roman" w:hAnsi="Times New Roman" w:cs="Times New Roman" w:hint="eastAsia"/>
          <w:szCs w:val="21"/>
        </w:rPr>
        <w:t xml:space="preserve"> </w:t>
      </w:r>
      <w:r w:rsidR="00723D48" w:rsidRPr="004C1734">
        <w:rPr>
          <w:rFonts w:ascii="Times New Roman" w:hAnsi="Times New Roman" w:cs="Times New Roman" w:hint="eastAsia"/>
          <w:szCs w:val="21"/>
        </w:rPr>
        <w:t xml:space="preserve">ATR-FTIR </w:t>
      </w:r>
      <w:r w:rsidR="00781D5E" w:rsidRPr="004C1734">
        <w:rPr>
          <w:rFonts w:ascii="Times New Roman" w:hAnsi="Times New Roman" w:cs="Times New Roman" w:hint="eastAsia"/>
          <w:szCs w:val="21"/>
        </w:rPr>
        <w:t xml:space="preserve">spectra </w:t>
      </w:r>
      <w:r w:rsidR="00771D13" w:rsidRPr="004C1734">
        <w:rPr>
          <w:rFonts w:ascii="Times New Roman" w:hAnsi="Times New Roman" w:cs="Times New Roman" w:hint="eastAsia"/>
          <w:szCs w:val="21"/>
        </w:rPr>
        <w:t xml:space="preserve">and </w:t>
      </w:r>
      <w:r w:rsidR="00771D13" w:rsidRPr="004C1734">
        <w:rPr>
          <w:rFonts w:ascii="Times New Roman" w:hAnsi="Times New Roman" w:cs="Times New Roman"/>
          <w:szCs w:val="21"/>
        </w:rPr>
        <w:t>(</w:t>
      </w:r>
      <w:r w:rsidR="00771D13" w:rsidRPr="004C1734">
        <w:rPr>
          <w:rFonts w:ascii="Times New Roman" w:hAnsi="Times New Roman" w:cs="Times New Roman" w:hint="eastAsia"/>
          <w:szCs w:val="21"/>
        </w:rPr>
        <w:t>B</w:t>
      </w:r>
      <w:r w:rsidR="00771D13" w:rsidRPr="004C1734">
        <w:rPr>
          <w:rFonts w:ascii="Times New Roman" w:hAnsi="Times New Roman" w:cs="Times New Roman"/>
          <w:szCs w:val="21"/>
        </w:rPr>
        <w:t>)</w:t>
      </w:r>
      <w:r w:rsidR="00771D13" w:rsidRPr="004C1734">
        <w:rPr>
          <w:rFonts w:ascii="Times New Roman" w:hAnsi="Times New Roman" w:cs="Times New Roman" w:hint="eastAsia"/>
          <w:szCs w:val="21"/>
        </w:rPr>
        <w:t xml:space="preserve"> </w:t>
      </w:r>
      <w:r w:rsidR="00771D13" w:rsidRPr="004C1734">
        <w:rPr>
          <w:rFonts w:ascii="Times New Roman" w:hAnsi="Times New Roman" w:cs="Times New Roman"/>
          <w:szCs w:val="21"/>
        </w:rPr>
        <w:t>contact angle</w:t>
      </w:r>
      <w:r w:rsidR="00771D13" w:rsidRPr="004C1734">
        <w:rPr>
          <w:rFonts w:ascii="Times New Roman" w:hAnsi="Times New Roman" w:cs="Times New Roman" w:hint="eastAsia"/>
          <w:szCs w:val="21"/>
        </w:rPr>
        <w:t xml:space="preserve"> </w:t>
      </w:r>
      <w:r w:rsidR="00723D48" w:rsidRPr="004C1734">
        <w:rPr>
          <w:rFonts w:ascii="Times New Roman" w:hAnsi="Times New Roman" w:cs="Times New Roman" w:hint="eastAsia"/>
          <w:szCs w:val="21"/>
        </w:rPr>
        <w:t>of EBPA-TB-CN and EBPA-TB-COOH membranes.</w:t>
      </w:r>
      <w:r w:rsidR="00723D48" w:rsidRPr="004C1734">
        <w:rPr>
          <w:rFonts w:ascii="Times New Roman" w:hAnsi="Times New Roman" w:cs="Times New Roman"/>
          <w:szCs w:val="21"/>
        </w:rPr>
        <w:t xml:space="preserve"> </w:t>
      </w:r>
      <w:r w:rsidR="00723D48" w:rsidRPr="004C1734">
        <w:rPr>
          <w:rFonts w:ascii="Times New Roman" w:hAnsi="Times New Roman" w:cs="Times New Roman" w:hint="eastAsia"/>
          <w:szCs w:val="21"/>
        </w:rPr>
        <w:t xml:space="preserve"> </w:t>
      </w:r>
    </w:p>
    <w:p w14:paraId="7D480C38" w14:textId="36C30E18" w:rsidR="00FD3D56" w:rsidRPr="004C1734" w:rsidRDefault="00FD3D56" w:rsidP="00FD3D56">
      <w:pPr>
        <w:spacing w:line="360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>Before the coordination reaction, ATR-FTIR and contact angle analys</w:t>
      </w:r>
      <w:r w:rsidR="005319C5" w:rsidRPr="004C1734">
        <w:rPr>
          <w:rFonts w:ascii="Times New Roman" w:hAnsi="Times New Roman" w:cs="Times New Roman" w:hint="eastAsia"/>
          <w:sz w:val="24"/>
          <w:szCs w:val="24"/>
        </w:rPr>
        <w:t>e</w:t>
      </w:r>
      <w:r w:rsidRPr="004C1734">
        <w:rPr>
          <w:rFonts w:ascii="Times New Roman" w:hAnsi="Times New Roman" w:cs="Times New Roman" w:hint="eastAsia"/>
          <w:sz w:val="24"/>
          <w:szCs w:val="24"/>
        </w:rPr>
        <w:t>s were employed to investigate the membrane surface properties (Fig. S</w:t>
      </w:r>
      <w:r w:rsidR="005F391D" w:rsidRPr="004C1734">
        <w:rPr>
          <w:rFonts w:ascii="Times New Roman" w:hAnsi="Times New Roman" w:cs="Times New Roman" w:hint="eastAsia"/>
          <w:sz w:val="24"/>
          <w:szCs w:val="24"/>
        </w:rPr>
        <w:t>3</w:t>
      </w:r>
      <w:r w:rsidRPr="004C1734">
        <w:rPr>
          <w:rFonts w:ascii="Times New Roman" w:hAnsi="Times New Roman" w:cs="Times New Roman" w:hint="eastAsia"/>
          <w:sz w:val="24"/>
          <w:szCs w:val="24"/>
        </w:rPr>
        <w:t>).</w:t>
      </w:r>
      <w:r w:rsidRPr="004C1734">
        <w:t xml:space="preserve"> </w:t>
      </w:r>
      <w:r w:rsidRPr="004C1734">
        <w:rPr>
          <w:rFonts w:ascii="Times New Roman" w:hAnsi="Times New Roman" w:cs="Times New Roman"/>
          <w:sz w:val="24"/>
          <w:szCs w:val="24"/>
        </w:rPr>
        <w:t>To demonstrate the necessity of carboxyl groups as coordinating ligands, we prepared both EBPA-TB-CN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C1734">
        <w:rPr>
          <w:rFonts w:ascii="Times New Roman" w:hAnsi="Times New Roman" w:cs="Times New Roman"/>
          <w:sz w:val="24"/>
          <w:szCs w:val="24"/>
        </w:rPr>
        <w:t>and EBPA-TB-COOH</w:t>
      </w:r>
      <w:r w:rsidR="00583D7C"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C1734">
        <w:rPr>
          <w:rFonts w:ascii="Times New Roman" w:hAnsi="Times New Roman" w:cs="Times New Roman"/>
          <w:sz w:val="24"/>
          <w:szCs w:val="24"/>
        </w:rPr>
        <w:t>membranes.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83D7C" w:rsidRPr="004C1734">
        <w:rPr>
          <w:rFonts w:ascii="Times New Roman" w:hAnsi="Times New Roman" w:cs="Times New Roman"/>
          <w:sz w:val="24"/>
          <w:szCs w:val="24"/>
        </w:rPr>
        <w:t xml:space="preserve">As shown in Fig. </w:t>
      </w:r>
      <w:r w:rsidR="00D2670F" w:rsidRPr="004C1734">
        <w:rPr>
          <w:rFonts w:ascii="Times New Roman" w:hAnsi="Times New Roman" w:cs="Times New Roman" w:hint="eastAsia"/>
          <w:sz w:val="24"/>
          <w:szCs w:val="24"/>
        </w:rPr>
        <w:t>S</w:t>
      </w:r>
      <w:r w:rsidR="00583D7C" w:rsidRPr="004C1734">
        <w:rPr>
          <w:rFonts w:ascii="Times New Roman" w:hAnsi="Times New Roman" w:cs="Times New Roman"/>
          <w:sz w:val="24"/>
          <w:szCs w:val="24"/>
        </w:rPr>
        <w:t xml:space="preserve">3A, a distinctive </w:t>
      </w:r>
      <w:r w:rsidR="00D2670F" w:rsidRPr="004C1734">
        <w:rPr>
          <w:rFonts w:ascii="Times New Roman" w:hAnsi="Times New Roman" w:cs="Times New Roman" w:hint="eastAsia"/>
          <w:sz w:val="24"/>
          <w:szCs w:val="24"/>
        </w:rPr>
        <w:t>-COOH</w:t>
      </w:r>
      <w:r w:rsidR="00583D7C" w:rsidRPr="004C1734">
        <w:rPr>
          <w:rFonts w:ascii="Times New Roman" w:hAnsi="Times New Roman" w:cs="Times New Roman"/>
          <w:sz w:val="24"/>
          <w:szCs w:val="24"/>
        </w:rPr>
        <w:t xml:space="preserve"> peak appears at 3500 cm</w:t>
      </w:r>
      <w:r w:rsidR="00583D7C" w:rsidRPr="004C1734">
        <w:rPr>
          <w:rFonts w:ascii="Times New Roman" w:hAnsi="Times New Roman" w:cs="Times New Roman" w:hint="eastAsia"/>
          <w:sz w:val="24"/>
          <w:szCs w:val="24"/>
          <w:vertAlign w:val="superscript"/>
        </w:rPr>
        <w:t>-1</w:t>
      </w:r>
      <w:r w:rsidR="00583D7C" w:rsidRPr="004C1734">
        <w:rPr>
          <w:rFonts w:ascii="Times New Roman" w:hAnsi="Times New Roman" w:cs="Times New Roman"/>
          <w:sz w:val="24"/>
          <w:szCs w:val="24"/>
        </w:rPr>
        <w:t xml:space="preserve"> relative to EBPA-TB-CN, indicating the successful completion of carboxylation.</w:t>
      </w:r>
      <w:r w:rsidR="00583D7C"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85EC4" w:rsidRPr="004C1734">
        <w:rPr>
          <w:rFonts w:ascii="Times New Roman" w:hAnsi="Times New Roman" w:cs="Times New Roman" w:hint="eastAsia"/>
          <w:sz w:val="24"/>
          <w:szCs w:val="24"/>
        </w:rPr>
        <w:t xml:space="preserve">As depicted in Fig. S3B, hydrolysis </w:t>
      </w:r>
      <w:r w:rsidR="00C85EC4" w:rsidRPr="004C1734">
        <w:rPr>
          <w:rFonts w:ascii="Times New Roman" w:hAnsi="Times New Roman" w:cs="Times New Roman"/>
          <w:sz w:val="24"/>
          <w:szCs w:val="24"/>
        </w:rPr>
        <w:t>changes the surfaces of membrane from hydrophobic to hydrophilic, decreasing the water contact angle from 92.3° to 42.4°. T</w:t>
      </w:r>
      <w:r w:rsidRPr="004C1734">
        <w:rPr>
          <w:rFonts w:ascii="Times New Roman" w:hAnsi="Times New Roman" w:cs="Times New Roman"/>
          <w:sz w:val="24"/>
          <w:szCs w:val="24"/>
        </w:rPr>
        <w:t>his enhanced hydrophilicity provides a crucial foundation for the subsequent coordination reaction between Pd</w:t>
      </w:r>
      <w:r w:rsidRPr="004C1734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4C1734">
        <w:rPr>
          <w:rFonts w:ascii="Times New Roman" w:hAnsi="Times New Roman" w:cs="Times New Roman"/>
          <w:sz w:val="24"/>
          <w:szCs w:val="24"/>
        </w:rPr>
        <w:t xml:space="preserve"> and the </w:t>
      </w:r>
      <w:r w:rsidR="00C844B0" w:rsidRPr="004C1734">
        <w:rPr>
          <w:rFonts w:ascii="Times New Roman" w:hAnsi="Times New Roman" w:cs="Times New Roman" w:hint="eastAsia"/>
          <w:sz w:val="24"/>
          <w:szCs w:val="24"/>
        </w:rPr>
        <w:t>-COOH</w:t>
      </w:r>
      <w:r w:rsidRPr="004C173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91B223" w14:textId="77777777" w:rsidR="00251D01" w:rsidRPr="004C1734" w:rsidRDefault="00251D01" w:rsidP="00251D0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025409" w14:textId="6DDC42B8" w:rsidR="00251D01" w:rsidRPr="004C1734" w:rsidRDefault="001D0492" w:rsidP="00654BE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A009CBE" wp14:editId="5DE9DAFC">
            <wp:extent cx="3856382" cy="2810021"/>
            <wp:effectExtent l="0" t="0" r="0" b="9525"/>
            <wp:docPr id="19554352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2" t="282" b="4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328" cy="2823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6A6DA0" w14:textId="6B1BAB4C" w:rsidR="00251D01" w:rsidRPr="004C1734" w:rsidRDefault="00654BEA" w:rsidP="001E5B75">
      <w:pPr>
        <w:spacing w:line="360" w:lineRule="auto"/>
        <w:rPr>
          <w:rFonts w:ascii="Times New Roman" w:hAnsi="Times New Roman" w:cs="Times New Roman"/>
          <w:szCs w:val="21"/>
        </w:rPr>
      </w:pPr>
      <w:bookmarkStart w:id="3" w:name="_Hlk204940879"/>
      <w:r w:rsidRPr="004C1734">
        <w:rPr>
          <w:rFonts w:ascii="Times New Roman" w:hAnsi="Times New Roman" w:cs="Times New Roman"/>
          <w:b/>
          <w:bCs/>
          <w:szCs w:val="21"/>
        </w:rPr>
        <w:t>Fig</w:t>
      </w:r>
      <w:r w:rsidRPr="004C1734">
        <w:rPr>
          <w:rFonts w:ascii="Times New Roman" w:hAnsi="Times New Roman" w:cs="Times New Roman" w:hint="eastAsia"/>
          <w:b/>
          <w:bCs/>
          <w:szCs w:val="21"/>
        </w:rPr>
        <w:t>.</w:t>
      </w:r>
      <w:r w:rsidRPr="004C1734">
        <w:rPr>
          <w:rFonts w:ascii="Times New Roman" w:hAnsi="Times New Roman" w:cs="Times New Roman"/>
          <w:b/>
          <w:bCs/>
          <w:szCs w:val="21"/>
        </w:rPr>
        <w:t xml:space="preserve"> S</w:t>
      </w:r>
      <w:r w:rsidR="003C5502" w:rsidRPr="004C1734">
        <w:rPr>
          <w:rFonts w:ascii="Times New Roman" w:hAnsi="Times New Roman" w:cs="Times New Roman" w:hint="eastAsia"/>
          <w:b/>
          <w:bCs/>
          <w:szCs w:val="21"/>
        </w:rPr>
        <w:t>4</w:t>
      </w:r>
      <w:r w:rsidRPr="004C1734">
        <w:rPr>
          <w:rFonts w:ascii="Times New Roman" w:hAnsi="Times New Roman" w:cs="Times New Roman"/>
          <w:b/>
          <w:bCs/>
          <w:szCs w:val="21"/>
        </w:rPr>
        <w:t>.</w:t>
      </w:r>
      <w:bookmarkEnd w:id="3"/>
      <w:r w:rsidRPr="004C1734">
        <w:rPr>
          <w:rFonts w:ascii="Times New Roman" w:hAnsi="Times New Roman" w:cs="Times New Roman"/>
          <w:sz w:val="18"/>
          <w:szCs w:val="20"/>
        </w:rPr>
        <w:t xml:space="preserve"> </w:t>
      </w:r>
      <w:bookmarkStart w:id="4" w:name="_Hlk204940894"/>
      <w:r w:rsidRPr="004C1734">
        <w:rPr>
          <w:rFonts w:ascii="Times New Roman" w:hAnsi="Times New Roman" w:cs="Times New Roman" w:hint="eastAsia"/>
          <w:szCs w:val="21"/>
        </w:rPr>
        <w:t>ATR-FTIR spectra of the EBPA-TB-COOH@</w:t>
      </w:r>
      <w:r w:rsidR="00385654" w:rsidRPr="004C1734">
        <w:rPr>
          <w:rFonts w:ascii="Times New Roman" w:hAnsi="Times New Roman" w:cs="Times New Roman" w:hint="eastAsia"/>
          <w:szCs w:val="21"/>
        </w:rPr>
        <w:t>Pd</w:t>
      </w:r>
      <w:r w:rsidRPr="004C1734">
        <w:rPr>
          <w:rFonts w:ascii="Times New Roman" w:hAnsi="Times New Roman" w:cs="Times New Roman" w:hint="eastAsia"/>
          <w:szCs w:val="21"/>
          <w:vertAlign w:val="superscript"/>
        </w:rPr>
        <w:t>2+</w:t>
      </w:r>
      <w:r w:rsidRPr="004C1734">
        <w:rPr>
          <w:rFonts w:ascii="Times New Roman" w:hAnsi="Times New Roman" w:cs="Times New Roman" w:hint="eastAsia"/>
          <w:szCs w:val="21"/>
        </w:rPr>
        <w:t xml:space="preserve"> membranes.</w:t>
      </w:r>
      <w:bookmarkEnd w:id="4"/>
    </w:p>
    <w:p w14:paraId="574FE44E" w14:textId="77777777" w:rsidR="001D0492" w:rsidRPr="004C1734" w:rsidRDefault="001D0492" w:rsidP="001E5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FCF00D" w14:textId="2EBEFA75" w:rsidR="00F9146A" w:rsidRPr="004C1734" w:rsidRDefault="004A35E7" w:rsidP="00A261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A90537" wp14:editId="196EADB5">
            <wp:extent cx="5299290" cy="1202060"/>
            <wp:effectExtent l="0" t="0" r="0" b="0"/>
            <wp:docPr id="197049745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515" cy="1210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89CFEC" w14:textId="6DAEA320" w:rsidR="00F9146A" w:rsidRPr="004C1734" w:rsidRDefault="00F762E2" w:rsidP="00A26135">
      <w:pPr>
        <w:spacing w:line="360" w:lineRule="auto"/>
        <w:rPr>
          <w:rFonts w:ascii="Times New Roman" w:hAnsi="Times New Roman" w:cs="Times New Roman"/>
          <w:szCs w:val="21"/>
        </w:rPr>
      </w:pPr>
      <w:r w:rsidRPr="004C1734">
        <w:rPr>
          <w:rFonts w:ascii="Times New Roman" w:hAnsi="Times New Roman" w:cs="Times New Roman"/>
          <w:b/>
          <w:bCs/>
          <w:szCs w:val="21"/>
        </w:rPr>
        <w:t>Fig</w:t>
      </w:r>
      <w:r w:rsidRPr="004C1734">
        <w:rPr>
          <w:rFonts w:ascii="Times New Roman" w:hAnsi="Times New Roman" w:cs="Times New Roman" w:hint="eastAsia"/>
          <w:b/>
          <w:bCs/>
          <w:szCs w:val="21"/>
        </w:rPr>
        <w:t>.</w:t>
      </w:r>
      <w:r w:rsidRPr="004C1734">
        <w:rPr>
          <w:rFonts w:ascii="Times New Roman" w:hAnsi="Times New Roman" w:cs="Times New Roman"/>
          <w:b/>
          <w:bCs/>
          <w:szCs w:val="21"/>
        </w:rPr>
        <w:t xml:space="preserve"> S</w:t>
      </w:r>
      <w:r w:rsidR="005609D7" w:rsidRPr="004C1734">
        <w:rPr>
          <w:rFonts w:ascii="Times New Roman" w:hAnsi="Times New Roman" w:cs="Times New Roman" w:hint="eastAsia"/>
          <w:b/>
          <w:bCs/>
          <w:szCs w:val="21"/>
        </w:rPr>
        <w:t>5</w:t>
      </w:r>
      <w:r w:rsidRPr="004C1734">
        <w:rPr>
          <w:rFonts w:ascii="Times New Roman" w:hAnsi="Times New Roman" w:cs="Times New Roman"/>
          <w:b/>
          <w:bCs/>
          <w:szCs w:val="21"/>
        </w:rPr>
        <w:t>.</w:t>
      </w:r>
      <w:r w:rsidRPr="004C1734">
        <w:rPr>
          <w:rFonts w:hint="eastAsia"/>
        </w:rPr>
        <w:t xml:space="preserve"> </w:t>
      </w:r>
      <w:r w:rsidRPr="004C1734">
        <w:rPr>
          <w:rFonts w:ascii="Times New Roman" w:hAnsi="Times New Roman" w:cs="Times New Roman"/>
          <w:szCs w:val="21"/>
        </w:rPr>
        <w:t xml:space="preserve">Surface </w:t>
      </w:r>
      <w:r w:rsidRPr="004C1734">
        <w:rPr>
          <w:rFonts w:ascii="Times New Roman" w:hAnsi="Times New Roman" w:cs="Times New Roman" w:hint="eastAsia"/>
          <w:szCs w:val="21"/>
        </w:rPr>
        <w:t>SEM</w:t>
      </w:r>
      <w:r w:rsidRPr="004C1734">
        <w:rPr>
          <w:rFonts w:ascii="Times New Roman" w:hAnsi="Times New Roman" w:cs="Times New Roman"/>
          <w:szCs w:val="21"/>
        </w:rPr>
        <w:t xml:space="preserve"> images of </w:t>
      </w:r>
      <w:r w:rsidRPr="004C1734">
        <w:rPr>
          <w:rFonts w:ascii="Times New Roman" w:hAnsi="Times New Roman" w:cs="Times New Roman" w:hint="eastAsia"/>
          <w:szCs w:val="21"/>
        </w:rPr>
        <w:t>(</w:t>
      </w:r>
      <w:r w:rsidR="00470459" w:rsidRPr="004C1734">
        <w:rPr>
          <w:rFonts w:ascii="Times New Roman" w:hAnsi="Times New Roman" w:cs="Times New Roman" w:hint="eastAsia"/>
          <w:szCs w:val="21"/>
        </w:rPr>
        <w:t>A</w:t>
      </w:r>
      <w:r w:rsidRPr="004C1734">
        <w:rPr>
          <w:rFonts w:ascii="Times New Roman" w:hAnsi="Times New Roman" w:cs="Times New Roman"/>
          <w:szCs w:val="21"/>
        </w:rPr>
        <w:t>)</w:t>
      </w:r>
      <w:r w:rsidRPr="004C1734">
        <w:rPr>
          <w:rFonts w:ascii="Times New Roman" w:hAnsi="Times New Roman" w:cs="Times New Roman" w:hint="eastAsia"/>
          <w:szCs w:val="21"/>
        </w:rPr>
        <w:t xml:space="preserve"> </w:t>
      </w:r>
      <w:r w:rsidR="000B18DB" w:rsidRPr="004C1734">
        <w:rPr>
          <w:rFonts w:ascii="Times New Roman" w:hAnsi="Times New Roman" w:cs="Times New Roman" w:hint="eastAsia"/>
          <w:szCs w:val="21"/>
        </w:rPr>
        <w:t>EBPA-TB-COOH@Pd</w:t>
      </w:r>
      <w:r w:rsidR="000B18DB" w:rsidRPr="004C1734">
        <w:rPr>
          <w:rFonts w:ascii="Times New Roman" w:hAnsi="Times New Roman" w:cs="Times New Roman" w:hint="eastAsia"/>
          <w:szCs w:val="21"/>
          <w:vertAlign w:val="superscript"/>
        </w:rPr>
        <w:t>2+</w:t>
      </w:r>
      <w:r w:rsidR="00AE4382" w:rsidRPr="004C1734">
        <w:rPr>
          <w:rFonts w:ascii="Times New Roman" w:hAnsi="Times New Roman" w:cs="Times New Roman" w:hint="eastAsia"/>
          <w:szCs w:val="21"/>
        </w:rPr>
        <w:t>-</w:t>
      </w:r>
      <w:r w:rsidR="00470459" w:rsidRPr="004C1734">
        <w:rPr>
          <w:rFonts w:ascii="Times New Roman" w:hAnsi="Times New Roman" w:cs="Times New Roman" w:hint="eastAsia"/>
          <w:szCs w:val="21"/>
        </w:rPr>
        <w:t>1</w:t>
      </w:r>
      <w:r w:rsidRPr="004C1734">
        <w:rPr>
          <w:rFonts w:ascii="Times New Roman" w:hAnsi="Times New Roman" w:cs="Times New Roman"/>
          <w:szCs w:val="21"/>
        </w:rPr>
        <w:t>,</w:t>
      </w:r>
      <w:r w:rsidRPr="004C1734">
        <w:rPr>
          <w:rFonts w:ascii="Times New Roman" w:hAnsi="Times New Roman" w:cs="Times New Roman" w:hint="eastAsia"/>
          <w:szCs w:val="21"/>
        </w:rPr>
        <w:t xml:space="preserve"> (</w:t>
      </w:r>
      <w:r w:rsidR="008660C4" w:rsidRPr="004C1734">
        <w:rPr>
          <w:rFonts w:ascii="Times New Roman" w:hAnsi="Times New Roman" w:cs="Times New Roman" w:hint="eastAsia"/>
          <w:szCs w:val="21"/>
        </w:rPr>
        <w:t>B</w:t>
      </w:r>
      <w:r w:rsidRPr="004C1734">
        <w:rPr>
          <w:rFonts w:ascii="Times New Roman" w:hAnsi="Times New Roman" w:cs="Times New Roman"/>
          <w:szCs w:val="21"/>
        </w:rPr>
        <w:t>)</w:t>
      </w:r>
      <w:r w:rsidRPr="004C1734">
        <w:rPr>
          <w:rFonts w:ascii="Times New Roman" w:hAnsi="Times New Roman" w:cs="Times New Roman" w:hint="eastAsia"/>
          <w:szCs w:val="21"/>
        </w:rPr>
        <w:t xml:space="preserve"> </w:t>
      </w:r>
      <w:r w:rsidR="000B18DB" w:rsidRPr="004C1734">
        <w:rPr>
          <w:rFonts w:ascii="Times New Roman" w:hAnsi="Times New Roman" w:cs="Times New Roman" w:hint="eastAsia"/>
          <w:szCs w:val="21"/>
        </w:rPr>
        <w:t>EBPA-TB-COOH@Pd</w:t>
      </w:r>
      <w:r w:rsidR="000B18DB" w:rsidRPr="004C1734">
        <w:rPr>
          <w:rFonts w:ascii="Times New Roman" w:hAnsi="Times New Roman" w:cs="Times New Roman" w:hint="eastAsia"/>
          <w:szCs w:val="21"/>
          <w:vertAlign w:val="superscript"/>
        </w:rPr>
        <w:t>2+</w:t>
      </w:r>
      <w:r w:rsidR="00AE4382" w:rsidRPr="004C1734">
        <w:rPr>
          <w:rFonts w:ascii="Times New Roman" w:hAnsi="Times New Roman" w:cs="Times New Roman" w:hint="eastAsia"/>
          <w:szCs w:val="21"/>
        </w:rPr>
        <w:t>-</w:t>
      </w:r>
      <w:r w:rsidR="00470459" w:rsidRPr="004C1734">
        <w:rPr>
          <w:rFonts w:ascii="Times New Roman" w:hAnsi="Times New Roman" w:cs="Times New Roman" w:hint="eastAsia"/>
          <w:szCs w:val="21"/>
        </w:rPr>
        <w:t>2</w:t>
      </w:r>
      <w:r w:rsidRPr="004C1734">
        <w:rPr>
          <w:rFonts w:ascii="Times New Roman" w:hAnsi="Times New Roman" w:cs="Times New Roman"/>
          <w:szCs w:val="21"/>
        </w:rPr>
        <w:t xml:space="preserve">, </w:t>
      </w:r>
      <w:r w:rsidRPr="004C1734">
        <w:rPr>
          <w:rFonts w:ascii="Times New Roman" w:hAnsi="Times New Roman" w:cs="Times New Roman" w:hint="eastAsia"/>
          <w:szCs w:val="21"/>
        </w:rPr>
        <w:t>(</w:t>
      </w:r>
      <w:r w:rsidR="008660C4" w:rsidRPr="004C1734">
        <w:rPr>
          <w:rFonts w:ascii="Times New Roman" w:hAnsi="Times New Roman" w:cs="Times New Roman" w:hint="eastAsia"/>
          <w:szCs w:val="21"/>
        </w:rPr>
        <w:t>C</w:t>
      </w:r>
      <w:r w:rsidRPr="004C1734">
        <w:rPr>
          <w:rFonts w:ascii="Times New Roman" w:hAnsi="Times New Roman" w:cs="Times New Roman"/>
          <w:szCs w:val="21"/>
        </w:rPr>
        <w:t>)</w:t>
      </w:r>
      <w:r w:rsidRPr="004C1734">
        <w:rPr>
          <w:rFonts w:ascii="Times New Roman" w:hAnsi="Times New Roman" w:cs="Times New Roman" w:hint="eastAsia"/>
          <w:szCs w:val="21"/>
        </w:rPr>
        <w:t xml:space="preserve"> </w:t>
      </w:r>
      <w:r w:rsidR="000B18DB" w:rsidRPr="004C1734">
        <w:rPr>
          <w:rFonts w:ascii="Times New Roman" w:hAnsi="Times New Roman" w:cs="Times New Roman" w:hint="eastAsia"/>
          <w:szCs w:val="21"/>
        </w:rPr>
        <w:t>EBPA-TB-COOH@Pd</w:t>
      </w:r>
      <w:r w:rsidR="000B18DB" w:rsidRPr="004C1734">
        <w:rPr>
          <w:rFonts w:ascii="Times New Roman" w:hAnsi="Times New Roman" w:cs="Times New Roman" w:hint="eastAsia"/>
          <w:szCs w:val="21"/>
          <w:vertAlign w:val="superscript"/>
        </w:rPr>
        <w:t>2+</w:t>
      </w:r>
      <w:r w:rsidR="00AE4382" w:rsidRPr="004C1734">
        <w:rPr>
          <w:rFonts w:ascii="Times New Roman" w:hAnsi="Times New Roman" w:cs="Times New Roman" w:hint="eastAsia"/>
          <w:szCs w:val="21"/>
        </w:rPr>
        <w:t>-</w:t>
      </w:r>
      <w:r w:rsidR="00470459" w:rsidRPr="004C1734">
        <w:rPr>
          <w:rFonts w:ascii="Times New Roman" w:hAnsi="Times New Roman" w:cs="Times New Roman" w:hint="eastAsia"/>
          <w:szCs w:val="21"/>
        </w:rPr>
        <w:t>4</w:t>
      </w:r>
      <w:r w:rsidRPr="004C1734">
        <w:rPr>
          <w:rFonts w:ascii="Times New Roman" w:hAnsi="Times New Roman" w:cs="Times New Roman"/>
          <w:szCs w:val="21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>membranes</w:t>
      </w:r>
      <w:r w:rsidRPr="004C1734">
        <w:rPr>
          <w:rFonts w:ascii="Times New Roman" w:hAnsi="Times New Roman" w:cs="Times New Roman"/>
          <w:szCs w:val="21"/>
        </w:rPr>
        <w:t>.</w:t>
      </w:r>
    </w:p>
    <w:p w14:paraId="34FA3003" w14:textId="77777777" w:rsidR="005609D7" w:rsidRPr="004C1734" w:rsidRDefault="005609D7" w:rsidP="00A26135">
      <w:pPr>
        <w:spacing w:line="360" w:lineRule="auto"/>
        <w:rPr>
          <w:rFonts w:ascii="Times New Roman" w:hAnsi="Times New Roman" w:cs="Times New Roman"/>
          <w:szCs w:val="21"/>
        </w:rPr>
      </w:pPr>
    </w:p>
    <w:p w14:paraId="7174D0D7" w14:textId="0AA02017" w:rsidR="005810F2" w:rsidRPr="004C1734" w:rsidRDefault="00FB4FB0" w:rsidP="00A26135">
      <w:pPr>
        <w:spacing w:line="360" w:lineRule="auto"/>
        <w:rPr>
          <w:rFonts w:ascii="Times New Roman" w:hAnsi="Times New Roman" w:cs="Times New Roman"/>
          <w:szCs w:val="21"/>
        </w:rPr>
      </w:pPr>
      <w:bookmarkStart w:id="5" w:name="_Hlk204962791"/>
      <w:r w:rsidRPr="004C1734"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4F8E5E9E" wp14:editId="41418DA8">
            <wp:extent cx="5376200" cy="1259184"/>
            <wp:effectExtent l="0" t="0" r="0" b="0"/>
            <wp:docPr id="162302010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72" cy="126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89F894" w14:textId="7783DEA7" w:rsidR="005810F2" w:rsidRPr="004C1734" w:rsidRDefault="005810F2" w:rsidP="00A26135">
      <w:pPr>
        <w:spacing w:line="360" w:lineRule="auto"/>
        <w:rPr>
          <w:rFonts w:ascii="Times New Roman" w:hAnsi="Times New Roman" w:cs="Times New Roman"/>
          <w:szCs w:val="21"/>
        </w:rPr>
      </w:pPr>
      <w:r w:rsidRPr="004C1734">
        <w:rPr>
          <w:rFonts w:ascii="Times New Roman" w:hAnsi="Times New Roman" w:cs="Times New Roman"/>
          <w:b/>
          <w:bCs/>
          <w:szCs w:val="21"/>
        </w:rPr>
        <w:t>Fig</w:t>
      </w:r>
      <w:r w:rsidRPr="004C1734">
        <w:rPr>
          <w:rFonts w:ascii="Times New Roman" w:hAnsi="Times New Roman" w:cs="Times New Roman" w:hint="eastAsia"/>
          <w:b/>
          <w:bCs/>
          <w:szCs w:val="21"/>
        </w:rPr>
        <w:t>.</w:t>
      </w:r>
      <w:r w:rsidRPr="004C1734">
        <w:rPr>
          <w:rFonts w:ascii="Times New Roman" w:hAnsi="Times New Roman" w:cs="Times New Roman"/>
          <w:b/>
          <w:bCs/>
          <w:szCs w:val="21"/>
        </w:rPr>
        <w:t xml:space="preserve"> S</w:t>
      </w:r>
      <w:r w:rsidR="0036343C" w:rsidRPr="004C1734">
        <w:rPr>
          <w:rFonts w:ascii="Times New Roman" w:hAnsi="Times New Roman" w:cs="Times New Roman" w:hint="eastAsia"/>
          <w:b/>
          <w:bCs/>
          <w:szCs w:val="21"/>
        </w:rPr>
        <w:t>6</w:t>
      </w:r>
      <w:r w:rsidRPr="004C1734">
        <w:rPr>
          <w:rFonts w:ascii="Times New Roman" w:hAnsi="Times New Roman" w:cs="Times New Roman"/>
          <w:b/>
          <w:bCs/>
          <w:szCs w:val="21"/>
        </w:rPr>
        <w:t>.</w:t>
      </w:r>
      <w:r w:rsidRPr="004C1734">
        <w:rPr>
          <w:rFonts w:hint="eastAsia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>Cross-sectional</w:t>
      </w:r>
      <w:r w:rsidRPr="004C1734">
        <w:rPr>
          <w:rFonts w:ascii="Times New Roman" w:hAnsi="Times New Roman" w:cs="Times New Roman"/>
          <w:szCs w:val="21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>SEM</w:t>
      </w:r>
      <w:r w:rsidRPr="004C1734">
        <w:rPr>
          <w:rFonts w:ascii="Times New Roman" w:hAnsi="Times New Roman" w:cs="Times New Roman"/>
          <w:szCs w:val="21"/>
        </w:rPr>
        <w:t xml:space="preserve"> images of </w:t>
      </w:r>
      <w:r w:rsidRPr="004C1734">
        <w:rPr>
          <w:rFonts w:ascii="Times New Roman" w:hAnsi="Times New Roman" w:cs="Times New Roman" w:hint="eastAsia"/>
          <w:szCs w:val="21"/>
        </w:rPr>
        <w:t>(A</w:t>
      </w:r>
      <w:r w:rsidRPr="004C1734">
        <w:rPr>
          <w:rFonts w:ascii="Times New Roman" w:hAnsi="Times New Roman" w:cs="Times New Roman"/>
          <w:szCs w:val="21"/>
        </w:rPr>
        <w:t>)</w:t>
      </w:r>
      <w:r w:rsidRPr="004C1734">
        <w:rPr>
          <w:rFonts w:ascii="Times New Roman" w:hAnsi="Times New Roman" w:cs="Times New Roman" w:hint="eastAsia"/>
          <w:szCs w:val="21"/>
        </w:rPr>
        <w:t xml:space="preserve"> EBPA-TB-COOH@Pd</w:t>
      </w:r>
      <w:r w:rsidRPr="004C1734">
        <w:rPr>
          <w:rFonts w:ascii="Times New Roman" w:hAnsi="Times New Roman" w:cs="Times New Roman" w:hint="eastAsia"/>
          <w:szCs w:val="21"/>
          <w:vertAlign w:val="superscript"/>
        </w:rPr>
        <w:t>2+</w:t>
      </w:r>
      <w:r w:rsidRPr="004C1734">
        <w:rPr>
          <w:rFonts w:ascii="Times New Roman" w:hAnsi="Times New Roman" w:cs="Times New Roman" w:hint="eastAsia"/>
          <w:szCs w:val="21"/>
        </w:rPr>
        <w:t>-1</w:t>
      </w:r>
      <w:r w:rsidRPr="004C1734">
        <w:rPr>
          <w:rFonts w:ascii="Times New Roman" w:hAnsi="Times New Roman" w:cs="Times New Roman"/>
          <w:szCs w:val="21"/>
        </w:rPr>
        <w:t>,</w:t>
      </w:r>
      <w:r w:rsidRPr="004C1734">
        <w:rPr>
          <w:rFonts w:ascii="Times New Roman" w:hAnsi="Times New Roman" w:cs="Times New Roman" w:hint="eastAsia"/>
          <w:szCs w:val="21"/>
        </w:rPr>
        <w:t xml:space="preserve"> (B</w:t>
      </w:r>
      <w:r w:rsidRPr="004C1734">
        <w:rPr>
          <w:rFonts w:ascii="Times New Roman" w:hAnsi="Times New Roman" w:cs="Times New Roman"/>
          <w:szCs w:val="21"/>
        </w:rPr>
        <w:t>)</w:t>
      </w:r>
      <w:r w:rsidRPr="004C1734">
        <w:rPr>
          <w:rFonts w:ascii="Times New Roman" w:hAnsi="Times New Roman" w:cs="Times New Roman" w:hint="eastAsia"/>
          <w:szCs w:val="21"/>
        </w:rPr>
        <w:t xml:space="preserve"> EBPA-TB-COOH@Pd</w:t>
      </w:r>
      <w:r w:rsidRPr="004C1734">
        <w:rPr>
          <w:rFonts w:ascii="Times New Roman" w:hAnsi="Times New Roman" w:cs="Times New Roman" w:hint="eastAsia"/>
          <w:szCs w:val="21"/>
          <w:vertAlign w:val="superscript"/>
        </w:rPr>
        <w:t>2+</w:t>
      </w:r>
      <w:r w:rsidRPr="004C1734">
        <w:rPr>
          <w:rFonts w:ascii="Times New Roman" w:hAnsi="Times New Roman" w:cs="Times New Roman" w:hint="eastAsia"/>
          <w:szCs w:val="21"/>
        </w:rPr>
        <w:t>-2</w:t>
      </w:r>
      <w:r w:rsidRPr="004C1734">
        <w:rPr>
          <w:rFonts w:ascii="Times New Roman" w:hAnsi="Times New Roman" w:cs="Times New Roman"/>
          <w:szCs w:val="21"/>
        </w:rPr>
        <w:t xml:space="preserve">, </w:t>
      </w:r>
      <w:r w:rsidRPr="004C1734">
        <w:rPr>
          <w:rFonts w:ascii="Times New Roman" w:hAnsi="Times New Roman" w:cs="Times New Roman" w:hint="eastAsia"/>
          <w:szCs w:val="21"/>
        </w:rPr>
        <w:t>(C</w:t>
      </w:r>
      <w:r w:rsidRPr="004C1734">
        <w:rPr>
          <w:rFonts w:ascii="Times New Roman" w:hAnsi="Times New Roman" w:cs="Times New Roman"/>
          <w:szCs w:val="21"/>
        </w:rPr>
        <w:t>)</w:t>
      </w:r>
      <w:r w:rsidRPr="004C1734">
        <w:rPr>
          <w:rFonts w:ascii="Times New Roman" w:hAnsi="Times New Roman" w:cs="Times New Roman" w:hint="eastAsia"/>
          <w:szCs w:val="21"/>
        </w:rPr>
        <w:t xml:space="preserve"> EBPA-TB-COOH@Pd</w:t>
      </w:r>
      <w:r w:rsidRPr="004C1734">
        <w:rPr>
          <w:rFonts w:ascii="Times New Roman" w:hAnsi="Times New Roman" w:cs="Times New Roman" w:hint="eastAsia"/>
          <w:szCs w:val="21"/>
          <w:vertAlign w:val="superscript"/>
        </w:rPr>
        <w:t>2+</w:t>
      </w:r>
      <w:r w:rsidRPr="004C1734">
        <w:rPr>
          <w:rFonts w:ascii="Times New Roman" w:hAnsi="Times New Roman" w:cs="Times New Roman" w:hint="eastAsia"/>
          <w:szCs w:val="21"/>
        </w:rPr>
        <w:t>-4</w:t>
      </w:r>
      <w:r w:rsidRPr="004C1734">
        <w:rPr>
          <w:rFonts w:ascii="Times New Roman" w:hAnsi="Times New Roman" w:cs="Times New Roman"/>
          <w:szCs w:val="21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>membranes</w:t>
      </w:r>
      <w:r w:rsidRPr="004C1734">
        <w:rPr>
          <w:rFonts w:ascii="Times New Roman" w:hAnsi="Times New Roman" w:cs="Times New Roman"/>
          <w:szCs w:val="21"/>
        </w:rPr>
        <w:t>.</w:t>
      </w:r>
      <w:bookmarkEnd w:id="5"/>
    </w:p>
    <w:p w14:paraId="6B661FA4" w14:textId="4123064F" w:rsidR="005609D7" w:rsidRPr="004C1734" w:rsidRDefault="00220010" w:rsidP="005609D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3BA7AC8" wp14:editId="5E7158F0">
            <wp:extent cx="3412800" cy="1782858"/>
            <wp:effectExtent l="0" t="0" r="0" b="8255"/>
            <wp:docPr id="57828790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073" cy="1792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D8C506" w14:textId="58CF7BD4" w:rsidR="005609D7" w:rsidRPr="004C1734" w:rsidRDefault="005609D7" w:rsidP="005609D7">
      <w:pPr>
        <w:spacing w:line="360" w:lineRule="auto"/>
        <w:rPr>
          <w:rFonts w:ascii="Times New Roman" w:hAnsi="Times New Roman" w:cs="Times New Roman"/>
          <w:szCs w:val="21"/>
        </w:rPr>
      </w:pPr>
      <w:r w:rsidRPr="004C1734">
        <w:rPr>
          <w:rFonts w:ascii="Times New Roman" w:hAnsi="Times New Roman" w:cs="Times New Roman"/>
          <w:b/>
          <w:bCs/>
          <w:szCs w:val="21"/>
        </w:rPr>
        <w:t>Fig</w:t>
      </w:r>
      <w:r w:rsidRPr="004C1734">
        <w:rPr>
          <w:rFonts w:ascii="Times New Roman" w:hAnsi="Times New Roman" w:cs="Times New Roman" w:hint="eastAsia"/>
          <w:b/>
          <w:bCs/>
          <w:szCs w:val="21"/>
        </w:rPr>
        <w:t>.</w:t>
      </w:r>
      <w:r w:rsidRPr="004C1734">
        <w:rPr>
          <w:rFonts w:ascii="Times New Roman" w:hAnsi="Times New Roman" w:cs="Times New Roman"/>
          <w:b/>
          <w:bCs/>
          <w:szCs w:val="21"/>
        </w:rPr>
        <w:t xml:space="preserve"> S</w:t>
      </w:r>
      <w:r w:rsidR="0036343C" w:rsidRPr="004C1734">
        <w:rPr>
          <w:rFonts w:ascii="Times New Roman" w:hAnsi="Times New Roman" w:cs="Times New Roman" w:hint="eastAsia"/>
          <w:b/>
          <w:bCs/>
          <w:szCs w:val="21"/>
        </w:rPr>
        <w:t>7</w:t>
      </w:r>
      <w:r w:rsidRPr="004C1734">
        <w:rPr>
          <w:rFonts w:ascii="Times New Roman" w:hAnsi="Times New Roman" w:cs="Times New Roman"/>
          <w:b/>
          <w:bCs/>
          <w:szCs w:val="21"/>
        </w:rPr>
        <w:t>.</w:t>
      </w:r>
      <w:r w:rsidRPr="004C1734">
        <w:rPr>
          <w:rFonts w:hint="eastAsia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>Optical photos of the free-standing (A) EBPA-TB-COOH and (B) EBPA-TB-COOH@Pd</w:t>
      </w:r>
      <w:r w:rsidRPr="004C1734">
        <w:rPr>
          <w:rFonts w:ascii="Times New Roman" w:hAnsi="Times New Roman" w:cs="Times New Roman" w:hint="eastAsia"/>
          <w:szCs w:val="21"/>
          <w:vertAlign w:val="superscript"/>
        </w:rPr>
        <w:t>2+</w:t>
      </w:r>
      <w:r w:rsidRPr="004C1734">
        <w:rPr>
          <w:rFonts w:ascii="Times New Roman" w:hAnsi="Times New Roman" w:cs="Times New Roman" w:hint="eastAsia"/>
          <w:szCs w:val="21"/>
        </w:rPr>
        <w:t>-6 membranes</w:t>
      </w:r>
    </w:p>
    <w:p w14:paraId="433AD96C" w14:textId="1A358991" w:rsidR="00251D01" w:rsidRPr="004C1734" w:rsidRDefault="006A701C" w:rsidP="00CF77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C326148" wp14:editId="3A9FDC29">
            <wp:extent cx="3326400" cy="1062250"/>
            <wp:effectExtent l="0" t="0" r="7620" b="5080"/>
            <wp:docPr id="2208045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125" cy="10813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AF62FF" w14:textId="12947E79" w:rsidR="005473B2" w:rsidRPr="004C1734" w:rsidRDefault="005473B2" w:rsidP="005473B2">
      <w:pPr>
        <w:spacing w:line="360" w:lineRule="auto"/>
        <w:rPr>
          <w:rFonts w:ascii="Times New Roman" w:hAnsi="Times New Roman" w:cs="Times New Roman"/>
          <w:szCs w:val="21"/>
        </w:rPr>
      </w:pPr>
      <w:bookmarkStart w:id="6" w:name="_Hlk204957711"/>
      <w:r w:rsidRPr="004C1734">
        <w:rPr>
          <w:rFonts w:ascii="Times New Roman" w:hAnsi="Times New Roman" w:cs="Times New Roman"/>
          <w:b/>
          <w:bCs/>
          <w:szCs w:val="21"/>
        </w:rPr>
        <w:t>Fig</w:t>
      </w:r>
      <w:r w:rsidRPr="004C1734">
        <w:rPr>
          <w:rFonts w:ascii="Times New Roman" w:hAnsi="Times New Roman" w:cs="Times New Roman" w:hint="eastAsia"/>
          <w:b/>
          <w:bCs/>
          <w:szCs w:val="21"/>
        </w:rPr>
        <w:t>.</w:t>
      </w:r>
      <w:r w:rsidRPr="004C1734">
        <w:rPr>
          <w:rFonts w:ascii="Times New Roman" w:hAnsi="Times New Roman" w:cs="Times New Roman"/>
          <w:b/>
          <w:bCs/>
          <w:szCs w:val="21"/>
        </w:rPr>
        <w:t xml:space="preserve"> S</w:t>
      </w:r>
      <w:r w:rsidR="0036343C" w:rsidRPr="004C1734">
        <w:rPr>
          <w:rFonts w:ascii="Times New Roman" w:hAnsi="Times New Roman" w:cs="Times New Roman" w:hint="eastAsia"/>
          <w:b/>
          <w:bCs/>
          <w:szCs w:val="21"/>
        </w:rPr>
        <w:t>8</w:t>
      </w:r>
      <w:r w:rsidRPr="004C1734">
        <w:rPr>
          <w:rFonts w:ascii="Times New Roman" w:hAnsi="Times New Roman" w:cs="Times New Roman"/>
          <w:b/>
          <w:bCs/>
          <w:szCs w:val="21"/>
        </w:rPr>
        <w:t>.</w:t>
      </w:r>
      <w:r w:rsidRPr="004C1734">
        <w:rPr>
          <w:rFonts w:hint="eastAsia"/>
        </w:rPr>
        <w:t xml:space="preserve"> </w:t>
      </w:r>
      <w:r w:rsidR="00CC75FE" w:rsidRPr="004C1734">
        <w:rPr>
          <w:rFonts w:ascii="Times New Roman" w:hAnsi="Times New Roman" w:cs="Times New Roman"/>
          <w:szCs w:val="21"/>
        </w:rPr>
        <w:t>Cross-sectional EDS mapping of Pd</w:t>
      </w:r>
      <w:r w:rsidR="00CC75FE" w:rsidRPr="004C1734">
        <w:rPr>
          <w:rFonts w:ascii="Times New Roman" w:hAnsi="Times New Roman" w:cs="Times New Roman"/>
          <w:szCs w:val="21"/>
          <w:vertAlign w:val="superscript"/>
        </w:rPr>
        <w:t>2+</w:t>
      </w:r>
      <w:r w:rsidR="00CC75FE" w:rsidRPr="004C1734">
        <w:rPr>
          <w:rFonts w:ascii="Times New Roman" w:hAnsi="Times New Roman" w:cs="Times New Roman"/>
          <w:szCs w:val="21"/>
        </w:rPr>
        <w:t xml:space="preserve"> distribution on (A) EBPA-TB-COOH and (B) EBPA-TB-COOH@Pd</w:t>
      </w:r>
      <w:r w:rsidR="00CC75FE" w:rsidRPr="004C1734">
        <w:rPr>
          <w:rFonts w:ascii="Times New Roman" w:hAnsi="Times New Roman" w:cs="Times New Roman"/>
          <w:szCs w:val="21"/>
          <w:vertAlign w:val="superscript"/>
        </w:rPr>
        <w:t>2+</w:t>
      </w:r>
      <w:r w:rsidR="00CC75FE" w:rsidRPr="004C1734">
        <w:rPr>
          <w:rFonts w:ascii="Times New Roman" w:hAnsi="Times New Roman" w:cs="Times New Roman"/>
          <w:szCs w:val="21"/>
        </w:rPr>
        <w:t>-6 membranes.</w:t>
      </w:r>
    </w:p>
    <w:bookmarkEnd w:id="6"/>
    <w:p w14:paraId="6565BCC3" w14:textId="387375A2" w:rsidR="00632D87" w:rsidRPr="004C1734" w:rsidRDefault="00C96E5C" w:rsidP="00994C64">
      <w:pPr>
        <w:rPr>
          <w:rFonts w:hint="eastAsia"/>
        </w:rPr>
      </w:pPr>
      <w:r w:rsidRPr="004C1734">
        <w:rPr>
          <w:rFonts w:hint="eastAsia"/>
          <w:noProof/>
        </w:rPr>
        <w:drawing>
          <wp:inline distT="0" distB="0" distL="0" distR="0" wp14:anchorId="12C79171" wp14:editId="6E944D01">
            <wp:extent cx="5296674" cy="4155950"/>
            <wp:effectExtent l="0" t="0" r="0" b="0"/>
            <wp:docPr id="157880239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563" cy="4167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0F116D" w14:textId="111C068F" w:rsidR="00BA5CE2" w:rsidRPr="004C1734" w:rsidRDefault="00BA5CE2" w:rsidP="00BA5CE2">
      <w:pPr>
        <w:spacing w:afterLines="50" w:after="156" w:line="360" w:lineRule="auto"/>
        <w:rPr>
          <w:rFonts w:ascii="Times New Roman" w:hAnsi="Times New Roman" w:cs="Times New Roman"/>
          <w:szCs w:val="21"/>
        </w:rPr>
      </w:pPr>
      <w:r w:rsidRPr="004C1734">
        <w:rPr>
          <w:rFonts w:ascii="Times New Roman" w:hAnsi="Times New Roman" w:cs="Times New Roman"/>
          <w:b/>
          <w:bCs/>
          <w:szCs w:val="21"/>
        </w:rPr>
        <w:t>Fig</w:t>
      </w:r>
      <w:r w:rsidRPr="004C1734">
        <w:rPr>
          <w:rFonts w:ascii="Times New Roman" w:hAnsi="Times New Roman" w:cs="Times New Roman" w:hint="eastAsia"/>
          <w:b/>
          <w:bCs/>
          <w:szCs w:val="21"/>
        </w:rPr>
        <w:t>.</w:t>
      </w:r>
      <w:r w:rsidRPr="004C1734">
        <w:rPr>
          <w:rFonts w:ascii="Times New Roman" w:hAnsi="Times New Roman" w:cs="Times New Roman"/>
          <w:b/>
          <w:bCs/>
          <w:szCs w:val="21"/>
        </w:rPr>
        <w:t xml:space="preserve"> S</w:t>
      </w:r>
      <w:r w:rsidR="0036343C" w:rsidRPr="004C1734">
        <w:rPr>
          <w:rFonts w:ascii="Times New Roman" w:hAnsi="Times New Roman" w:cs="Times New Roman" w:hint="eastAsia"/>
          <w:b/>
          <w:bCs/>
          <w:szCs w:val="21"/>
        </w:rPr>
        <w:t>9</w:t>
      </w:r>
      <w:r w:rsidRPr="004C1734">
        <w:rPr>
          <w:rFonts w:ascii="Times New Roman" w:hAnsi="Times New Roman" w:cs="Times New Roman"/>
          <w:b/>
          <w:bCs/>
          <w:szCs w:val="21"/>
        </w:rPr>
        <w:t>.</w:t>
      </w:r>
      <w:r w:rsidRPr="004C1734">
        <w:rPr>
          <w:rFonts w:hint="eastAsia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>(</w:t>
      </w:r>
      <w:r w:rsidR="009A00B3" w:rsidRPr="004C1734">
        <w:rPr>
          <w:rFonts w:ascii="Times New Roman" w:hAnsi="Times New Roman" w:cs="Times New Roman" w:hint="eastAsia"/>
          <w:szCs w:val="21"/>
        </w:rPr>
        <w:t>A</w:t>
      </w:r>
      <w:r w:rsidRPr="004C1734">
        <w:rPr>
          <w:rFonts w:ascii="Times New Roman" w:hAnsi="Times New Roman" w:cs="Times New Roman"/>
          <w:szCs w:val="21"/>
        </w:rPr>
        <w:t xml:space="preserve">) </w:t>
      </w:r>
      <w:r w:rsidRPr="004C1734">
        <w:rPr>
          <w:rFonts w:ascii="Times New Roman" w:hAnsi="Times New Roman" w:cs="Times New Roman" w:hint="eastAsia"/>
          <w:szCs w:val="21"/>
        </w:rPr>
        <w:t xml:space="preserve">Schematic illustration of the gas permeability experimental </w:t>
      </w:r>
      <w:r w:rsidRPr="004C1734">
        <w:rPr>
          <w:rFonts w:ascii="Times New Roman" w:hAnsi="Times New Roman" w:cs="Times New Roman"/>
          <w:szCs w:val="21"/>
        </w:rPr>
        <w:t>apparatus</w:t>
      </w:r>
      <w:r w:rsidRPr="004C1734">
        <w:rPr>
          <w:rFonts w:ascii="Times New Roman" w:hAnsi="Times New Roman" w:cs="Times New Roman" w:hint="eastAsia"/>
          <w:szCs w:val="21"/>
        </w:rPr>
        <w:t>.</w:t>
      </w:r>
      <w:r w:rsidRPr="004C1734">
        <w:rPr>
          <w:rFonts w:ascii="Times New Roman" w:hAnsi="Times New Roman" w:cs="Times New Roman"/>
          <w:szCs w:val="21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>(B</w:t>
      </w:r>
      <w:r w:rsidRPr="004C1734">
        <w:rPr>
          <w:rFonts w:ascii="Times New Roman" w:hAnsi="Times New Roman" w:cs="Times New Roman"/>
          <w:szCs w:val="21"/>
        </w:rPr>
        <w:t xml:space="preserve">) </w:t>
      </w:r>
      <w:r w:rsidR="0082790B" w:rsidRPr="004C1734">
        <w:rPr>
          <w:rFonts w:ascii="Times New Roman" w:hAnsi="Times New Roman" w:cs="Times New Roman"/>
          <w:szCs w:val="21"/>
        </w:rPr>
        <w:t xml:space="preserve">Differential </w:t>
      </w:r>
      <w:r w:rsidR="0082790B" w:rsidRPr="004C1734">
        <w:rPr>
          <w:rFonts w:ascii="Times New Roman" w:hAnsi="Times New Roman" w:cs="Times New Roman"/>
          <w:szCs w:val="21"/>
        </w:rPr>
        <w:lastRenderedPageBreak/>
        <w:t>pressure permeation analyzer</w:t>
      </w:r>
      <w:r w:rsidRPr="004C1734">
        <w:rPr>
          <w:rFonts w:ascii="Times New Roman" w:hAnsi="Times New Roman" w:cs="Times New Roman"/>
          <w:szCs w:val="21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 xml:space="preserve">(1-2) Pressure </w:t>
      </w:r>
      <w:r w:rsidRPr="004C1734">
        <w:rPr>
          <w:rFonts w:ascii="Times New Roman" w:hAnsi="Times New Roman" w:cs="Times New Roman"/>
          <w:szCs w:val="21"/>
        </w:rPr>
        <w:t>gauge</w:t>
      </w:r>
      <w:r w:rsidRPr="004C1734">
        <w:rPr>
          <w:rFonts w:ascii="Times New Roman" w:hAnsi="Times New Roman" w:cs="Times New Roman" w:hint="eastAsia"/>
          <w:szCs w:val="21"/>
        </w:rPr>
        <w:t>, (3-9)</w:t>
      </w:r>
      <w:r w:rsidRPr="004C1734">
        <w:rPr>
          <w:rFonts w:hint="eastAsia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>valve, (10)</w:t>
      </w:r>
      <w:r w:rsidRPr="004C1734">
        <w:rPr>
          <w:rFonts w:hint="eastAsia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>buffer tank, (11)</w:t>
      </w:r>
      <w:r w:rsidRPr="004C1734">
        <w:rPr>
          <w:rFonts w:hint="eastAsia"/>
        </w:rPr>
        <w:t xml:space="preserve"> </w:t>
      </w:r>
      <w:r w:rsidRPr="004C1734">
        <w:rPr>
          <w:rFonts w:ascii="Times New Roman" w:hAnsi="Times New Roman" w:cs="Times New Roman" w:hint="eastAsia"/>
          <w:szCs w:val="21"/>
        </w:rPr>
        <w:t xml:space="preserve">pressure </w:t>
      </w:r>
      <w:r w:rsidRPr="004C1734">
        <w:rPr>
          <w:rFonts w:ascii="Times New Roman" w:hAnsi="Times New Roman" w:cs="Times New Roman"/>
          <w:szCs w:val="21"/>
        </w:rPr>
        <w:t>gauge</w:t>
      </w:r>
      <w:r w:rsidRPr="004C1734">
        <w:rPr>
          <w:rFonts w:ascii="Times New Roman" w:hAnsi="Times New Roman" w:cs="Times New Roman" w:hint="eastAsia"/>
          <w:szCs w:val="21"/>
        </w:rPr>
        <w:t xml:space="preserve">, (12) computer, (13) pump, (14) membrane module, </w:t>
      </w:r>
      <w:r w:rsidRPr="004C1734">
        <w:rPr>
          <w:rFonts w:ascii="Times New Roman" w:hAnsi="Times New Roman" w:cs="Times New Roman"/>
          <w:szCs w:val="21"/>
        </w:rPr>
        <w:t xml:space="preserve">and </w:t>
      </w:r>
      <w:r w:rsidRPr="004C1734">
        <w:rPr>
          <w:rFonts w:ascii="Times New Roman" w:hAnsi="Times New Roman" w:cs="Times New Roman" w:hint="eastAsia"/>
          <w:szCs w:val="21"/>
        </w:rPr>
        <w:t>(15) temperature control.</w:t>
      </w:r>
    </w:p>
    <w:p w14:paraId="711C36AC" w14:textId="2E8E19BB" w:rsidR="00BA5CE2" w:rsidRPr="004C1734" w:rsidRDefault="00BA5CE2" w:rsidP="00BA5CE2">
      <w:pPr>
        <w:spacing w:line="360" w:lineRule="auto"/>
        <w:ind w:firstLineChars="50" w:firstLine="120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>Fig. S</w:t>
      </w:r>
      <w:r w:rsidR="0036343C"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>9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 </w:t>
      </w:r>
      <w:r w:rsidRPr="004C1734">
        <w:rPr>
          <w:rFonts w:ascii="Times New Roman" w:eastAsia="宋体" w:hAnsi="Times New Roman" w:cs="Times New Roman"/>
          <w:noProof/>
          <w:sz w:val="24"/>
          <w:szCs w:val="24"/>
        </w:rPr>
        <w:t>shows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 the gas permeation apparatus used to measure the permeability of individual </w:t>
      </w:r>
      <w:r w:rsidRPr="004C1734">
        <w:rPr>
          <w:rFonts w:ascii="Times New Roman" w:eastAsia="宋体" w:hAnsi="Times New Roman" w:cs="Times New Roman"/>
          <w:noProof/>
          <w:sz w:val="24"/>
          <w:szCs w:val="24"/>
        </w:rPr>
        <w:t>and mixed gases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 through the membranes. A vacuum was established in the system, valve 4 was </w:t>
      </w:r>
      <w:r w:rsidRPr="004C1734">
        <w:rPr>
          <w:rFonts w:ascii="Times New Roman" w:eastAsia="宋体" w:hAnsi="Times New Roman" w:cs="Times New Roman"/>
          <w:noProof/>
          <w:sz w:val="24"/>
          <w:szCs w:val="24"/>
        </w:rPr>
        <w:t>opened, and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 all others remained closed. Each experiment, lasting 1 h, involved </w:t>
      </w:r>
      <w:r w:rsidRPr="004C1734">
        <w:rPr>
          <w:rFonts w:ascii="Times New Roman" w:eastAsia="宋体" w:hAnsi="Times New Roman" w:cs="Times New Roman"/>
          <w:noProof/>
          <w:sz w:val="24"/>
          <w:szCs w:val="24"/>
        </w:rPr>
        <w:t>the introduction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 </w:t>
      </w:r>
      <w:r w:rsidRPr="004C1734">
        <w:rPr>
          <w:rFonts w:ascii="Times New Roman" w:eastAsia="宋体" w:hAnsi="Times New Roman" w:cs="Times New Roman"/>
          <w:noProof/>
          <w:sz w:val="24"/>
          <w:szCs w:val="24"/>
        </w:rPr>
        <w:t xml:space="preserve">of 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a feed gas at </w:t>
      </w:r>
      <w:r w:rsidR="00842A77"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>1 bar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 </w:t>
      </w:r>
      <w:r w:rsidRPr="004C1734">
        <w:rPr>
          <w:rFonts w:ascii="Times New Roman" w:eastAsia="宋体" w:hAnsi="Times New Roman" w:cs="Times New Roman"/>
          <w:noProof/>
          <w:sz w:val="24"/>
          <w:szCs w:val="24"/>
        </w:rPr>
        <w:t>of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 the upstream volume. For </w:t>
      </w:r>
      <w:r w:rsidRPr="004C1734">
        <w:rPr>
          <w:rFonts w:ascii="Times New Roman" w:eastAsia="宋体" w:hAnsi="Times New Roman" w:cs="Times New Roman"/>
          <w:noProof/>
          <w:sz w:val="24"/>
          <w:szCs w:val="24"/>
        </w:rPr>
        <w:t xml:space="preserve">the 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mixed-gas experiments, all valves except valve 8 were opened, and the permeate side was swept with </w:t>
      </w:r>
      <w:r w:rsidR="00694CF2"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>argon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 to maintain a transmembrane pressure of 1 </w:t>
      </w:r>
      <w:r w:rsidR="00803F10"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>bar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. This procedure was repeated at least </w:t>
      </w:r>
      <w:r w:rsidRPr="004C1734">
        <w:rPr>
          <w:rFonts w:ascii="Times New Roman" w:eastAsia="宋体" w:hAnsi="Times New Roman" w:cs="Times New Roman"/>
          <w:noProof/>
          <w:sz w:val="24"/>
          <w:szCs w:val="24"/>
        </w:rPr>
        <w:t>thrice</w:t>
      </w:r>
      <w:r w:rsidRPr="004C1734">
        <w:rPr>
          <w:rFonts w:ascii="Times New Roman" w:eastAsia="宋体" w:hAnsi="Times New Roman" w:cs="Times New Roman" w:hint="eastAsia"/>
          <w:noProof/>
          <w:sz w:val="24"/>
          <w:szCs w:val="24"/>
        </w:rPr>
        <w:t xml:space="preserve"> for each membrane.</w:t>
      </w:r>
    </w:p>
    <w:p w14:paraId="365A78C7" w14:textId="4F7DA324" w:rsidR="00632D87" w:rsidRPr="004C1734" w:rsidRDefault="00AA0B0D" w:rsidP="00994C64">
      <w:pPr>
        <w:rPr>
          <w:rFonts w:hint="eastAsia"/>
        </w:rPr>
      </w:pPr>
      <w:r w:rsidRPr="004C1734">
        <w:rPr>
          <w:rFonts w:hint="eastAsia"/>
          <w:noProof/>
        </w:rPr>
        <w:drawing>
          <wp:inline distT="0" distB="0" distL="0" distR="0" wp14:anchorId="0958EF5B" wp14:editId="1735F5B7">
            <wp:extent cx="5287617" cy="2578231"/>
            <wp:effectExtent l="0" t="0" r="8890" b="0"/>
            <wp:docPr id="10343215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083" cy="2585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FE163" w14:textId="19381C77" w:rsidR="00632D87" w:rsidRPr="004C1734" w:rsidRDefault="00AC5A75" w:rsidP="000C06FA">
      <w:pPr>
        <w:spacing w:afterLines="50" w:after="156" w:line="360" w:lineRule="auto"/>
        <w:rPr>
          <w:rFonts w:ascii="Times New Roman" w:hAnsi="Times New Roman" w:cs="Times New Roman"/>
        </w:rPr>
      </w:pPr>
      <w:r w:rsidRPr="004C1734">
        <w:rPr>
          <w:rFonts w:ascii="Times New Roman" w:hAnsi="Times New Roman" w:cs="Times New Roman"/>
          <w:b/>
          <w:bCs/>
          <w:szCs w:val="21"/>
        </w:rPr>
        <w:t>Fig. S</w:t>
      </w:r>
      <w:r w:rsidR="0036343C" w:rsidRPr="004C1734">
        <w:rPr>
          <w:rFonts w:ascii="Times New Roman" w:hAnsi="Times New Roman" w:cs="Times New Roman" w:hint="eastAsia"/>
          <w:b/>
          <w:bCs/>
          <w:szCs w:val="21"/>
        </w:rPr>
        <w:t>10</w:t>
      </w:r>
      <w:r w:rsidRPr="004C1734">
        <w:rPr>
          <w:rFonts w:ascii="Times New Roman" w:hAnsi="Times New Roman" w:cs="Times New Roman"/>
          <w:b/>
          <w:bCs/>
          <w:szCs w:val="21"/>
        </w:rPr>
        <w:t xml:space="preserve">. </w:t>
      </w:r>
      <w:r w:rsidRPr="004C1734">
        <w:rPr>
          <w:rFonts w:ascii="Times New Roman" w:hAnsi="Times New Roman" w:cs="Times New Roman"/>
        </w:rPr>
        <w:t>Gas adsorption performance testing device</w:t>
      </w:r>
    </w:p>
    <w:p w14:paraId="310EE0F8" w14:textId="1E5379F4" w:rsidR="00AA0B0D" w:rsidRPr="004C1734" w:rsidRDefault="00AA0B0D" w:rsidP="0066005C">
      <w:pPr>
        <w:spacing w:line="360" w:lineRule="auto"/>
        <w:ind w:firstLineChars="100" w:firstLine="240"/>
        <w:rPr>
          <w:rFonts w:ascii="Times New Roman" w:eastAsia="宋体" w:hAnsi="Times New Roman" w:cs="Times New Roman"/>
          <w:noProof/>
          <w:sz w:val="24"/>
        </w:rPr>
      </w:pPr>
      <w:r w:rsidRPr="004C1734">
        <w:rPr>
          <w:rFonts w:ascii="Times New Roman" w:eastAsia="宋体" w:hAnsi="Times New Roman" w:cs="Times New Roman"/>
          <w:noProof/>
          <w:sz w:val="24"/>
        </w:rPr>
        <w:t>Fig</w:t>
      </w:r>
      <w:r w:rsidRPr="004C1734">
        <w:rPr>
          <w:rFonts w:ascii="Times New Roman" w:eastAsia="宋体" w:hAnsi="Times New Roman" w:cs="Times New Roman" w:hint="eastAsia"/>
          <w:noProof/>
          <w:sz w:val="24"/>
        </w:rPr>
        <w:t>.S</w:t>
      </w:r>
      <w:r w:rsidR="0036343C" w:rsidRPr="004C1734">
        <w:rPr>
          <w:rFonts w:ascii="Times New Roman" w:eastAsia="宋体" w:hAnsi="Times New Roman" w:cs="Times New Roman" w:hint="eastAsia"/>
          <w:noProof/>
          <w:sz w:val="24"/>
        </w:rPr>
        <w:t>10</w:t>
      </w:r>
      <w:r w:rsidRPr="004C1734">
        <w:rPr>
          <w:rFonts w:ascii="Times New Roman" w:eastAsia="宋体" w:hAnsi="Times New Roman" w:cs="Times New Roman"/>
          <w:noProof/>
          <w:sz w:val="24"/>
        </w:rPr>
        <w:t xml:space="preserve"> shows a schematic diagram of the gas adsorption test setup for the membrane samples. The specific operating procedures are as follows:</w:t>
      </w:r>
      <w:r w:rsidRPr="004C1734">
        <w:rPr>
          <w:rFonts w:ascii="Times New Roman" w:eastAsia="宋体" w:hAnsi="Times New Roman" w:cs="Times New Roman" w:hint="eastAsia"/>
          <w:noProof/>
          <w:sz w:val="24"/>
        </w:rPr>
        <w:t xml:space="preserve"> </w:t>
      </w:r>
      <w:r w:rsidRPr="004C1734">
        <w:rPr>
          <w:rFonts w:ascii="Times New Roman" w:eastAsia="宋体" w:hAnsi="Times New Roman" w:cs="Times New Roman"/>
          <w:noProof/>
          <w:sz w:val="24"/>
        </w:rPr>
        <w:t>First, load the prepared membrane sample into the sample tube, secure a sealing ring around the tube opening, and install it into the analysis port. Then, rotate and secure the external constant temperature bath. Set the temperature of the low-temperature thermostat to the desired experimental temperature and turn on the circulating pump, allowing the temperature to stabilize.</w:t>
      </w:r>
      <w:r w:rsidR="000B18DB" w:rsidRPr="004C1734">
        <w:rPr>
          <w:rFonts w:ascii="Times New Roman" w:eastAsia="宋体" w:hAnsi="Times New Roman" w:cs="Times New Roman" w:hint="eastAsia"/>
          <w:noProof/>
          <w:sz w:val="24"/>
        </w:rPr>
        <w:t xml:space="preserve"> Subsequently</w:t>
      </w:r>
      <w:r w:rsidRPr="004C1734">
        <w:rPr>
          <w:rFonts w:ascii="Times New Roman" w:eastAsia="宋体" w:hAnsi="Times New Roman" w:cs="Times New Roman"/>
          <w:noProof/>
          <w:sz w:val="24"/>
        </w:rPr>
        <w:t xml:space="preserve">, activate the </w:t>
      </w:r>
      <w:r w:rsidR="00315E17" w:rsidRPr="004C1734">
        <w:rPr>
          <w:rFonts w:ascii="Times New Roman" w:eastAsia="宋体" w:hAnsi="Times New Roman" w:cs="Times New Roman" w:hint="eastAsia"/>
          <w:noProof/>
          <w:sz w:val="24"/>
        </w:rPr>
        <w:t>gas</w:t>
      </w:r>
      <w:r w:rsidRPr="004C1734">
        <w:rPr>
          <w:rFonts w:ascii="Times New Roman" w:eastAsia="宋体" w:hAnsi="Times New Roman" w:cs="Times New Roman"/>
          <w:noProof/>
          <w:sz w:val="24"/>
        </w:rPr>
        <w:t xml:space="preserve"> adsorption analyzer</w:t>
      </w:r>
      <w:r w:rsidR="00315E17" w:rsidRPr="004C1734">
        <w:rPr>
          <w:rFonts w:ascii="Times New Roman" w:eastAsia="宋体" w:hAnsi="Times New Roman" w:cs="Times New Roman" w:hint="eastAsia"/>
          <w:noProof/>
          <w:sz w:val="24"/>
        </w:rPr>
        <w:t xml:space="preserve"> </w:t>
      </w:r>
      <w:r w:rsidRPr="004C1734">
        <w:rPr>
          <w:rFonts w:ascii="Times New Roman" w:eastAsia="宋体" w:hAnsi="Times New Roman" w:cs="Times New Roman"/>
          <w:noProof/>
          <w:sz w:val="24"/>
        </w:rPr>
        <w:t>and turn on the vacuum pump to degas the membrane sample under vacuum for 4 h. Open the gas cylinders and then open the valves for the carrier gas</w:t>
      </w:r>
      <w:r w:rsidR="006E467B" w:rsidRPr="004C1734">
        <w:rPr>
          <w:rFonts w:ascii="Times New Roman" w:eastAsia="宋体" w:hAnsi="Times New Roman" w:cs="Times New Roman" w:hint="eastAsia"/>
          <w:noProof/>
          <w:sz w:val="24"/>
        </w:rPr>
        <w:t>es</w:t>
      </w:r>
      <w:r w:rsidRPr="004C1734">
        <w:rPr>
          <w:rFonts w:ascii="Times New Roman" w:eastAsia="宋体" w:hAnsi="Times New Roman" w:cs="Times New Roman"/>
          <w:noProof/>
          <w:sz w:val="24"/>
        </w:rPr>
        <w:t xml:space="preserve"> (N</w:t>
      </w:r>
      <w:r w:rsidR="00542B51" w:rsidRPr="004C1734">
        <w:rPr>
          <w:rFonts w:ascii="Times New Roman" w:eastAsia="宋体" w:hAnsi="Times New Roman" w:cs="Times New Roman" w:hint="eastAsia"/>
          <w:noProof/>
          <w:sz w:val="24"/>
          <w:vertAlign w:val="subscript"/>
        </w:rPr>
        <w:t>2</w:t>
      </w:r>
      <w:r w:rsidRPr="004C1734">
        <w:rPr>
          <w:rFonts w:ascii="Times New Roman" w:eastAsia="宋体" w:hAnsi="Times New Roman" w:cs="Times New Roman"/>
          <w:noProof/>
          <w:sz w:val="24"/>
        </w:rPr>
        <w:t>, He), and adsorption gases (CO</w:t>
      </w:r>
      <w:r w:rsidR="00542B51" w:rsidRPr="004C1734">
        <w:rPr>
          <w:rFonts w:ascii="Times New Roman" w:eastAsia="宋体" w:hAnsi="Times New Roman" w:cs="Times New Roman" w:hint="eastAsia"/>
          <w:noProof/>
          <w:sz w:val="24"/>
          <w:vertAlign w:val="subscript"/>
        </w:rPr>
        <w:t>2</w:t>
      </w:r>
      <w:r w:rsidRPr="004C1734">
        <w:rPr>
          <w:rFonts w:ascii="Times New Roman" w:eastAsia="宋体" w:hAnsi="Times New Roman" w:cs="Times New Roman"/>
          <w:noProof/>
          <w:sz w:val="24"/>
        </w:rPr>
        <w:t>, H</w:t>
      </w:r>
      <w:r w:rsidR="00542B51" w:rsidRPr="004C1734">
        <w:rPr>
          <w:rFonts w:ascii="Times New Roman" w:eastAsia="宋体" w:hAnsi="Times New Roman" w:cs="Times New Roman" w:hint="eastAsia"/>
          <w:noProof/>
          <w:sz w:val="24"/>
          <w:vertAlign w:val="subscript"/>
        </w:rPr>
        <w:t>2</w:t>
      </w:r>
      <w:r w:rsidRPr="004C1734">
        <w:rPr>
          <w:rFonts w:ascii="Times New Roman" w:eastAsia="宋体" w:hAnsi="Times New Roman" w:cs="Times New Roman"/>
          <w:noProof/>
          <w:sz w:val="24"/>
        </w:rPr>
        <w:t xml:space="preserve">), adjusting their output pressures to 0.5 MPa. Note that He is used to determine the dead </w:t>
      </w:r>
      <w:r w:rsidRPr="004C1734">
        <w:rPr>
          <w:rFonts w:ascii="Times New Roman" w:eastAsia="宋体" w:hAnsi="Times New Roman" w:cs="Times New Roman"/>
          <w:noProof/>
          <w:sz w:val="24"/>
        </w:rPr>
        <w:lastRenderedPageBreak/>
        <w:t>volume of the sample tube.</w:t>
      </w:r>
      <w:r w:rsidR="000B18DB" w:rsidRPr="004C1734">
        <w:rPr>
          <w:rFonts w:ascii="Times New Roman" w:eastAsia="宋体" w:hAnsi="Times New Roman" w:cs="Times New Roman" w:hint="eastAsia"/>
          <w:noProof/>
          <w:sz w:val="24"/>
        </w:rPr>
        <w:t xml:space="preserve"> </w:t>
      </w:r>
      <w:r w:rsidRPr="004C1734">
        <w:rPr>
          <w:rFonts w:ascii="Times New Roman" w:eastAsia="宋体" w:hAnsi="Times New Roman" w:cs="Times New Roman"/>
          <w:noProof/>
          <w:sz w:val="24"/>
        </w:rPr>
        <w:t>Finally,</w:t>
      </w:r>
      <w:r w:rsidR="00315E17" w:rsidRPr="004C1734">
        <w:rPr>
          <w:rFonts w:ascii="Times New Roman" w:eastAsia="宋体" w:hAnsi="Times New Roman" w:cs="Times New Roman"/>
          <w:noProof/>
          <w:sz w:val="24"/>
        </w:rPr>
        <w:t xml:space="preserve"> </w:t>
      </w:r>
      <w:r w:rsidR="00315E17" w:rsidRPr="004C1734">
        <w:rPr>
          <w:rFonts w:ascii="Times New Roman" w:eastAsia="宋体" w:hAnsi="Times New Roman" w:cs="Times New Roman" w:hint="eastAsia"/>
          <w:noProof/>
          <w:sz w:val="24"/>
        </w:rPr>
        <w:t>s</w:t>
      </w:r>
      <w:r w:rsidRPr="004C1734">
        <w:rPr>
          <w:rFonts w:ascii="Times New Roman" w:eastAsia="宋体" w:hAnsi="Times New Roman" w:cs="Times New Roman"/>
          <w:noProof/>
          <w:sz w:val="24"/>
        </w:rPr>
        <w:t>et the termination pressure to 0.3 MPa, the progressive pressure to 0.03 MPa, and the equilibrium time to 300 seconds. It</w:t>
      </w:r>
      <w:r w:rsidR="00450744" w:rsidRPr="004C1734">
        <w:rPr>
          <w:rFonts w:ascii="Times New Roman" w:eastAsia="宋体" w:hAnsi="Times New Roman" w:cs="Times New Roman" w:hint="eastAsia"/>
          <w:noProof/>
          <w:sz w:val="24"/>
        </w:rPr>
        <w:t xml:space="preserve"> is</w:t>
      </w:r>
      <w:r w:rsidRPr="004C1734">
        <w:rPr>
          <w:rFonts w:ascii="Times New Roman" w:eastAsia="宋体" w:hAnsi="Times New Roman" w:cs="Times New Roman"/>
          <w:noProof/>
          <w:sz w:val="24"/>
        </w:rPr>
        <w:t xml:space="preserve"> important to note that each sample can only be tested with one gas.</w:t>
      </w:r>
    </w:p>
    <w:p w14:paraId="00C16791" w14:textId="77777777" w:rsidR="0042123A" w:rsidRPr="004C1734" w:rsidRDefault="0042123A" w:rsidP="00994C64">
      <w:pPr>
        <w:rPr>
          <w:rFonts w:hint="eastAsia"/>
        </w:rPr>
      </w:pPr>
    </w:p>
    <w:p w14:paraId="4A0B6A41" w14:textId="01F9BE96" w:rsidR="002D2DB9" w:rsidRPr="004C1734" w:rsidRDefault="000674E9" w:rsidP="002D2DB9">
      <w:pPr>
        <w:jc w:val="center"/>
        <w:rPr>
          <w:rFonts w:hint="eastAsia"/>
        </w:rPr>
      </w:pPr>
      <w:r w:rsidRPr="004C1734">
        <w:rPr>
          <w:rFonts w:hint="eastAsia"/>
          <w:noProof/>
        </w:rPr>
        <w:drawing>
          <wp:inline distT="0" distB="0" distL="0" distR="0" wp14:anchorId="519F604F" wp14:editId="5394086C">
            <wp:extent cx="4929809" cy="4818491"/>
            <wp:effectExtent l="0" t="0" r="4445" b="1270"/>
            <wp:docPr id="22837865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7" t="807" r="1399" b="1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167" cy="4825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2663EF" w14:textId="0C5574DF" w:rsidR="003D7C7D" w:rsidRPr="004C1734" w:rsidRDefault="003D7C7D" w:rsidP="003D7C7D">
      <w:pPr>
        <w:spacing w:line="360" w:lineRule="auto"/>
        <w:rPr>
          <w:rFonts w:ascii="Times New Roman" w:hAnsi="Times New Roman" w:cs="Times New Roman"/>
        </w:rPr>
      </w:pPr>
      <w:r w:rsidRPr="004C1734">
        <w:rPr>
          <w:rFonts w:ascii="Times New Roman" w:hAnsi="Times New Roman" w:cs="Times New Roman"/>
          <w:b/>
          <w:bCs/>
          <w:szCs w:val="21"/>
        </w:rPr>
        <w:t>Fig. S</w:t>
      </w:r>
      <w:r w:rsidR="003C5502" w:rsidRPr="004C1734">
        <w:rPr>
          <w:rFonts w:ascii="Times New Roman" w:hAnsi="Times New Roman" w:cs="Times New Roman" w:hint="eastAsia"/>
          <w:b/>
          <w:bCs/>
          <w:szCs w:val="21"/>
        </w:rPr>
        <w:t>1</w:t>
      </w:r>
      <w:r w:rsidR="0036343C" w:rsidRPr="004C1734">
        <w:rPr>
          <w:rFonts w:ascii="Times New Roman" w:hAnsi="Times New Roman" w:cs="Times New Roman" w:hint="eastAsia"/>
          <w:b/>
          <w:bCs/>
          <w:szCs w:val="21"/>
        </w:rPr>
        <w:t>1</w:t>
      </w:r>
      <w:r w:rsidRPr="004C1734">
        <w:rPr>
          <w:rFonts w:ascii="Times New Roman" w:hAnsi="Times New Roman" w:cs="Times New Roman"/>
          <w:b/>
          <w:bCs/>
          <w:szCs w:val="21"/>
        </w:rPr>
        <w:t xml:space="preserve">. </w:t>
      </w:r>
      <w:r w:rsidRPr="004C1734">
        <w:rPr>
          <w:rFonts w:ascii="Times New Roman" w:hAnsi="Times New Roman" w:cs="Times New Roman" w:hint="eastAsia"/>
        </w:rPr>
        <w:t>H</w:t>
      </w:r>
      <w:r w:rsidRPr="004C1734">
        <w:rPr>
          <w:rFonts w:ascii="Times New Roman" w:hAnsi="Times New Roman" w:cs="Times New Roman" w:hint="eastAsia"/>
          <w:vertAlign w:val="subscript"/>
        </w:rPr>
        <w:t>2</w:t>
      </w:r>
      <w:r w:rsidRPr="004C1734">
        <w:rPr>
          <w:rFonts w:ascii="Times New Roman" w:hAnsi="Times New Roman" w:cs="Times New Roman" w:hint="eastAsia"/>
        </w:rPr>
        <w:t xml:space="preserve"> and CO</w:t>
      </w:r>
      <w:r w:rsidRPr="004C1734">
        <w:rPr>
          <w:rFonts w:ascii="Times New Roman" w:hAnsi="Times New Roman" w:cs="Times New Roman" w:hint="eastAsia"/>
          <w:vertAlign w:val="subscript"/>
        </w:rPr>
        <w:t>2</w:t>
      </w:r>
      <w:r w:rsidRPr="004C1734">
        <w:rPr>
          <w:rFonts w:ascii="Times New Roman" w:hAnsi="Times New Roman" w:cs="Times New Roman" w:hint="eastAsia"/>
        </w:rPr>
        <w:t xml:space="preserve"> sorption isotherms of EBPA-TB-COOH and EBPA-TB-COOH@Pd</w:t>
      </w:r>
      <w:r w:rsidRPr="004C1734">
        <w:rPr>
          <w:rFonts w:ascii="Times New Roman" w:hAnsi="Times New Roman" w:cs="Times New Roman" w:hint="eastAsia"/>
          <w:vertAlign w:val="superscript"/>
        </w:rPr>
        <w:t>2+</w:t>
      </w:r>
      <w:r w:rsidRPr="004C1734">
        <w:rPr>
          <w:rFonts w:ascii="Times New Roman" w:hAnsi="Times New Roman" w:cs="Times New Roman" w:hint="eastAsia"/>
        </w:rPr>
        <w:t>-6</w:t>
      </w:r>
      <w:r w:rsidR="003555F9" w:rsidRPr="004C1734">
        <w:rPr>
          <w:rFonts w:ascii="Times New Roman" w:hAnsi="Times New Roman" w:cs="Times New Roman" w:hint="eastAsia"/>
        </w:rPr>
        <w:t xml:space="preserve"> membranes</w:t>
      </w:r>
      <w:r w:rsidRPr="004C1734">
        <w:rPr>
          <w:rFonts w:ascii="Times New Roman" w:hAnsi="Times New Roman" w:cs="Times New Roman" w:hint="eastAsia"/>
        </w:rPr>
        <w:t>.</w:t>
      </w:r>
    </w:p>
    <w:p w14:paraId="5E0831E3" w14:textId="018D9C98" w:rsidR="003E58B0" w:rsidRPr="004C1734" w:rsidRDefault="00C3237D" w:rsidP="003E58B0">
      <w:pPr>
        <w:spacing w:beforeLines="50" w:before="156" w:line="360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8"/>
        </w:rPr>
        <w:t>Fig</w:t>
      </w:r>
      <w:r w:rsidR="003555F9" w:rsidRPr="004C1734">
        <w:rPr>
          <w:rFonts w:ascii="Times New Roman" w:hAnsi="Times New Roman" w:cs="Times New Roman" w:hint="eastAsia"/>
          <w:sz w:val="24"/>
          <w:szCs w:val="28"/>
        </w:rPr>
        <w:t>. S</w:t>
      </w:r>
      <w:r w:rsidR="003C5502" w:rsidRPr="004C1734">
        <w:rPr>
          <w:rFonts w:ascii="Times New Roman" w:hAnsi="Times New Roman" w:cs="Times New Roman" w:hint="eastAsia"/>
          <w:sz w:val="24"/>
          <w:szCs w:val="28"/>
        </w:rPr>
        <w:t>1</w:t>
      </w:r>
      <w:r w:rsidR="0036343C" w:rsidRPr="004C1734">
        <w:rPr>
          <w:rFonts w:ascii="Times New Roman" w:hAnsi="Times New Roman" w:cs="Times New Roman" w:hint="eastAsia"/>
          <w:sz w:val="24"/>
          <w:szCs w:val="28"/>
        </w:rPr>
        <w:t>1</w:t>
      </w:r>
      <w:r w:rsidR="0046197E" w:rsidRPr="004C1734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4C1734">
        <w:rPr>
          <w:rFonts w:ascii="Times New Roman" w:hAnsi="Times New Roman" w:cs="Times New Roman"/>
          <w:sz w:val="24"/>
          <w:szCs w:val="28"/>
        </w:rPr>
        <w:t>illustrates the H</w:t>
      </w:r>
      <w:r w:rsidR="003555F9" w:rsidRPr="004C1734">
        <w:rPr>
          <w:rFonts w:ascii="Times New Roman" w:hAnsi="Times New Roman" w:cs="Times New Roman" w:hint="eastAsia"/>
          <w:sz w:val="24"/>
          <w:szCs w:val="28"/>
          <w:vertAlign w:val="subscript"/>
        </w:rPr>
        <w:t>2</w:t>
      </w:r>
      <w:r w:rsidRPr="004C1734">
        <w:rPr>
          <w:rFonts w:ascii="Times New Roman" w:hAnsi="Times New Roman" w:cs="Times New Roman"/>
          <w:sz w:val="24"/>
          <w:szCs w:val="28"/>
        </w:rPr>
        <w:t xml:space="preserve"> and CO</w:t>
      </w:r>
      <w:r w:rsidR="003555F9" w:rsidRPr="004C1734">
        <w:rPr>
          <w:rFonts w:ascii="Times New Roman" w:hAnsi="Times New Roman" w:cs="Times New Roman" w:hint="eastAsia"/>
          <w:sz w:val="24"/>
          <w:szCs w:val="28"/>
          <w:vertAlign w:val="subscript"/>
        </w:rPr>
        <w:t>2</w:t>
      </w:r>
      <w:r w:rsidRPr="004C1734">
        <w:rPr>
          <w:rFonts w:ascii="Times New Roman" w:hAnsi="Times New Roman" w:cs="Times New Roman"/>
          <w:sz w:val="24"/>
          <w:szCs w:val="28"/>
        </w:rPr>
        <w:t xml:space="preserve"> sorption isotherms for the EBPA-TB-COOH membrane</w:t>
      </w:r>
      <w:r w:rsidR="003555F9" w:rsidRPr="004C1734">
        <w:rPr>
          <w:rFonts w:ascii="Times New Roman" w:hAnsi="Times New Roman" w:cs="Times New Roman" w:hint="eastAsia"/>
          <w:sz w:val="24"/>
          <w:szCs w:val="28"/>
        </w:rPr>
        <w:t>s</w:t>
      </w:r>
      <w:r w:rsidRPr="004C1734">
        <w:rPr>
          <w:rFonts w:ascii="Times New Roman" w:hAnsi="Times New Roman" w:cs="Times New Roman"/>
          <w:sz w:val="24"/>
          <w:szCs w:val="28"/>
        </w:rPr>
        <w:t xml:space="preserve"> at 25°C. </w:t>
      </w:r>
      <w:r w:rsidR="00277C02" w:rsidRPr="004C1734">
        <w:rPr>
          <w:rFonts w:ascii="Times New Roman" w:hAnsi="Times New Roman" w:cs="Times New Roman" w:hint="eastAsia"/>
          <w:sz w:val="24"/>
          <w:szCs w:val="28"/>
        </w:rPr>
        <w:t>The</w:t>
      </w:r>
      <w:r w:rsidRPr="004C1734">
        <w:rPr>
          <w:rFonts w:ascii="Times New Roman" w:hAnsi="Times New Roman" w:cs="Times New Roman"/>
          <w:sz w:val="24"/>
          <w:szCs w:val="28"/>
        </w:rPr>
        <w:t xml:space="preserve"> observed isotherms are well-described by the dual-mode sorption model.</w:t>
      </w:r>
      <w:r w:rsidR="00277C02" w:rsidRPr="004C1734">
        <w:rPr>
          <w:rFonts w:ascii="Times New Roman" w:hAnsi="Times New Roman" w:cs="Times New Roman" w:hint="eastAsia"/>
          <w:sz w:val="24"/>
          <w:szCs w:val="28"/>
        </w:rPr>
        <w:t xml:space="preserve"> Upon</w:t>
      </w:r>
      <w:r w:rsidR="003555F9" w:rsidRPr="004C1734">
        <w:rPr>
          <w:rFonts w:ascii="Times New Roman" w:hAnsi="Times New Roman" w:cs="Times New Roman"/>
          <w:sz w:val="24"/>
          <w:szCs w:val="28"/>
        </w:rPr>
        <w:t xml:space="preserve"> incorporati</w:t>
      </w:r>
      <w:r w:rsidR="003555F9" w:rsidRPr="004C1734">
        <w:rPr>
          <w:rFonts w:ascii="Times New Roman" w:hAnsi="Times New Roman" w:cs="Times New Roman" w:hint="eastAsia"/>
          <w:sz w:val="24"/>
          <w:szCs w:val="28"/>
        </w:rPr>
        <w:t>ng</w:t>
      </w:r>
      <w:r w:rsidR="003555F9" w:rsidRPr="004C1734">
        <w:rPr>
          <w:rFonts w:ascii="Times New Roman" w:hAnsi="Times New Roman" w:cs="Times New Roman"/>
          <w:sz w:val="24"/>
          <w:szCs w:val="28"/>
        </w:rPr>
        <w:t xml:space="preserve"> Pd</w:t>
      </w:r>
      <w:r w:rsidR="003555F9" w:rsidRPr="004C1734">
        <w:rPr>
          <w:rFonts w:ascii="Times New Roman" w:hAnsi="Times New Roman" w:cs="Times New Roman" w:hint="eastAsia"/>
          <w:sz w:val="24"/>
          <w:szCs w:val="28"/>
          <w:vertAlign w:val="superscript"/>
        </w:rPr>
        <w:t>2+</w:t>
      </w:r>
      <w:r w:rsidR="003555F9" w:rsidRPr="004C1734">
        <w:rPr>
          <w:rFonts w:ascii="Times New Roman" w:hAnsi="Times New Roman" w:cs="Times New Roman"/>
          <w:sz w:val="24"/>
          <w:szCs w:val="28"/>
        </w:rPr>
        <w:t xml:space="preserve"> into EBPA-TB-COOH, a slight increase in CO</w:t>
      </w:r>
      <w:r w:rsidR="003555F9" w:rsidRPr="004C1734">
        <w:rPr>
          <w:rFonts w:ascii="Times New Roman" w:hAnsi="Times New Roman" w:cs="Times New Roman" w:hint="eastAsia"/>
          <w:sz w:val="24"/>
          <w:szCs w:val="28"/>
          <w:vertAlign w:val="subscript"/>
        </w:rPr>
        <w:t>2</w:t>
      </w:r>
      <w:r w:rsidR="003555F9" w:rsidRPr="004C1734">
        <w:rPr>
          <w:rFonts w:ascii="Times New Roman" w:hAnsi="Times New Roman" w:cs="Times New Roman"/>
          <w:sz w:val="24"/>
          <w:szCs w:val="28"/>
        </w:rPr>
        <w:t xml:space="preserve"> adsorption was observed, while </w:t>
      </w:r>
      <w:r w:rsidR="003555F9" w:rsidRPr="004C1734">
        <w:rPr>
          <w:rFonts w:ascii="Times New Roman" w:hAnsi="Times New Roman" w:cs="Times New Roman" w:hint="eastAsia"/>
          <w:sz w:val="24"/>
          <w:szCs w:val="28"/>
        </w:rPr>
        <w:t>H</w:t>
      </w:r>
      <w:r w:rsidR="003555F9" w:rsidRPr="004C1734">
        <w:rPr>
          <w:rFonts w:ascii="Times New Roman" w:hAnsi="Times New Roman" w:cs="Times New Roman" w:hint="eastAsia"/>
          <w:sz w:val="24"/>
          <w:szCs w:val="28"/>
          <w:vertAlign w:val="subscript"/>
        </w:rPr>
        <w:t>2</w:t>
      </w:r>
      <w:r w:rsidR="003555F9" w:rsidRPr="004C1734">
        <w:rPr>
          <w:rFonts w:ascii="Times New Roman" w:hAnsi="Times New Roman" w:cs="Times New Roman"/>
          <w:sz w:val="24"/>
          <w:szCs w:val="28"/>
        </w:rPr>
        <w:t xml:space="preserve"> adsorption significantly improved.</w:t>
      </w:r>
      <w:r w:rsidR="003D1F17" w:rsidRPr="004C1734">
        <w:rPr>
          <w:rFonts w:ascii="Times New Roman" w:hAnsi="Times New Roman" w:cs="Times New Roman" w:hint="eastAsia"/>
          <w:sz w:val="24"/>
          <w:szCs w:val="28"/>
        </w:rPr>
        <w:t xml:space="preserve"> This resulted in a significant improvement in the solubility selectivity of H</w:t>
      </w:r>
      <w:r w:rsidR="003D1F17" w:rsidRPr="004C1734">
        <w:rPr>
          <w:rFonts w:ascii="Times New Roman" w:hAnsi="Times New Roman" w:cs="Times New Roman" w:hint="eastAsia"/>
          <w:sz w:val="24"/>
          <w:szCs w:val="28"/>
          <w:vertAlign w:val="subscript"/>
        </w:rPr>
        <w:t>2</w:t>
      </w:r>
      <w:r w:rsidR="003D1F17" w:rsidRPr="004C1734">
        <w:rPr>
          <w:rFonts w:ascii="Times New Roman" w:hAnsi="Times New Roman" w:cs="Times New Roman" w:hint="eastAsia"/>
          <w:sz w:val="24"/>
          <w:szCs w:val="28"/>
        </w:rPr>
        <w:t>/CO</w:t>
      </w:r>
      <w:r w:rsidR="003D1F17" w:rsidRPr="004C1734">
        <w:rPr>
          <w:rFonts w:ascii="Times New Roman" w:hAnsi="Times New Roman" w:cs="Times New Roman" w:hint="eastAsia"/>
          <w:sz w:val="24"/>
          <w:szCs w:val="28"/>
          <w:vertAlign w:val="subscript"/>
        </w:rPr>
        <w:t>2</w:t>
      </w:r>
      <w:r w:rsidR="003D1F17" w:rsidRPr="004C1734">
        <w:rPr>
          <w:rFonts w:ascii="Times New Roman" w:hAnsi="Times New Roman" w:cs="Times New Roman" w:hint="eastAsia"/>
          <w:sz w:val="24"/>
          <w:szCs w:val="28"/>
        </w:rPr>
        <w:t>.</w:t>
      </w:r>
      <w:r w:rsidR="003E58B0" w:rsidRPr="004C1734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="003E58B0" w:rsidRPr="004C1734">
        <w:rPr>
          <w:rFonts w:ascii="Times New Roman" w:hAnsi="Times New Roman" w:cs="Times New Roman"/>
          <w:sz w:val="24"/>
          <w:szCs w:val="24"/>
        </w:rPr>
        <w:t>Table S</w:t>
      </w:r>
      <w:r w:rsidR="003E58B0" w:rsidRPr="004C1734">
        <w:rPr>
          <w:rFonts w:ascii="Times New Roman" w:hAnsi="Times New Roman" w:cs="Times New Roman" w:hint="eastAsia"/>
          <w:sz w:val="24"/>
          <w:szCs w:val="24"/>
        </w:rPr>
        <w:t>4</w:t>
      </w:r>
      <w:r w:rsidR="003E58B0" w:rsidRPr="004C1734">
        <w:rPr>
          <w:rFonts w:ascii="Times New Roman" w:hAnsi="Times New Roman" w:cs="Times New Roman"/>
          <w:sz w:val="24"/>
          <w:szCs w:val="24"/>
        </w:rPr>
        <w:t xml:space="preserve"> presents the fitted parameter values for EBPA-TB-COOH@Pd</w:t>
      </w:r>
      <w:r w:rsidR="003E58B0" w:rsidRPr="004C1734">
        <w:rPr>
          <w:rFonts w:ascii="Times New Roman" w:hAnsi="Times New Roman" w:cs="Times New Roman" w:hint="eastAsia"/>
          <w:sz w:val="24"/>
          <w:szCs w:val="24"/>
          <w:vertAlign w:val="superscript"/>
        </w:rPr>
        <w:t>2+</w:t>
      </w:r>
      <w:r w:rsidR="003E58B0" w:rsidRPr="004C1734">
        <w:rPr>
          <w:rFonts w:ascii="Times New Roman" w:hAnsi="Times New Roman" w:cs="Times New Roman"/>
          <w:sz w:val="24"/>
          <w:szCs w:val="24"/>
        </w:rPr>
        <w:t>. Notably, the incorporation of Pd</w:t>
      </w:r>
      <w:r w:rsidR="003E58B0" w:rsidRPr="004C1734">
        <w:rPr>
          <w:rFonts w:ascii="Times New Roman" w:hAnsi="Times New Roman" w:cs="Times New Roman" w:hint="eastAsia"/>
          <w:sz w:val="24"/>
          <w:szCs w:val="24"/>
          <w:vertAlign w:val="superscript"/>
        </w:rPr>
        <w:t>2+</w:t>
      </w:r>
      <w:r w:rsidR="003E58B0" w:rsidRPr="004C1734">
        <w:rPr>
          <w:rFonts w:ascii="Times New Roman" w:hAnsi="Times New Roman" w:cs="Times New Roman"/>
          <w:sz w:val="24"/>
          <w:szCs w:val="24"/>
        </w:rPr>
        <w:t xml:space="preserve"> </w:t>
      </w:r>
      <w:r w:rsidR="00277C02" w:rsidRPr="004C1734">
        <w:rPr>
          <w:rFonts w:ascii="Times New Roman" w:hAnsi="Times New Roman" w:cs="Times New Roman" w:hint="eastAsia"/>
          <w:sz w:val="24"/>
          <w:szCs w:val="24"/>
        </w:rPr>
        <w:t>leads to</w:t>
      </w:r>
      <w:r w:rsidR="003E58B0" w:rsidRPr="004C1734">
        <w:rPr>
          <w:rFonts w:ascii="Times New Roman" w:hAnsi="Times New Roman" w:cs="Times New Roman"/>
          <w:sz w:val="24"/>
          <w:szCs w:val="24"/>
        </w:rPr>
        <w:t xml:space="preserve"> </w:t>
      </w:r>
      <w:r w:rsidR="00277C02" w:rsidRPr="004C1734">
        <w:rPr>
          <w:rFonts w:ascii="Times New Roman" w:hAnsi="Times New Roman" w:cs="Times New Roman"/>
          <w:sz w:val="24"/>
          <w:szCs w:val="24"/>
        </w:rPr>
        <w:t xml:space="preserve">a significant enhancement in </w:t>
      </w:r>
      <w:r w:rsidR="00277C02" w:rsidRPr="004C1734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277C02" w:rsidRPr="004C1734">
        <w:rPr>
          <w:rFonts w:ascii="Times New Roman" w:hAnsi="Times New Roman" w:cs="Times New Roman"/>
          <w:sz w:val="24"/>
          <w:szCs w:val="24"/>
        </w:rPr>
        <w:t xml:space="preserve">Langmuir sorption </w:t>
      </w:r>
      <w:r w:rsidR="00277C02" w:rsidRPr="004C1734">
        <w:rPr>
          <w:rFonts w:ascii="Times New Roman" w:hAnsi="Times New Roman" w:cs="Times New Roman"/>
          <w:sz w:val="24"/>
          <w:szCs w:val="24"/>
        </w:rPr>
        <w:lastRenderedPageBreak/>
        <w:t>capacity</w:t>
      </w:r>
      <w:r w:rsidR="003E58B0" w:rsidRPr="004C1734">
        <w:rPr>
          <w:rFonts w:ascii="Times New Roman" w:hAnsi="Times New Roman" w:cs="Times New Roman"/>
          <w:sz w:val="24"/>
          <w:szCs w:val="24"/>
        </w:rPr>
        <w:t>, particularly for H</w:t>
      </w:r>
      <w:r w:rsidR="003E58B0" w:rsidRPr="004C173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3E58B0" w:rsidRPr="004C1734">
        <w:rPr>
          <w:rFonts w:ascii="Times New Roman" w:hAnsi="Times New Roman" w:cs="Times New Roman"/>
          <w:sz w:val="24"/>
          <w:szCs w:val="24"/>
        </w:rPr>
        <w:t xml:space="preserve"> </w:t>
      </w:r>
      <w:r w:rsidR="00BB6EE7" w:rsidRPr="004C1734">
        <w:rPr>
          <w:rFonts w:ascii="Times New Roman" w:hAnsi="Times New Roman" w:cs="Times New Roman" w:hint="eastAsia"/>
          <w:sz w:val="24"/>
          <w:szCs w:val="24"/>
        </w:rPr>
        <w:t>[7]</w:t>
      </w:r>
      <w:r w:rsidR="003E58B0" w:rsidRPr="004C1734">
        <w:rPr>
          <w:rFonts w:ascii="Times New Roman" w:hAnsi="Times New Roman" w:cs="Times New Roman"/>
          <w:sz w:val="24"/>
          <w:szCs w:val="24"/>
        </w:rPr>
        <w:t xml:space="preserve">. </w:t>
      </w:r>
      <w:r w:rsidR="003E58B0" w:rsidRPr="004C1734">
        <w:rPr>
          <w:rFonts w:ascii="Times New Roman" w:hAnsi="Times New Roman" w:cs="Times New Roman" w:hint="eastAsia"/>
          <w:sz w:val="24"/>
          <w:szCs w:val="24"/>
        </w:rPr>
        <w:t>C</w:t>
      </w:r>
      <w:r w:rsidR="003E58B0" w:rsidRPr="004C1734">
        <w:rPr>
          <w:rFonts w:ascii="Times New Roman" w:hAnsi="Times New Roman" w:cs="Times New Roman"/>
          <w:sz w:val="24"/>
          <w:szCs w:val="24"/>
        </w:rPr>
        <w:t>ompared</w:t>
      </w:r>
      <w:r w:rsidR="003E58B0" w:rsidRPr="004C17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77C02" w:rsidRPr="004C1734">
        <w:rPr>
          <w:rFonts w:ascii="Times New Roman" w:hAnsi="Times New Roman" w:cs="Times New Roman" w:hint="eastAsia"/>
          <w:sz w:val="24"/>
          <w:szCs w:val="24"/>
        </w:rPr>
        <w:t>to</w:t>
      </w:r>
      <w:r w:rsidR="003E58B0" w:rsidRPr="004C1734">
        <w:rPr>
          <w:rFonts w:ascii="Times New Roman" w:hAnsi="Times New Roman" w:cs="Times New Roman"/>
          <w:sz w:val="24"/>
          <w:szCs w:val="24"/>
        </w:rPr>
        <w:t xml:space="preserve"> EBPA-TB-COOH</w:t>
      </w:r>
      <w:r w:rsidR="003E58B0" w:rsidRPr="004C1734">
        <w:rPr>
          <w:rFonts w:ascii="Times New Roman" w:hAnsi="Times New Roman" w:cs="Times New Roman" w:hint="eastAsia"/>
          <w:sz w:val="24"/>
          <w:szCs w:val="24"/>
        </w:rPr>
        <w:t xml:space="preserve"> membranes, </w:t>
      </w:r>
      <w:r w:rsidR="00277C02" w:rsidRPr="004C1734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3E58B0" w:rsidRPr="004C1734">
        <w:rPr>
          <w:rFonts w:ascii="Times New Roman" w:hAnsi="Times New Roman" w:cs="Times New Roman"/>
          <w:sz w:val="24"/>
          <w:szCs w:val="24"/>
        </w:rPr>
        <w:t>EBPA-TB-COOH@Pd</w:t>
      </w:r>
      <w:r w:rsidR="003E58B0" w:rsidRPr="004C1734">
        <w:rPr>
          <w:rFonts w:ascii="Times New Roman" w:hAnsi="Times New Roman" w:cs="Times New Roman" w:hint="eastAsia"/>
          <w:sz w:val="24"/>
          <w:szCs w:val="24"/>
          <w:vertAlign w:val="superscript"/>
        </w:rPr>
        <w:t>2+</w:t>
      </w:r>
      <w:r w:rsidR="003E58B0" w:rsidRPr="004C1734">
        <w:rPr>
          <w:rFonts w:ascii="Times New Roman" w:hAnsi="Times New Roman" w:cs="Times New Roman" w:hint="eastAsia"/>
          <w:sz w:val="24"/>
          <w:szCs w:val="24"/>
        </w:rPr>
        <w:t xml:space="preserve">-6 membrane exhibited </w:t>
      </w:r>
      <w:r w:rsidR="003E58B0" w:rsidRPr="004C1734">
        <w:rPr>
          <w:rFonts w:ascii="Times New Roman" w:hAnsi="Times New Roman" w:cs="Times New Roman"/>
          <w:sz w:val="24"/>
          <w:szCs w:val="24"/>
        </w:rPr>
        <w:t xml:space="preserve">the </w:t>
      </w:r>
      <w:r w:rsidR="003E58B0" w:rsidRPr="004C1734">
        <w:rPr>
          <w:rFonts w:ascii="Times New Roman" w:hAnsi="Times New Roman" w:cs="Times New Roman" w:hint="eastAsia"/>
          <w:sz w:val="24"/>
          <w:szCs w:val="24"/>
        </w:rPr>
        <w:t>higher</w:t>
      </w:r>
      <w:r w:rsidR="003E58B0" w:rsidRPr="004C1734">
        <w:rPr>
          <w:rFonts w:ascii="Times New Roman" w:hAnsi="Times New Roman" w:cs="Times New Roman"/>
          <w:sz w:val="24"/>
          <w:szCs w:val="24"/>
        </w:rPr>
        <w:t xml:space="preserve"> </w:t>
      </w:r>
      <w:r w:rsidR="003E58B0" w:rsidRPr="004C1734">
        <w:rPr>
          <w:rFonts w:ascii="Times New Roman" w:hAnsi="Times New Roman" w:cs="Times New Roman"/>
          <w:i/>
          <w:iCs/>
          <w:sz w:val="24"/>
          <w:szCs w:val="24"/>
        </w:rPr>
        <w:t>C′</w:t>
      </w:r>
      <w:r w:rsidR="003E58B0" w:rsidRPr="004C1734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H</w:t>
      </w:r>
      <w:r w:rsidR="003E58B0" w:rsidRPr="004C1734">
        <w:rPr>
          <w:rFonts w:ascii="Times New Roman" w:hAnsi="Times New Roman" w:cs="Times New Roman"/>
          <w:sz w:val="24"/>
          <w:szCs w:val="24"/>
        </w:rPr>
        <w:t xml:space="preserve"> values</w:t>
      </w:r>
      <w:r w:rsidR="00C005B6" w:rsidRPr="004C1734">
        <w:rPr>
          <w:rFonts w:ascii="Times New Roman" w:hAnsi="Times New Roman" w:cs="Times New Roman" w:hint="eastAsia"/>
          <w:sz w:val="24"/>
          <w:szCs w:val="24"/>
        </w:rPr>
        <w:t xml:space="preserve"> of H</w:t>
      </w:r>
      <w:r w:rsidR="00C005B6" w:rsidRPr="004C173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C005B6" w:rsidRPr="004C1734">
        <w:rPr>
          <w:rFonts w:ascii="Times New Roman" w:hAnsi="Times New Roman" w:cs="Times New Roman" w:hint="eastAsia"/>
          <w:sz w:val="24"/>
          <w:szCs w:val="24"/>
        </w:rPr>
        <w:t xml:space="preserve"> and CO</w:t>
      </w:r>
      <w:r w:rsidR="00C005B6" w:rsidRPr="004C173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3E58B0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0849C2BB" w14:textId="77777777" w:rsidR="001E1506" w:rsidRPr="004C1734" w:rsidRDefault="001E1506" w:rsidP="003D7C7D">
      <w:pPr>
        <w:rPr>
          <w:rFonts w:hint="eastAsia"/>
        </w:rPr>
      </w:pPr>
    </w:p>
    <w:p w14:paraId="30554AE0" w14:textId="14197746" w:rsidR="0042123A" w:rsidRPr="004C1734" w:rsidRDefault="0042123A" w:rsidP="0042123A">
      <w:pPr>
        <w:spacing w:line="360" w:lineRule="auto"/>
        <w:jc w:val="center"/>
        <w:rPr>
          <w:rFonts w:ascii="Times New Roman" w:hAnsi="Times New Roman" w:cs="Times New Roman"/>
        </w:rPr>
      </w:pPr>
      <w:r w:rsidRPr="004C1734">
        <w:rPr>
          <w:rFonts w:ascii="Times New Roman" w:hAnsi="Times New Roman" w:cs="Times New Roman"/>
        </w:rPr>
        <w:t>Table S1</w:t>
      </w:r>
      <w:r w:rsidRPr="004C1734">
        <w:rPr>
          <w:rFonts w:ascii="Times New Roman" w:hAnsi="Times New Roman" w:cs="Times New Roman" w:hint="eastAsia"/>
        </w:rPr>
        <w:t>.</w:t>
      </w:r>
      <w:r w:rsidRPr="004C1734">
        <w:rPr>
          <w:rFonts w:hint="eastAsia"/>
        </w:rPr>
        <w:t xml:space="preserve"> </w:t>
      </w:r>
      <w:r w:rsidRPr="004C1734">
        <w:rPr>
          <w:rFonts w:ascii="Times New Roman" w:hAnsi="Times New Roman" w:cs="Times New Roman" w:hint="eastAsia"/>
        </w:rPr>
        <w:t xml:space="preserve">Molecular </w:t>
      </w:r>
      <w:r w:rsidRPr="004C1734">
        <w:rPr>
          <w:rFonts w:ascii="Times New Roman" w:hAnsi="Times New Roman" w:cs="Times New Roman"/>
        </w:rPr>
        <w:t>weights</w:t>
      </w:r>
      <w:r w:rsidRPr="004C1734">
        <w:rPr>
          <w:rFonts w:ascii="Times New Roman" w:hAnsi="Times New Roman" w:cs="Times New Roman" w:hint="eastAsia"/>
        </w:rPr>
        <w:t xml:space="preserve"> of EBPA-TB-COOH</w:t>
      </w:r>
      <w:r w:rsidR="003702D1" w:rsidRPr="004C1734">
        <w:rPr>
          <w:rFonts w:ascii="Times New Roman" w:hAnsi="Times New Roman" w:cs="Times New Roman" w:hint="eastAsia"/>
        </w:rPr>
        <w:t xml:space="preserve"> polymer</w:t>
      </w:r>
    </w:p>
    <w:tbl>
      <w:tblPr>
        <w:tblStyle w:val="af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1"/>
        <w:gridCol w:w="2145"/>
        <w:gridCol w:w="2145"/>
        <w:gridCol w:w="2015"/>
      </w:tblGrid>
      <w:tr w:rsidR="004C1734" w:rsidRPr="004C1734" w14:paraId="676F102F" w14:textId="77777777" w:rsidTr="002531CB">
        <w:trPr>
          <w:trHeight w:val="476"/>
        </w:trPr>
        <w:tc>
          <w:tcPr>
            <w:tcW w:w="1205" w:type="pct"/>
            <w:vAlign w:val="center"/>
            <w:hideMark/>
          </w:tcPr>
          <w:p w14:paraId="53264A84" w14:textId="77777777" w:rsidR="0042123A" w:rsidRPr="004C1734" w:rsidRDefault="0042123A" w:rsidP="00977E11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Sample</w:t>
            </w:r>
            <w:r w:rsidRPr="004C1734">
              <w:rPr>
                <w:rFonts w:ascii="Times New Roman" w:eastAsia="宋体" w:hAnsi="Times New Roman" w:cs="Times New Roman"/>
              </w:rPr>
              <w:t>s</w:t>
            </w:r>
          </w:p>
        </w:tc>
        <w:tc>
          <w:tcPr>
            <w:tcW w:w="1291" w:type="pct"/>
            <w:vAlign w:val="center"/>
            <w:hideMark/>
          </w:tcPr>
          <w:p w14:paraId="7F058D4E" w14:textId="77777777" w:rsidR="0042123A" w:rsidRPr="004C1734" w:rsidRDefault="0042123A" w:rsidP="00977E11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Mn (g/mol)</w:t>
            </w:r>
          </w:p>
        </w:tc>
        <w:tc>
          <w:tcPr>
            <w:tcW w:w="1291" w:type="pct"/>
            <w:vAlign w:val="center"/>
            <w:hideMark/>
          </w:tcPr>
          <w:p w14:paraId="130AE3FF" w14:textId="77777777" w:rsidR="0042123A" w:rsidRPr="004C1734" w:rsidRDefault="0042123A" w:rsidP="00977E11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Mw (g/mol)</w:t>
            </w:r>
          </w:p>
        </w:tc>
        <w:tc>
          <w:tcPr>
            <w:tcW w:w="1213" w:type="pct"/>
            <w:vAlign w:val="center"/>
            <w:hideMark/>
          </w:tcPr>
          <w:p w14:paraId="23D96E74" w14:textId="77777777" w:rsidR="0042123A" w:rsidRPr="004C1734" w:rsidRDefault="0042123A" w:rsidP="00977E11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PDI</w:t>
            </w:r>
          </w:p>
        </w:tc>
      </w:tr>
      <w:tr w:rsidR="0042123A" w:rsidRPr="004C1734" w14:paraId="66DADE6B" w14:textId="77777777" w:rsidTr="002531CB">
        <w:trPr>
          <w:trHeight w:val="476"/>
        </w:trPr>
        <w:tc>
          <w:tcPr>
            <w:tcW w:w="1205" w:type="pct"/>
            <w:vAlign w:val="center"/>
            <w:hideMark/>
          </w:tcPr>
          <w:p w14:paraId="44235419" w14:textId="37B48607" w:rsidR="0042123A" w:rsidRPr="004C1734" w:rsidRDefault="0042123A" w:rsidP="00977E11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EBPA-TB</w:t>
            </w:r>
            <w:r w:rsidRPr="004C1734">
              <w:rPr>
                <w:rFonts w:ascii="Times New Roman" w:eastAsia="宋体" w:hAnsi="Times New Roman" w:cs="Times New Roman" w:hint="eastAsia"/>
              </w:rPr>
              <w:t>-COOH</w:t>
            </w:r>
          </w:p>
        </w:tc>
        <w:tc>
          <w:tcPr>
            <w:tcW w:w="1291" w:type="pct"/>
            <w:vAlign w:val="center"/>
            <w:hideMark/>
          </w:tcPr>
          <w:p w14:paraId="1A5E17D4" w14:textId="5EF3ECEF" w:rsidR="0042123A" w:rsidRPr="004C1734" w:rsidRDefault="008151ED" w:rsidP="00977E11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1.87</w:t>
            </w:r>
            <w:r w:rsidR="0042123A" w:rsidRPr="004C1734">
              <w:rPr>
                <w:rFonts w:ascii="Times New Roman" w:eastAsia="宋体" w:hAnsi="Times New Roman" w:cs="Times New Roman"/>
              </w:rPr>
              <w:t>×10</w:t>
            </w:r>
            <w:r w:rsidR="0042123A" w:rsidRPr="004C1734">
              <w:rPr>
                <w:rFonts w:ascii="Times New Roman" w:eastAsia="宋体" w:hAnsi="Times New Roman" w:cs="Times New Roman"/>
                <w:vertAlign w:val="superscript"/>
              </w:rPr>
              <w:t>4</w:t>
            </w:r>
          </w:p>
        </w:tc>
        <w:tc>
          <w:tcPr>
            <w:tcW w:w="1291" w:type="pct"/>
            <w:vAlign w:val="center"/>
            <w:hideMark/>
          </w:tcPr>
          <w:p w14:paraId="26C4E434" w14:textId="2EE9ECB3" w:rsidR="0042123A" w:rsidRPr="004C1734" w:rsidRDefault="008151ED" w:rsidP="00977E11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2.16</w:t>
            </w:r>
            <w:r w:rsidR="0042123A" w:rsidRPr="004C1734">
              <w:rPr>
                <w:rFonts w:ascii="Times New Roman" w:eastAsia="宋体" w:hAnsi="Times New Roman" w:cs="Times New Roman"/>
              </w:rPr>
              <w:t>×10</w:t>
            </w:r>
            <w:r w:rsidR="0042123A" w:rsidRPr="004C1734">
              <w:rPr>
                <w:rFonts w:ascii="Times New Roman" w:eastAsia="宋体" w:hAnsi="Times New Roman" w:cs="Times New Roman"/>
                <w:vertAlign w:val="superscript"/>
              </w:rPr>
              <w:t>4</w:t>
            </w:r>
          </w:p>
        </w:tc>
        <w:tc>
          <w:tcPr>
            <w:tcW w:w="1213" w:type="pct"/>
            <w:vAlign w:val="center"/>
            <w:hideMark/>
          </w:tcPr>
          <w:p w14:paraId="6A735D9A" w14:textId="0A1CBED3" w:rsidR="0042123A" w:rsidRPr="004C1734" w:rsidRDefault="0042123A" w:rsidP="00977E11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1.</w:t>
            </w:r>
            <w:r w:rsidR="00D01405" w:rsidRPr="004C1734">
              <w:rPr>
                <w:rFonts w:ascii="Times New Roman" w:eastAsia="宋体" w:hAnsi="Times New Roman" w:cs="Times New Roman" w:hint="eastAsia"/>
              </w:rPr>
              <w:t>3</w:t>
            </w:r>
            <w:r w:rsidR="008151ED" w:rsidRPr="004C1734">
              <w:rPr>
                <w:rFonts w:ascii="Times New Roman" w:eastAsia="宋体" w:hAnsi="Times New Roman" w:cs="Times New Roman" w:hint="eastAsia"/>
              </w:rPr>
              <w:t>0</w:t>
            </w:r>
          </w:p>
        </w:tc>
      </w:tr>
    </w:tbl>
    <w:p w14:paraId="7593AA46" w14:textId="77777777" w:rsidR="0042123A" w:rsidRPr="004C1734" w:rsidRDefault="0042123A" w:rsidP="00E10AA4">
      <w:pPr>
        <w:spacing w:line="360" w:lineRule="auto"/>
        <w:rPr>
          <w:rFonts w:hint="eastAsia"/>
        </w:rPr>
      </w:pPr>
    </w:p>
    <w:p w14:paraId="01E89184" w14:textId="7DC16D77" w:rsidR="003F3F06" w:rsidRPr="004C1734" w:rsidRDefault="00C51288" w:rsidP="00C51288">
      <w:pPr>
        <w:spacing w:line="360" w:lineRule="auto"/>
        <w:jc w:val="center"/>
        <w:rPr>
          <w:rFonts w:ascii="Times New Roman" w:hAnsi="Times New Roman" w:cs="Times New Roman"/>
          <w:sz w:val="22"/>
        </w:rPr>
      </w:pPr>
      <w:r w:rsidRPr="004C1734">
        <w:rPr>
          <w:rFonts w:ascii="Times New Roman" w:hAnsi="Times New Roman" w:cs="Times New Roman" w:hint="eastAsia"/>
          <w:sz w:val="22"/>
        </w:rPr>
        <w:t>Table S2. XRD data of the EBPA-TB-COOH@Pd</w:t>
      </w:r>
      <w:r w:rsidRPr="004C1734">
        <w:rPr>
          <w:rFonts w:ascii="Times New Roman" w:hAnsi="Times New Roman" w:cs="Times New Roman" w:hint="eastAsia"/>
          <w:sz w:val="22"/>
          <w:vertAlign w:val="superscript"/>
        </w:rPr>
        <w:t>2+</w:t>
      </w:r>
      <w:r w:rsidRPr="004C1734">
        <w:rPr>
          <w:rFonts w:ascii="Times New Roman" w:hAnsi="Times New Roman" w:cs="Times New Roman" w:hint="eastAsia"/>
          <w:sz w:val="22"/>
        </w:rPr>
        <w:t xml:space="preserve"> membranes</w:t>
      </w:r>
    </w:p>
    <w:tbl>
      <w:tblPr>
        <w:tblW w:w="8222" w:type="dxa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032"/>
        <w:gridCol w:w="1792"/>
        <w:gridCol w:w="1428"/>
        <w:gridCol w:w="1418"/>
      </w:tblGrid>
      <w:tr w:rsidR="004C1734" w:rsidRPr="004C1734" w14:paraId="2F915017" w14:textId="77777777" w:rsidTr="00ED590D">
        <w:trPr>
          <w:trHeight w:val="408"/>
          <w:jc w:val="center"/>
        </w:trPr>
        <w:tc>
          <w:tcPr>
            <w:tcW w:w="255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0F9B510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Membranes</w:t>
            </w:r>
          </w:p>
        </w:tc>
        <w:tc>
          <w:tcPr>
            <w:tcW w:w="103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6A3EBBF" w14:textId="77777777" w:rsidR="00C51288" w:rsidRPr="004C1734" w:rsidRDefault="00C51288" w:rsidP="00ED590D">
            <w:pPr>
              <w:pStyle w:val="qz"/>
            </w:pPr>
            <w:r w:rsidRPr="004C1734">
              <w:t>2θ (deg.)</w:t>
            </w:r>
          </w:p>
        </w:tc>
        <w:tc>
          <w:tcPr>
            <w:tcW w:w="179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997DC6B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  <w:i/>
              </w:rPr>
              <w:t>d</w:t>
            </w:r>
            <w:r w:rsidRPr="004C1734">
              <w:t>-spacing (Å)</w:t>
            </w:r>
          </w:p>
        </w:tc>
        <w:tc>
          <w:tcPr>
            <w:tcW w:w="142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1EFF381" w14:textId="77777777" w:rsidR="00C51288" w:rsidRPr="004C1734" w:rsidRDefault="00C51288" w:rsidP="00ED590D">
            <w:pPr>
              <w:pStyle w:val="qz"/>
            </w:pPr>
            <w:r w:rsidRPr="004C1734">
              <w:t>2θ (deg.)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D5D4E4A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  <w:i/>
              </w:rPr>
              <w:t>d</w:t>
            </w:r>
            <w:r w:rsidRPr="004C1734">
              <w:t>-spacing (Å)</w:t>
            </w:r>
          </w:p>
        </w:tc>
      </w:tr>
      <w:tr w:rsidR="004C1734" w:rsidRPr="004C1734" w14:paraId="3F594A36" w14:textId="77777777" w:rsidTr="00ED590D">
        <w:trPr>
          <w:trHeight w:val="476"/>
          <w:jc w:val="center"/>
        </w:trPr>
        <w:tc>
          <w:tcPr>
            <w:tcW w:w="2552" w:type="dxa"/>
            <w:vAlign w:val="center"/>
          </w:tcPr>
          <w:p w14:paraId="74BA5FCA" w14:textId="77777777" w:rsidR="00C51288" w:rsidRPr="004C1734" w:rsidRDefault="00C51288" w:rsidP="00ED590D">
            <w:pPr>
              <w:pStyle w:val="qz"/>
            </w:pPr>
            <w:r w:rsidRPr="004C1734">
              <w:t>EBPA-TB</w:t>
            </w:r>
            <w:r w:rsidRPr="004C1734">
              <w:rPr>
                <w:rFonts w:hint="eastAsia"/>
              </w:rPr>
              <w:t>-COOH</w:t>
            </w:r>
          </w:p>
        </w:tc>
        <w:tc>
          <w:tcPr>
            <w:tcW w:w="1032" w:type="dxa"/>
            <w:vAlign w:val="center"/>
          </w:tcPr>
          <w:p w14:paraId="2CF9B5A1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15.55</w:t>
            </w:r>
          </w:p>
        </w:tc>
        <w:tc>
          <w:tcPr>
            <w:tcW w:w="1792" w:type="dxa"/>
            <w:vAlign w:val="center"/>
          </w:tcPr>
          <w:p w14:paraId="02B9B50A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5.69</w:t>
            </w:r>
          </w:p>
        </w:tc>
        <w:tc>
          <w:tcPr>
            <w:tcW w:w="1428" w:type="dxa"/>
            <w:vAlign w:val="center"/>
          </w:tcPr>
          <w:p w14:paraId="2962E20D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22.39</w:t>
            </w:r>
          </w:p>
        </w:tc>
        <w:tc>
          <w:tcPr>
            <w:tcW w:w="1418" w:type="dxa"/>
            <w:vAlign w:val="center"/>
          </w:tcPr>
          <w:p w14:paraId="5186E703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3.97</w:t>
            </w:r>
          </w:p>
        </w:tc>
      </w:tr>
      <w:tr w:rsidR="004C1734" w:rsidRPr="004C1734" w14:paraId="5F68042C" w14:textId="77777777" w:rsidTr="00ED590D">
        <w:trPr>
          <w:trHeight w:val="476"/>
          <w:jc w:val="center"/>
        </w:trPr>
        <w:tc>
          <w:tcPr>
            <w:tcW w:w="2552" w:type="dxa"/>
            <w:vAlign w:val="center"/>
          </w:tcPr>
          <w:p w14:paraId="5F80D793" w14:textId="77777777" w:rsidR="00C51288" w:rsidRPr="004C1734" w:rsidRDefault="00C51288" w:rsidP="00ED590D">
            <w:pPr>
              <w:pStyle w:val="qz"/>
            </w:pPr>
            <w:bookmarkStart w:id="7" w:name="_Hlk204786141"/>
            <w:r w:rsidRPr="004C1734">
              <w:rPr>
                <w:rFonts w:hint="eastAsia"/>
              </w:rPr>
              <w:t>EBPA-TB-COOH@Pd</w:t>
            </w:r>
            <w:r w:rsidRPr="004C1734">
              <w:rPr>
                <w:rFonts w:hint="eastAsia"/>
                <w:vertAlign w:val="superscript"/>
              </w:rPr>
              <w:t>2+</w:t>
            </w:r>
            <w:r w:rsidRPr="004C1734">
              <w:rPr>
                <w:rFonts w:hint="eastAsia"/>
              </w:rPr>
              <w:t>-1</w:t>
            </w:r>
          </w:p>
        </w:tc>
        <w:tc>
          <w:tcPr>
            <w:tcW w:w="1032" w:type="dxa"/>
            <w:vAlign w:val="center"/>
          </w:tcPr>
          <w:p w14:paraId="6CDB1A0F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15.74</w:t>
            </w:r>
          </w:p>
        </w:tc>
        <w:tc>
          <w:tcPr>
            <w:tcW w:w="1792" w:type="dxa"/>
            <w:vAlign w:val="center"/>
          </w:tcPr>
          <w:p w14:paraId="2C83B4BA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5.63</w:t>
            </w:r>
          </w:p>
        </w:tc>
        <w:tc>
          <w:tcPr>
            <w:tcW w:w="1428" w:type="dxa"/>
            <w:vAlign w:val="center"/>
          </w:tcPr>
          <w:p w14:paraId="53B90009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22.67</w:t>
            </w:r>
          </w:p>
        </w:tc>
        <w:tc>
          <w:tcPr>
            <w:tcW w:w="1418" w:type="dxa"/>
            <w:vAlign w:val="center"/>
          </w:tcPr>
          <w:p w14:paraId="7B434982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3.94</w:t>
            </w:r>
          </w:p>
        </w:tc>
      </w:tr>
      <w:tr w:rsidR="004C1734" w:rsidRPr="004C1734" w14:paraId="30EE3D9E" w14:textId="77777777" w:rsidTr="00ED590D">
        <w:trPr>
          <w:trHeight w:val="476"/>
          <w:jc w:val="center"/>
        </w:trPr>
        <w:tc>
          <w:tcPr>
            <w:tcW w:w="2552" w:type="dxa"/>
            <w:vAlign w:val="center"/>
          </w:tcPr>
          <w:p w14:paraId="3475073E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EBPA-TB-COOH@Pd</w:t>
            </w:r>
            <w:r w:rsidRPr="004C1734">
              <w:rPr>
                <w:rFonts w:hint="eastAsia"/>
                <w:vertAlign w:val="superscript"/>
              </w:rPr>
              <w:t>2+</w:t>
            </w:r>
            <w:r w:rsidRPr="004C1734">
              <w:rPr>
                <w:rFonts w:hint="eastAsia"/>
              </w:rPr>
              <w:t>-2</w:t>
            </w:r>
          </w:p>
        </w:tc>
        <w:tc>
          <w:tcPr>
            <w:tcW w:w="1032" w:type="dxa"/>
            <w:vAlign w:val="center"/>
          </w:tcPr>
          <w:p w14:paraId="08A3A7A6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15.94</w:t>
            </w:r>
          </w:p>
        </w:tc>
        <w:tc>
          <w:tcPr>
            <w:tcW w:w="1792" w:type="dxa"/>
            <w:vAlign w:val="center"/>
          </w:tcPr>
          <w:p w14:paraId="096341C8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5.56</w:t>
            </w:r>
          </w:p>
        </w:tc>
        <w:tc>
          <w:tcPr>
            <w:tcW w:w="1428" w:type="dxa"/>
            <w:vAlign w:val="center"/>
          </w:tcPr>
          <w:p w14:paraId="3FDF4B28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22.88</w:t>
            </w:r>
          </w:p>
        </w:tc>
        <w:tc>
          <w:tcPr>
            <w:tcW w:w="1418" w:type="dxa"/>
            <w:vAlign w:val="center"/>
          </w:tcPr>
          <w:p w14:paraId="74530B87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3.89</w:t>
            </w:r>
          </w:p>
        </w:tc>
      </w:tr>
      <w:tr w:rsidR="004C1734" w:rsidRPr="004C1734" w14:paraId="1BCAAF5A" w14:textId="77777777" w:rsidTr="00ED590D">
        <w:trPr>
          <w:trHeight w:val="476"/>
          <w:jc w:val="center"/>
        </w:trPr>
        <w:tc>
          <w:tcPr>
            <w:tcW w:w="2552" w:type="dxa"/>
            <w:vAlign w:val="center"/>
          </w:tcPr>
          <w:p w14:paraId="3EBEAEBD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EBPA-TB-COOH@Pd</w:t>
            </w:r>
            <w:r w:rsidRPr="004C1734">
              <w:rPr>
                <w:rFonts w:hint="eastAsia"/>
                <w:vertAlign w:val="superscript"/>
              </w:rPr>
              <w:t>2+</w:t>
            </w:r>
            <w:r w:rsidRPr="004C1734">
              <w:rPr>
                <w:rFonts w:hint="eastAsia"/>
              </w:rPr>
              <w:t>-4</w:t>
            </w:r>
          </w:p>
        </w:tc>
        <w:tc>
          <w:tcPr>
            <w:tcW w:w="1032" w:type="dxa"/>
            <w:vAlign w:val="center"/>
          </w:tcPr>
          <w:p w14:paraId="3442686B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16.03</w:t>
            </w:r>
          </w:p>
        </w:tc>
        <w:tc>
          <w:tcPr>
            <w:tcW w:w="1792" w:type="dxa"/>
            <w:vAlign w:val="center"/>
          </w:tcPr>
          <w:p w14:paraId="72ACAFF4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5.52</w:t>
            </w:r>
          </w:p>
        </w:tc>
        <w:tc>
          <w:tcPr>
            <w:tcW w:w="1428" w:type="dxa"/>
            <w:vAlign w:val="center"/>
          </w:tcPr>
          <w:p w14:paraId="65E710BC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22.95</w:t>
            </w:r>
          </w:p>
        </w:tc>
        <w:tc>
          <w:tcPr>
            <w:tcW w:w="1418" w:type="dxa"/>
            <w:vAlign w:val="center"/>
          </w:tcPr>
          <w:p w14:paraId="6C79E81E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3.88</w:t>
            </w:r>
          </w:p>
        </w:tc>
      </w:tr>
      <w:tr w:rsidR="00C51288" w:rsidRPr="004C1734" w14:paraId="75022EA2" w14:textId="77777777" w:rsidTr="00ED590D">
        <w:trPr>
          <w:trHeight w:val="476"/>
          <w:jc w:val="center"/>
        </w:trPr>
        <w:tc>
          <w:tcPr>
            <w:tcW w:w="2552" w:type="dxa"/>
            <w:tcBorders>
              <w:bottom w:val="single" w:sz="12" w:space="0" w:color="auto"/>
            </w:tcBorders>
            <w:vAlign w:val="center"/>
          </w:tcPr>
          <w:p w14:paraId="49B5CB43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EBPA-TB-COOH@Pd</w:t>
            </w:r>
            <w:r w:rsidRPr="004C1734">
              <w:rPr>
                <w:rFonts w:hint="eastAsia"/>
                <w:vertAlign w:val="superscript"/>
              </w:rPr>
              <w:t>2+</w:t>
            </w:r>
            <w:r w:rsidRPr="004C1734">
              <w:rPr>
                <w:rFonts w:hint="eastAsia"/>
              </w:rPr>
              <w:t>-6</w:t>
            </w:r>
          </w:p>
        </w:tc>
        <w:tc>
          <w:tcPr>
            <w:tcW w:w="1032" w:type="dxa"/>
            <w:tcBorders>
              <w:bottom w:val="single" w:sz="12" w:space="0" w:color="auto"/>
            </w:tcBorders>
            <w:vAlign w:val="center"/>
          </w:tcPr>
          <w:p w14:paraId="5E43B2B0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16.19</w:t>
            </w:r>
          </w:p>
        </w:tc>
        <w:tc>
          <w:tcPr>
            <w:tcW w:w="1792" w:type="dxa"/>
            <w:tcBorders>
              <w:bottom w:val="single" w:sz="12" w:space="0" w:color="auto"/>
            </w:tcBorders>
            <w:vAlign w:val="center"/>
          </w:tcPr>
          <w:p w14:paraId="662AF29C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5.47</w:t>
            </w:r>
          </w:p>
        </w:tc>
        <w:tc>
          <w:tcPr>
            <w:tcW w:w="1428" w:type="dxa"/>
            <w:tcBorders>
              <w:bottom w:val="single" w:sz="12" w:space="0" w:color="auto"/>
            </w:tcBorders>
            <w:vAlign w:val="center"/>
          </w:tcPr>
          <w:p w14:paraId="18AA415C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23.04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569A3578" w14:textId="77777777" w:rsidR="00C51288" w:rsidRPr="004C1734" w:rsidRDefault="00C51288" w:rsidP="00ED590D">
            <w:pPr>
              <w:pStyle w:val="qz"/>
            </w:pPr>
            <w:r w:rsidRPr="004C1734">
              <w:rPr>
                <w:rFonts w:hint="eastAsia"/>
              </w:rPr>
              <w:t>3.86</w:t>
            </w:r>
          </w:p>
        </w:tc>
      </w:tr>
      <w:bookmarkEnd w:id="7"/>
    </w:tbl>
    <w:p w14:paraId="753C6454" w14:textId="77777777" w:rsidR="00C51288" w:rsidRPr="004C1734" w:rsidRDefault="00C51288" w:rsidP="0054425E">
      <w:pPr>
        <w:spacing w:line="360" w:lineRule="auto"/>
        <w:jc w:val="center"/>
        <w:rPr>
          <w:rFonts w:ascii="Times New Roman" w:hAnsi="Times New Roman" w:cs="Times New Roman"/>
          <w:sz w:val="22"/>
        </w:rPr>
      </w:pPr>
    </w:p>
    <w:p w14:paraId="4D649745" w14:textId="11CE4B16" w:rsidR="00C51288" w:rsidRPr="004C1734" w:rsidRDefault="00C51288" w:rsidP="0054425E">
      <w:pPr>
        <w:spacing w:line="360" w:lineRule="auto"/>
        <w:jc w:val="center"/>
        <w:rPr>
          <w:rFonts w:ascii="Times New Roman" w:hAnsi="Times New Roman" w:cs="Times New Roman"/>
          <w:sz w:val="22"/>
        </w:rPr>
      </w:pPr>
      <w:r w:rsidRPr="004C1734">
        <w:rPr>
          <w:rFonts w:ascii="Times New Roman" w:hAnsi="Times New Roman" w:cs="Times New Roman" w:hint="eastAsia"/>
          <w:sz w:val="22"/>
        </w:rPr>
        <w:t xml:space="preserve">Table S3. Density and </w:t>
      </w:r>
      <w:r w:rsidRPr="004C1734">
        <w:rPr>
          <w:rFonts w:ascii="Times New Roman" w:hAnsi="Times New Roman" w:cs="Times New Roman" w:hint="eastAsia"/>
          <w:i/>
          <w:iCs/>
          <w:sz w:val="22"/>
        </w:rPr>
        <w:t>FFV</w:t>
      </w:r>
      <w:r w:rsidRPr="004C1734">
        <w:rPr>
          <w:rFonts w:ascii="Times New Roman" w:hAnsi="Times New Roman" w:cs="Times New Roman" w:hint="eastAsia"/>
          <w:sz w:val="22"/>
        </w:rPr>
        <w:t xml:space="preserve"> of the EBPA-TB-COOH@Pd</w:t>
      </w:r>
      <w:r w:rsidRPr="004C1734">
        <w:rPr>
          <w:rFonts w:ascii="Times New Roman" w:hAnsi="Times New Roman" w:cs="Times New Roman" w:hint="eastAsia"/>
          <w:sz w:val="22"/>
          <w:vertAlign w:val="superscript"/>
        </w:rPr>
        <w:t>2+</w:t>
      </w:r>
      <w:r w:rsidRPr="004C1734">
        <w:rPr>
          <w:rFonts w:ascii="Times New Roman" w:hAnsi="Times New Roman" w:cs="Times New Roman" w:hint="eastAsia"/>
          <w:sz w:val="22"/>
        </w:rPr>
        <w:t xml:space="preserve"> membranes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287"/>
        <w:gridCol w:w="3325"/>
      </w:tblGrid>
      <w:tr w:rsidR="004C1734" w:rsidRPr="004C1734" w14:paraId="14106130" w14:textId="77777777" w:rsidTr="002531CB">
        <w:trPr>
          <w:trHeight w:val="476"/>
        </w:trPr>
        <w:tc>
          <w:tcPr>
            <w:tcW w:w="269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2232848" w14:textId="77777777" w:rsidR="003F3F06" w:rsidRPr="004C1734" w:rsidRDefault="003F3F06" w:rsidP="00977E11">
            <w:pPr>
              <w:pStyle w:val="qz"/>
            </w:pPr>
            <w:r w:rsidRPr="004C1734">
              <w:rPr>
                <w:rFonts w:hint="eastAsia"/>
              </w:rPr>
              <w:t>Membranes</w:t>
            </w:r>
          </w:p>
        </w:tc>
        <w:tc>
          <w:tcPr>
            <w:tcW w:w="228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9CD2CE4" w14:textId="77777777" w:rsidR="003F3F06" w:rsidRPr="004C1734" w:rsidRDefault="003F3F06" w:rsidP="00977E11">
            <w:pPr>
              <w:pStyle w:val="qz"/>
            </w:pPr>
            <w:r w:rsidRPr="004C1734">
              <w:rPr>
                <w:i/>
              </w:rPr>
              <w:t>ρ</w:t>
            </w:r>
            <w:r w:rsidRPr="004C1734">
              <w:t xml:space="preserve"> </w:t>
            </w:r>
            <w:r w:rsidRPr="004C1734">
              <w:rPr>
                <w:rFonts w:hint="eastAsia"/>
              </w:rPr>
              <w:t>(</w:t>
            </w:r>
            <w:r w:rsidRPr="004C1734">
              <w:t>g</w:t>
            </w:r>
            <w:r w:rsidRPr="004C1734">
              <w:rPr>
                <w:rFonts w:hint="eastAsia"/>
              </w:rPr>
              <w:t>/</w:t>
            </w:r>
            <w:r w:rsidRPr="004C1734">
              <w:t>cm</w:t>
            </w:r>
            <w:r w:rsidRPr="004C1734">
              <w:rPr>
                <w:vertAlign w:val="superscript"/>
              </w:rPr>
              <w:t>3</w:t>
            </w:r>
            <w:r w:rsidRPr="004C1734">
              <w:t>)</w:t>
            </w:r>
          </w:p>
        </w:tc>
        <w:tc>
          <w:tcPr>
            <w:tcW w:w="332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F3FF7C0" w14:textId="2B9E7F63" w:rsidR="003F3F06" w:rsidRPr="004C1734" w:rsidRDefault="003F3F06" w:rsidP="00977E11">
            <w:pPr>
              <w:pStyle w:val="qz"/>
            </w:pPr>
            <w:r w:rsidRPr="004C1734">
              <w:rPr>
                <w:i/>
              </w:rPr>
              <w:t>FFV</w:t>
            </w:r>
            <w:r w:rsidR="00803F10" w:rsidRPr="004C1734">
              <w:rPr>
                <w:rFonts w:hint="eastAsia"/>
                <w:i/>
              </w:rPr>
              <w:t xml:space="preserve"> </w:t>
            </w:r>
            <w:r w:rsidR="00803F10" w:rsidRPr="004C1734">
              <w:rPr>
                <w:rFonts w:hint="eastAsia"/>
                <w:iCs/>
              </w:rPr>
              <w:t>(</w:t>
            </w:r>
            <w:r w:rsidR="00803F10" w:rsidRPr="004C1734">
              <w:rPr>
                <w:iCs/>
              </w:rPr>
              <w:t>vol%</w:t>
            </w:r>
            <w:r w:rsidR="00803F10" w:rsidRPr="004C1734">
              <w:rPr>
                <w:rFonts w:hint="eastAsia"/>
                <w:iCs/>
              </w:rPr>
              <w:t>)</w:t>
            </w:r>
          </w:p>
        </w:tc>
      </w:tr>
      <w:tr w:rsidR="004C1734" w:rsidRPr="004C1734" w14:paraId="23CB0D73" w14:textId="77777777" w:rsidTr="002531CB">
        <w:trPr>
          <w:trHeight w:val="476"/>
        </w:trPr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536D1925" w14:textId="418BFC6E" w:rsidR="003F3F06" w:rsidRPr="004C1734" w:rsidRDefault="00B71BD3" w:rsidP="00977E11">
            <w:pPr>
              <w:pStyle w:val="qz"/>
            </w:pPr>
            <w:r w:rsidRPr="004C1734">
              <w:t>EBPA-TB</w:t>
            </w:r>
            <w:r w:rsidRPr="004C1734">
              <w:rPr>
                <w:rFonts w:hint="eastAsia"/>
              </w:rPr>
              <w:t>-COOH</w:t>
            </w:r>
          </w:p>
        </w:tc>
        <w:tc>
          <w:tcPr>
            <w:tcW w:w="2287" w:type="dxa"/>
            <w:tcBorders>
              <w:top w:val="single" w:sz="4" w:space="0" w:color="auto"/>
            </w:tcBorders>
            <w:vAlign w:val="center"/>
          </w:tcPr>
          <w:p w14:paraId="1B6A8ED0" w14:textId="704E2CD4" w:rsidR="003F3F06" w:rsidRPr="004C1734" w:rsidRDefault="003F3F06" w:rsidP="00977E11">
            <w:pPr>
              <w:pStyle w:val="qz"/>
            </w:pPr>
            <w:r w:rsidRPr="004C1734">
              <w:rPr>
                <w:rFonts w:hint="eastAsia"/>
              </w:rPr>
              <w:t>0.8</w:t>
            </w:r>
            <w:r w:rsidR="003A25B5" w:rsidRPr="004C1734">
              <w:rPr>
                <w:rFonts w:hint="eastAsia"/>
              </w:rPr>
              <w:t>4</w:t>
            </w:r>
          </w:p>
        </w:tc>
        <w:tc>
          <w:tcPr>
            <w:tcW w:w="3325" w:type="dxa"/>
            <w:tcBorders>
              <w:top w:val="single" w:sz="4" w:space="0" w:color="auto"/>
            </w:tcBorders>
            <w:vAlign w:val="center"/>
          </w:tcPr>
          <w:p w14:paraId="61F58A64" w14:textId="5E095AAD" w:rsidR="003F3F06" w:rsidRPr="004C1734" w:rsidRDefault="003F3F06" w:rsidP="00977E11">
            <w:pPr>
              <w:pStyle w:val="qz"/>
            </w:pPr>
            <w:r w:rsidRPr="004C1734">
              <w:rPr>
                <w:rFonts w:hint="eastAsia"/>
              </w:rPr>
              <w:t>0.41</w:t>
            </w:r>
          </w:p>
        </w:tc>
      </w:tr>
      <w:tr w:rsidR="004C1734" w:rsidRPr="004C1734" w14:paraId="0031239A" w14:textId="77777777" w:rsidTr="002531CB">
        <w:trPr>
          <w:trHeight w:val="476"/>
        </w:trPr>
        <w:tc>
          <w:tcPr>
            <w:tcW w:w="2694" w:type="dxa"/>
            <w:vAlign w:val="center"/>
          </w:tcPr>
          <w:p w14:paraId="3FCFB691" w14:textId="7B173CEA" w:rsidR="003F3F06" w:rsidRPr="004C1734" w:rsidRDefault="00584950" w:rsidP="00977E11">
            <w:pPr>
              <w:pStyle w:val="qz"/>
            </w:pPr>
            <w:r w:rsidRPr="004C1734">
              <w:rPr>
                <w:rFonts w:hint="eastAsia"/>
              </w:rPr>
              <w:t>EBPA-TB-COOH@Pd</w:t>
            </w:r>
            <w:r w:rsidRPr="004C1734">
              <w:rPr>
                <w:rFonts w:hint="eastAsia"/>
                <w:vertAlign w:val="superscript"/>
              </w:rPr>
              <w:t>2+</w:t>
            </w:r>
            <w:r w:rsidRPr="004C1734">
              <w:rPr>
                <w:rFonts w:hint="eastAsia"/>
              </w:rPr>
              <w:t>-1</w:t>
            </w:r>
          </w:p>
        </w:tc>
        <w:tc>
          <w:tcPr>
            <w:tcW w:w="2287" w:type="dxa"/>
            <w:vAlign w:val="center"/>
          </w:tcPr>
          <w:p w14:paraId="1E9B9E96" w14:textId="021AC3FF" w:rsidR="003F3F06" w:rsidRPr="004C1734" w:rsidRDefault="003F3F06" w:rsidP="00977E11">
            <w:pPr>
              <w:pStyle w:val="qz"/>
            </w:pPr>
            <w:r w:rsidRPr="004C1734">
              <w:rPr>
                <w:rFonts w:hint="eastAsia"/>
              </w:rPr>
              <w:t>0.90</w:t>
            </w:r>
          </w:p>
        </w:tc>
        <w:tc>
          <w:tcPr>
            <w:tcW w:w="3325" w:type="dxa"/>
            <w:vAlign w:val="center"/>
          </w:tcPr>
          <w:p w14:paraId="531FA606" w14:textId="206CFB71" w:rsidR="003F3F06" w:rsidRPr="004C1734" w:rsidRDefault="003F3F06" w:rsidP="00977E11">
            <w:pPr>
              <w:pStyle w:val="qz"/>
            </w:pPr>
            <w:r w:rsidRPr="004C1734">
              <w:rPr>
                <w:rFonts w:hint="eastAsia"/>
              </w:rPr>
              <w:t>0.3</w:t>
            </w:r>
            <w:r w:rsidR="003A25B5" w:rsidRPr="004C1734">
              <w:rPr>
                <w:rFonts w:hint="eastAsia"/>
              </w:rPr>
              <w:t>7</w:t>
            </w:r>
          </w:p>
        </w:tc>
      </w:tr>
      <w:tr w:rsidR="004C1734" w:rsidRPr="004C1734" w14:paraId="3741D517" w14:textId="77777777" w:rsidTr="002531CB">
        <w:trPr>
          <w:trHeight w:val="476"/>
        </w:trPr>
        <w:tc>
          <w:tcPr>
            <w:tcW w:w="2694" w:type="dxa"/>
            <w:vAlign w:val="center"/>
          </w:tcPr>
          <w:p w14:paraId="782F823D" w14:textId="52F91F08" w:rsidR="003F3F06" w:rsidRPr="004C1734" w:rsidRDefault="00584950" w:rsidP="00977E11">
            <w:pPr>
              <w:pStyle w:val="qz"/>
            </w:pPr>
            <w:r w:rsidRPr="004C1734">
              <w:rPr>
                <w:rFonts w:hint="eastAsia"/>
              </w:rPr>
              <w:t>EBPA-TB-COOH@Pd</w:t>
            </w:r>
            <w:r w:rsidRPr="004C1734">
              <w:rPr>
                <w:rFonts w:hint="eastAsia"/>
                <w:vertAlign w:val="superscript"/>
              </w:rPr>
              <w:t>2+</w:t>
            </w:r>
            <w:r w:rsidRPr="004C1734">
              <w:rPr>
                <w:rFonts w:hint="eastAsia"/>
              </w:rPr>
              <w:t>-2</w:t>
            </w:r>
          </w:p>
        </w:tc>
        <w:tc>
          <w:tcPr>
            <w:tcW w:w="2287" w:type="dxa"/>
            <w:vAlign w:val="center"/>
          </w:tcPr>
          <w:p w14:paraId="51A46050" w14:textId="6E71E7CC" w:rsidR="003F3F06" w:rsidRPr="004C1734" w:rsidRDefault="003F3F06" w:rsidP="00977E11">
            <w:pPr>
              <w:pStyle w:val="qz"/>
            </w:pPr>
            <w:r w:rsidRPr="004C1734">
              <w:rPr>
                <w:rFonts w:hint="eastAsia"/>
              </w:rPr>
              <w:t>0.9</w:t>
            </w:r>
            <w:r w:rsidR="003A25B5" w:rsidRPr="004C1734">
              <w:rPr>
                <w:rFonts w:hint="eastAsia"/>
              </w:rPr>
              <w:t>2</w:t>
            </w:r>
          </w:p>
        </w:tc>
        <w:tc>
          <w:tcPr>
            <w:tcW w:w="3325" w:type="dxa"/>
            <w:vAlign w:val="center"/>
          </w:tcPr>
          <w:p w14:paraId="2A0FB28F" w14:textId="0E7CEF6E" w:rsidR="003F3F06" w:rsidRPr="004C1734" w:rsidRDefault="003F3F06" w:rsidP="00977E11">
            <w:pPr>
              <w:pStyle w:val="qz"/>
            </w:pPr>
            <w:r w:rsidRPr="004C1734">
              <w:rPr>
                <w:rFonts w:hint="eastAsia"/>
              </w:rPr>
              <w:t>0.3</w:t>
            </w:r>
            <w:r w:rsidR="003A25B5" w:rsidRPr="004C1734">
              <w:rPr>
                <w:rFonts w:hint="eastAsia"/>
              </w:rPr>
              <w:t>6</w:t>
            </w:r>
          </w:p>
        </w:tc>
      </w:tr>
      <w:tr w:rsidR="004C1734" w:rsidRPr="004C1734" w14:paraId="69168407" w14:textId="77777777" w:rsidTr="002531CB">
        <w:trPr>
          <w:trHeight w:val="476"/>
        </w:trPr>
        <w:tc>
          <w:tcPr>
            <w:tcW w:w="2694" w:type="dxa"/>
            <w:vAlign w:val="center"/>
          </w:tcPr>
          <w:p w14:paraId="7398B595" w14:textId="37E40268" w:rsidR="003F3F06" w:rsidRPr="004C1734" w:rsidRDefault="00584950" w:rsidP="00977E11">
            <w:pPr>
              <w:pStyle w:val="qz"/>
            </w:pPr>
            <w:r w:rsidRPr="004C1734">
              <w:rPr>
                <w:rFonts w:hint="eastAsia"/>
              </w:rPr>
              <w:t>EBPA-TB-COOH@Pd</w:t>
            </w:r>
            <w:r w:rsidRPr="004C1734">
              <w:rPr>
                <w:rFonts w:hint="eastAsia"/>
                <w:vertAlign w:val="superscript"/>
              </w:rPr>
              <w:t>2+</w:t>
            </w:r>
            <w:r w:rsidRPr="004C1734">
              <w:rPr>
                <w:rFonts w:hint="eastAsia"/>
              </w:rPr>
              <w:t>-4</w:t>
            </w:r>
          </w:p>
        </w:tc>
        <w:tc>
          <w:tcPr>
            <w:tcW w:w="2287" w:type="dxa"/>
            <w:vAlign w:val="center"/>
          </w:tcPr>
          <w:p w14:paraId="447B1A5A" w14:textId="22D67034" w:rsidR="003F3F06" w:rsidRPr="004C1734" w:rsidRDefault="003F3F06" w:rsidP="00977E11">
            <w:pPr>
              <w:pStyle w:val="qz"/>
            </w:pPr>
            <w:r w:rsidRPr="004C1734">
              <w:rPr>
                <w:rFonts w:hint="eastAsia"/>
              </w:rPr>
              <w:t>0.94</w:t>
            </w:r>
          </w:p>
        </w:tc>
        <w:tc>
          <w:tcPr>
            <w:tcW w:w="3325" w:type="dxa"/>
            <w:vAlign w:val="center"/>
          </w:tcPr>
          <w:p w14:paraId="41AEC709" w14:textId="69F9FD1D" w:rsidR="003F3F06" w:rsidRPr="004C1734" w:rsidRDefault="003F3F06" w:rsidP="00977E11">
            <w:pPr>
              <w:pStyle w:val="qz"/>
            </w:pPr>
            <w:r w:rsidRPr="004C1734">
              <w:rPr>
                <w:rFonts w:hint="eastAsia"/>
              </w:rPr>
              <w:t>0.34</w:t>
            </w:r>
          </w:p>
        </w:tc>
      </w:tr>
      <w:tr w:rsidR="004C1734" w:rsidRPr="004C1734" w14:paraId="7590FDB4" w14:textId="77777777" w:rsidTr="002531CB">
        <w:trPr>
          <w:trHeight w:val="476"/>
        </w:trPr>
        <w:tc>
          <w:tcPr>
            <w:tcW w:w="2694" w:type="dxa"/>
            <w:tcBorders>
              <w:bottom w:val="single" w:sz="12" w:space="0" w:color="auto"/>
            </w:tcBorders>
            <w:vAlign w:val="center"/>
          </w:tcPr>
          <w:p w14:paraId="1FD3DFA1" w14:textId="232541D6" w:rsidR="003F3F06" w:rsidRPr="004C1734" w:rsidRDefault="00584950" w:rsidP="00977E11">
            <w:pPr>
              <w:pStyle w:val="qz"/>
            </w:pPr>
            <w:r w:rsidRPr="004C1734">
              <w:rPr>
                <w:rFonts w:hint="eastAsia"/>
              </w:rPr>
              <w:t>EBPA-TB-COOH@Pd</w:t>
            </w:r>
            <w:r w:rsidRPr="004C1734">
              <w:rPr>
                <w:rFonts w:hint="eastAsia"/>
                <w:vertAlign w:val="superscript"/>
              </w:rPr>
              <w:t>2+</w:t>
            </w:r>
            <w:r w:rsidRPr="004C1734">
              <w:rPr>
                <w:rFonts w:hint="eastAsia"/>
              </w:rPr>
              <w:t>-6</w:t>
            </w:r>
          </w:p>
        </w:tc>
        <w:tc>
          <w:tcPr>
            <w:tcW w:w="2287" w:type="dxa"/>
            <w:tcBorders>
              <w:bottom w:val="single" w:sz="12" w:space="0" w:color="auto"/>
            </w:tcBorders>
            <w:vAlign w:val="center"/>
          </w:tcPr>
          <w:p w14:paraId="1E36EA39" w14:textId="374E9DD2" w:rsidR="003F3F06" w:rsidRPr="004C1734" w:rsidRDefault="003F3F06" w:rsidP="00977E11">
            <w:pPr>
              <w:pStyle w:val="qz"/>
            </w:pPr>
            <w:r w:rsidRPr="004C1734">
              <w:rPr>
                <w:rFonts w:hint="eastAsia"/>
              </w:rPr>
              <w:t>0.9</w:t>
            </w:r>
            <w:r w:rsidR="003A25B5" w:rsidRPr="004C1734">
              <w:rPr>
                <w:rFonts w:hint="eastAsia"/>
              </w:rPr>
              <w:t>8</w:t>
            </w:r>
          </w:p>
        </w:tc>
        <w:tc>
          <w:tcPr>
            <w:tcW w:w="3325" w:type="dxa"/>
            <w:tcBorders>
              <w:bottom w:val="single" w:sz="12" w:space="0" w:color="auto"/>
            </w:tcBorders>
            <w:vAlign w:val="center"/>
          </w:tcPr>
          <w:p w14:paraId="3BC4522B" w14:textId="0AF5C894" w:rsidR="003F3F06" w:rsidRPr="004C1734" w:rsidRDefault="003F3F06" w:rsidP="00977E11">
            <w:pPr>
              <w:pStyle w:val="qz"/>
            </w:pPr>
            <w:r w:rsidRPr="004C1734">
              <w:rPr>
                <w:rFonts w:hint="eastAsia"/>
              </w:rPr>
              <w:t>0.3</w:t>
            </w:r>
            <w:r w:rsidR="003A25B5" w:rsidRPr="004C1734">
              <w:rPr>
                <w:rFonts w:hint="eastAsia"/>
              </w:rPr>
              <w:t>2</w:t>
            </w:r>
          </w:p>
        </w:tc>
      </w:tr>
    </w:tbl>
    <w:p w14:paraId="059D7313" w14:textId="77777777" w:rsidR="0085016D" w:rsidRPr="004C1734" w:rsidRDefault="0085016D" w:rsidP="000B18DB">
      <w:pPr>
        <w:spacing w:line="360" w:lineRule="auto"/>
        <w:jc w:val="center"/>
        <w:rPr>
          <w:rFonts w:hint="eastAsia"/>
        </w:rPr>
      </w:pPr>
      <w:bookmarkStart w:id="8" w:name="_Hlk204812987"/>
    </w:p>
    <w:p w14:paraId="17A71FA4" w14:textId="1338D058" w:rsidR="00F81FDF" w:rsidRPr="004C1734" w:rsidRDefault="001726EC" w:rsidP="000B18DB">
      <w:pPr>
        <w:spacing w:line="360" w:lineRule="auto"/>
        <w:jc w:val="center"/>
        <w:rPr>
          <w:rFonts w:ascii="Times New Roman" w:hAnsi="Times New Roman" w:cs="Times New Roman"/>
          <w:sz w:val="22"/>
        </w:rPr>
      </w:pPr>
      <w:r w:rsidRPr="004C1734">
        <w:rPr>
          <w:rFonts w:ascii="Times New Roman" w:hAnsi="Times New Roman" w:cs="Times New Roman" w:hint="eastAsia"/>
          <w:sz w:val="22"/>
        </w:rPr>
        <w:t>Table S4. Parameters of the dual-mode sorption model for H</w:t>
      </w:r>
      <w:r w:rsidRPr="004C1734">
        <w:rPr>
          <w:rFonts w:ascii="Times New Roman" w:hAnsi="Times New Roman" w:cs="Times New Roman" w:hint="eastAsia"/>
          <w:sz w:val="22"/>
          <w:vertAlign w:val="subscript"/>
        </w:rPr>
        <w:t>2</w:t>
      </w:r>
      <w:r w:rsidRPr="004C1734">
        <w:rPr>
          <w:rFonts w:ascii="Times New Roman" w:hAnsi="Times New Roman" w:cs="Times New Roman" w:hint="eastAsia"/>
          <w:sz w:val="22"/>
        </w:rPr>
        <w:t xml:space="preserve"> and CO</w:t>
      </w:r>
      <w:r w:rsidRPr="004C1734">
        <w:rPr>
          <w:rFonts w:ascii="Times New Roman" w:hAnsi="Times New Roman" w:cs="Times New Roman" w:hint="eastAsia"/>
          <w:sz w:val="22"/>
          <w:vertAlign w:val="subscript"/>
        </w:rPr>
        <w:t>2</w:t>
      </w:r>
      <w:r w:rsidRPr="004C1734">
        <w:rPr>
          <w:rFonts w:ascii="Times New Roman" w:hAnsi="Times New Roman" w:cs="Times New Roman" w:hint="eastAsia"/>
          <w:sz w:val="22"/>
        </w:rPr>
        <w:t xml:space="preserve"> sorption in EBPA-TB-</w:t>
      </w:r>
      <w:r w:rsidRPr="004C1734">
        <w:rPr>
          <w:rFonts w:ascii="Times New Roman" w:hAnsi="Times New Roman" w:cs="Times New Roman"/>
          <w:sz w:val="22"/>
        </w:rPr>
        <w:t>COOH@Pd</w:t>
      </w:r>
      <w:r w:rsidRPr="004C1734">
        <w:rPr>
          <w:rFonts w:ascii="Times New Roman" w:hAnsi="Times New Roman" w:cs="Times New Roman"/>
          <w:sz w:val="22"/>
          <w:vertAlign w:val="superscript"/>
        </w:rPr>
        <w:t>2+</w:t>
      </w:r>
      <w:r w:rsidRPr="004C1734">
        <w:rPr>
          <w:rFonts w:ascii="Times New Roman" w:hAnsi="Times New Roman" w:cs="Times New Roman"/>
          <w:sz w:val="22"/>
        </w:rPr>
        <w:t xml:space="preserve"> </w:t>
      </w:r>
      <w:r w:rsidR="004122E0" w:rsidRPr="004C1734">
        <w:rPr>
          <w:rFonts w:ascii="Times New Roman" w:hAnsi="Times New Roman" w:cs="Times New Roman"/>
          <w:sz w:val="22"/>
        </w:rPr>
        <w:t xml:space="preserve">membranes </w:t>
      </w:r>
      <w:r w:rsidRPr="004C1734">
        <w:rPr>
          <w:rFonts w:ascii="Times New Roman" w:hAnsi="Times New Roman" w:cs="Times New Roman"/>
          <w:sz w:val="22"/>
        </w:rPr>
        <w:t xml:space="preserve">at </w:t>
      </w:r>
      <w:r w:rsidR="00414D62" w:rsidRPr="004C1734">
        <w:rPr>
          <w:rFonts w:ascii="Times New Roman" w:hAnsi="Times New Roman" w:cs="Times New Roman"/>
          <w:sz w:val="22"/>
        </w:rPr>
        <w:t>25</w:t>
      </w:r>
      <w:r w:rsidRPr="004C1734">
        <w:rPr>
          <w:rFonts w:ascii="Times New Roman" w:hAnsi="Times New Roman" w:cs="Times New Roman"/>
          <w:sz w:val="22"/>
        </w:rPr>
        <w:t xml:space="preserve"> °C. The units for </w:t>
      </w:r>
      <w:r w:rsidRPr="004C1734">
        <w:rPr>
          <w:rFonts w:ascii="Times New Roman" w:hAnsi="Times New Roman" w:cs="Times New Roman"/>
          <w:i/>
          <w:iCs/>
          <w:sz w:val="22"/>
        </w:rPr>
        <w:t>k</w:t>
      </w:r>
      <w:r w:rsidRPr="004C1734">
        <w:rPr>
          <w:rFonts w:ascii="Times New Roman" w:hAnsi="Times New Roman" w:cs="Times New Roman"/>
          <w:i/>
          <w:iCs/>
          <w:sz w:val="22"/>
          <w:vertAlign w:val="subscript"/>
        </w:rPr>
        <w:t>D</w:t>
      </w:r>
      <w:r w:rsidRPr="004C1734">
        <w:rPr>
          <w:rFonts w:ascii="Times New Roman" w:hAnsi="Times New Roman" w:cs="Times New Roman"/>
          <w:sz w:val="22"/>
        </w:rPr>
        <w:t xml:space="preserve">, </w:t>
      </w:r>
      <w:r w:rsidRPr="004C1734">
        <w:rPr>
          <w:rFonts w:ascii="Times New Roman" w:hAnsi="Times New Roman" w:cs="Times New Roman"/>
          <w:i/>
          <w:iCs/>
          <w:sz w:val="22"/>
        </w:rPr>
        <w:t>b</w:t>
      </w:r>
      <w:r w:rsidRPr="004C1734">
        <w:rPr>
          <w:rFonts w:ascii="Times New Roman" w:hAnsi="Times New Roman" w:cs="Times New Roman"/>
          <w:sz w:val="22"/>
        </w:rPr>
        <w:t xml:space="preserve">, and </w:t>
      </w:r>
      <w:r w:rsidRPr="004C1734">
        <w:rPr>
          <w:rFonts w:ascii="Cambria Math" w:hAnsi="Cambria Math" w:cs="Cambria Math"/>
          <w:sz w:val="22"/>
        </w:rPr>
        <w:t>𝐶</w:t>
      </w:r>
      <w:r w:rsidRPr="004C1734">
        <w:rPr>
          <w:rFonts w:ascii="Times New Roman" w:hAnsi="Times New Roman" w:cs="Times New Roman"/>
          <w:sz w:val="22"/>
        </w:rPr>
        <w:t>′</w:t>
      </w:r>
      <w:r w:rsidRPr="004C1734">
        <w:rPr>
          <w:rFonts w:ascii="Cambria Math" w:hAnsi="Cambria Math" w:cs="Cambria Math"/>
          <w:sz w:val="22"/>
          <w:vertAlign w:val="subscript"/>
        </w:rPr>
        <w:t>𝐻</w:t>
      </w:r>
      <w:r w:rsidRPr="004C1734">
        <w:rPr>
          <w:rFonts w:ascii="Times New Roman" w:hAnsi="Times New Roman" w:cs="Times New Roman"/>
          <w:sz w:val="22"/>
        </w:rPr>
        <w:t xml:space="preserve"> are cm</w:t>
      </w:r>
      <w:r w:rsidRPr="004C1734">
        <w:rPr>
          <w:rFonts w:ascii="Times New Roman" w:hAnsi="Times New Roman" w:cs="Times New Roman"/>
          <w:sz w:val="22"/>
          <w:vertAlign w:val="superscript"/>
        </w:rPr>
        <w:t>3</w:t>
      </w:r>
      <w:r w:rsidRPr="004C1734">
        <w:rPr>
          <w:rFonts w:ascii="Times New Roman" w:hAnsi="Times New Roman" w:cs="Times New Roman"/>
          <w:sz w:val="22"/>
        </w:rPr>
        <w:t>(STP) cm</w:t>
      </w:r>
      <w:r w:rsidRPr="004C1734">
        <w:rPr>
          <w:rFonts w:ascii="Times New Roman" w:hAnsi="Times New Roman" w:cs="Times New Roman"/>
          <w:sz w:val="22"/>
          <w:vertAlign w:val="superscript"/>
        </w:rPr>
        <w:t>-3</w:t>
      </w:r>
      <w:r w:rsidRPr="004C1734">
        <w:rPr>
          <w:rFonts w:ascii="Times New Roman" w:hAnsi="Times New Roman" w:cs="Times New Roman"/>
          <w:sz w:val="22"/>
        </w:rPr>
        <w:t>·atm</w:t>
      </w:r>
      <w:r w:rsidRPr="004C1734">
        <w:rPr>
          <w:rFonts w:ascii="Times New Roman" w:hAnsi="Times New Roman" w:cs="Times New Roman"/>
          <w:sz w:val="22"/>
          <w:vertAlign w:val="superscript"/>
        </w:rPr>
        <w:t>-1</w:t>
      </w:r>
      <w:r w:rsidRPr="004C1734">
        <w:rPr>
          <w:rFonts w:ascii="Times New Roman" w:hAnsi="Times New Roman" w:cs="Times New Roman"/>
          <w:sz w:val="22"/>
        </w:rPr>
        <w:t>, atm</w:t>
      </w:r>
      <w:r w:rsidRPr="004C1734">
        <w:rPr>
          <w:rFonts w:ascii="Times New Roman" w:hAnsi="Times New Roman" w:cs="Times New Roman"/>
          <w:sz w:val="22"/>
          <w:vertAlign w:val="superscript"/>
        </w:rPr>
        <w:t>-1</w:t>
      </w:r>
      <w:r w:rsidRPr="004C1734">
        <w:rPr>
          <w:rFonts w:ascii="Times New Roman" w:hAnsi="Times New Roman" w:cs="Times New Roman"/>
          <w:sz w:val="22"/>
        </w:rPr>
        <w:t>, and cm</w:t>
      </w:r>
      <w:r w:rsidRPr="004C1734">
        <w:rPr>
          <w:rFonts w:ascii="Times New Roman" w:hAnsi="Times New Roman" w:cs="Times New Roman"/>
          <w:sz w:val="22"/>
          <w:vertAlign w:val="superscript"/>
        </w:rPr>
        <w:t>3</w:t>
      </w:r>
      <w:r w:rsidRPr="004C1734">
        <w:rPr>
          <w:rFonts w:ascii="Times New Roman" w:hAnsi="Times New Roman" w:cs="Times New Roman"/>
          <w:sz w:val="22"/>
        </w:rPr>
        <w:t>(STP)cm</w:t>
      </w:r>
      <w:r w:rsidRPr="004C1734">
        <w:rPr>
          <w:rFonts w:ascii="Times New Roman" w:hAnsi="Times New Roman" w:cs="Times New Roman"/>
          <w:sz w:val="22"/>
          <w:vertAlign w:val="superscript"/>
        </w:rPr>
        <w:t>-3</w:t>
      </w:r>
      <w:r w:rsidRPr="004C1734">
        <w:rPr>
          <w:rFonts w:ascii="Times New Roman" w:hAnsi="Times New Roman" w:cs="Times New Roman"/>
          <w:sz w:val="22"/>
        </w:rPr>
        <w:t>, respectively.</w:t>
      </w:r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2"/>
        <w:gridCol w:w="902"/>
        <w:gridCol w:w="851"/>
        <w:gridCol w:w="850"/>
        <w:gridCol w:w="445"/>
        <w:gridCol w:w="874"/>
        <w:gridCol w:w="860"/>
        <w:gridCol w:w="882"/>
      </w:tblGrid>
      <w:tr w:rsidR="004C1734" w:rsidRPr="004C1734" w14:paraId="36E74874" w14:textId="77777777" w:rsidTr="002531CB">
        <w:trPr>
          <w:trHeight w:val="476"/>
        </w:trPr>
        <w:tc>
          <w:tcPr>
            <w:tcW w:w="2642" w:type="dxa"/>
            <w:vMerge w:val="restart"/>
            <w:tcBorders>
              <w:top w:val="single" w:sz="12" w:space="0" w:color="auto"/>
            </w:tcBorders>
            <w:vAlign w:val="center"/>
          </w:tcPr>
          <w:p w14:paraId="289D612E" w14:textId="7777777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  <w:szCs w:val="21"/>
              </w:rPr>
              <w:t>Membranes</w:t>
            </w:r>
          </w:p>
        </w:tc>
        <w:tc>
          <w:tcPr>
            <w:tcW w:w="2603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8A5EDEA" w14:textId="7777777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  <w:szCs w:val="21"/>
              </w:rPr>
              <w:t>H</w:t>
            </w:r>
            <w:r w:rsidRPr="004C1734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</w:p>
        </w:tc>
        <w:tc>
          <w:tcPr>
            <w:tcW w:w="445" w:type="dxa"/>
            <w:tcBorders>
              <w:top w:val="single" w:sz="12" w:space="0" w:color="auto"/>
              <w:bottom w:val="nil"/>
            </w:tcBorders>
            <w:vAlign w:val="center"/>
          </w:tcPr>
          <w:p w14:paraId="50A4F96E" w14:textId="77777777" w:rsidR="001726EC" w:rsidRPr="004C1734" w:rsidRDefault="001726EC" w:rsidP="001726EC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2616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401DF7A" w14:textId="7777777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  <w:szCs w:val="21"/>
              </w:rPr>
              <w:t>CO</w:t>
            </w:r>
            <w:r w:rsidRPr="004C1734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</w:p>
        </w:tc>
      </w:tr>
      <w:tr w:rsidR="004C1734" w:rsidRPr="004C1734" w14:paraId="3FD64BE5" w14:textId="77777777" w:rsidTr="002531CB">
        <w:trPr>
          <w:trHeight w:val="476"/>
        </w:trPr>
        <w:tc>
          <w:tcPr>
            <w:tcW w:w="2642" w:type="dxa"/>
            <w:vMerge/>
            <w:tcBorders>
              <w:bottom w:val="single" w:sz="4" w:space="0" w:color="auto"/>
            </w:tcBorders>
            <w:vAlign w:val="center"/>
          </w:tcPr>
          <w:p w14:paraId="61D34AA7" w14:textId="77777777" w:rsidR="001726EC" w:rsidRPr="004C1734" w:rsidRDefault="001726EC" w:rsidP="001726EC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3D192" w14:textId="7B6AF022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i/>
                <w:iCs/>
                <w:szCs w:val="21"/>
              </w:rPr>
              <w:t>k</w:t>
            </w:r>
            <w:r w:rsidRPr="004C1734">
              <w:rPr>
                <w:rFonts w:ascii="Times New Roman" w:hAnsi="Times New Roman" w:cs="Times New Roman"/>
                <w:i/>
                <w:iCs/>
                <w:szCs w:val="21"/>
                <w:vertAlign w:val="subscript"/>
              </w:rPr>
              <w:t>D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B8CE8" w14:textId="7777777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4C1734">
              <w:rPr>
                <w:rFonts w:ascii="Times New Roman" w:hAnsi="Times New Roman" w:cs="Times New Roman"/>
                <w:i/>
                <w:iCs/>
                <w:szCs w:val="21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962F8" w14:textId="077183AF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4C1734">
              <w:rPr>
                <w:rFonts w:ascii="Times New Roman" w:hAnsi="Times New Roman" w:cs="Times New Roman"/>
                <w:i/>
                <w:iCs/>
                <w:szCs w:val="21"/>
              </w:rPr>
              <w:t>Cˊ</w:t>
            </w:r>
            <w:r w:rsidRPr="004C1734">
              <w:rPr>
                <w:rFonts w:ascii="Times New Roman" w:hAnsi="Times New Roman" w:cs="Times New Roman"/>
                <w:i/>
                <w:iCs/>
                <w:szCs w:val="21"/>
                <w:vertAlign w:val="subscript"/>
              </w:rPr>
              <w:t>H</w:t>
            </w:r>
          </w:p>
        </w:tc>
        <w:tc>
          <w:tcPr>
            <w:tcW w:w="445" w:type="dxa"/>
            <w:tcBorders>
              <w:top w:val="nil"/>
              <w:bottom w:val="single" w:sz="4" w:space="0" w:color="auto"/>
            </w:tcBorders>
            <w:vAlign w:val="center"/>
          </w:tcPr>
          <w:p w14:paraId="4FA6A7E6" w14:textId="7777777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3FA4C" w14:textId="38B072BE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i/>
                <w:iCs/>
                <w:szCs w:val="21"/>
              </w:rPr>
              <w:t>k</w:t>
            </w:r>
            <w:r w:rsidRPr="004C1734">
              <w:rPr>
                <w:rFonts w:ascii="Times New Roman" w:hAnsi="Times New Roman" w:cs="Times New Roman"/>
                <w:i/>
                <w:iCs/>
                <w:szCs w:val="21"/>
                <w:vertAlign w:val="subscript"/>
              </w:rPr>
              <w:t>D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603FC" w14:textId="7777777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  <w:i/>
                <w:iCs/>
                <w:szCs w:val="21"/>
              </w:rPr>
              <w:t>b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3B43D" w14:textId="3180D4FF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  <w:i/>
                <w:iCs/>
                <w:szCs w:val="21"/>
              </w:rPr>
              <w:t>Cˊ</w:t>
            </w:r>
            <w:r w:rsidRPr="004C1734">
              <w:rPr>
                <w:rFonts w:ascii="Times New Roman" w:hAnsi="Times New Roman" w:cs="Times New Roman"/>
                <w:i/>
                <w:iCs/>
                <w:szCs w:val="21"/>
                <w:vertAlign w:val="subscript"/>
              </w:rPr>
              <w:t>H</w:t>
            </w:r>
          </w:p>
        </w:tc>
      </w:tr>
      <w:tr w:rsidR="004C1734" w:rsidRPr="004C1734" w14:paraId="07B38E6F" w14:textId="77777777" w:rsidTr="002531CB">
        <w:trPr>
          <w:trHeight w:val="476"/>
        </w:trPr>
        <w:tc>
          <w:tcPr>
            <w:tcW w:w="2642" w:type="dxa"/>
            <w:tcBorders>
              <w:top w:val="single" w:sz="4" w:space="0" w:color="auto"/>
              <w:bottom w:val="nil"/>
            </w:tcBorders>
            <w:vAlign w:val="center"/>
          </w:tcPr>
          <w:p w14:paraId="1B2A71D3" w14:textId="7777777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  <w:szCs w:val="21"/>
              </w:rPr>
              <w:t>EBPA-TB-COOH</w:t>
            </w:r>
          </w:p>
        </w:tc>
        <w:tc>
          <w:tcPr>
            <w:tcW w:w="902" w:type="dxa"/>
            <w:tcBorders>
              <w:top w:val="single" w:sz="4" w:space="0" w:color="auto"/>
              <w:bottom w:val="nil"/>
            </w:tcBorders>
            <w:vAlign w:val="center"/>
          </w:tcPr>
          <w:p w14:paraId="465D7921" w14:textId="43BA4AAE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0.</w:t>
            </w:r>
            <w:r w:rsidR="00051252" w:rsidRPr="004C1734">
              <w:rPr>
                <w:rFonts w:ascii="Times New Roman" w:hAnsi="Times New Roman" w:cs="Times New Roman" w:hint="eastAsia"/>
                <w:szCs w:val="21"/>
              </w:rPr>
              <w:t>7</w:t>
            </w:r>
            <w:r w:rsidRPr="004C1734">
              <w:rPr>
                <w:rFonts w:ascii="Times New Roman" w:hAnsi="Times New Roman" w:cs="Times New Roman" w:hint="eastAsia"/>
                <w:szCs w:val="2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vAlign w:val="center"/>
          </w:tcPr>
          <w:p w14:paraId="0AFCB9CA" w14:textId="5223E8E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0.</w:t>
            </w:r>
            <w:r w:rsidR="007B5F38" w:rsidRPr="004C1734">
              <w:rPr>
                <w:rFonts w:ascii="Times New Roman" w:hAnsi="Times New Roman" w:cs="Times New Roman" w:hint="eastAsia"/>
                <w:szCs w:val="21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vAlign w:val="center"/>
          </w:tcPr>
          <w:p w14:paraId="1C7022D9" w14:textId="7777777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9.60</w:t>
            </w:r>
          </w:p>
        </w:tc>
        <w:tc>
          <w:tcPr>
            <w:tcW w:w="445" w:type="dxa"/>
            <w:tcBorders>
              <w:top w:val="single" w:sz="4" w:space="0" w:color="auto"/>
              <w:bottom w:val="nil"/>
            </w:tcBorders>
            <w:vAlign w:val="center"/>
          </w:tcPr>
          <w:p w14:paraId="14F5959C" w14:textId="7777777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874" w:type="dxa"/>
            <w:tcBorders>
              <w:top w:val="single" w:sz="4" w:space="0" w:color="auto"/>
              <w:bottom w:val="nil"/>
            </w:tcBorders>
            <w:vAlign w:val="center"/>
          </w:tcPr>
          <w:p w14:paraId="2C792CAF" w14:textId="2850198A" w:rsidR="001726EC" w:rsidRPr="004C1734" w:rsidRDefault="004122E0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0</w:t>
            </w:r>
            <w:r w:rsidR="001726EC" w:rsidRPr="004C1734">
              <w:rPr>
                <w:rFonts w:ascii="Times New Roman" w:hAnsi="Times New Roman" w:cs="Times New Roman" w:hint="eastAsia"/>
                <w:szCs w:val="21"/>
              </w:rPr>
              <w:t>.</w:t>
            </w:r>
            <w:r w:rsidR="00051252" w:rsidRPr="004C1734">
              <w:rPr>
                <w:rFonts w:ascii="Times New Roman" w:hAnsi="Times New Roman" w:cs="Times New Roman" w:hint="eastAsia"/>
                <w:szCs w:val="21"/>
              </w:rPr>
              <w:t>7</w:t>
            </w:r>
            <w:r w:rsidR="001726EC" w:rsidRPr="004C1734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bottom w:val="nil"/>
            </w:tcBorders>
            <w:vAlign w:val="center"/>
          </w:tcPr>
          <w:p w14:paraId="3FB3F317" w14:textId="7777777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0.41</w:t>
            </w:r>
          </w:p>
        </w:tc>
        <w:tc>
          <w:tcPr>
            <w:tcW w:w="882" w:type="dxa"/>
            <w:tcBorders>
              <w:top w:val="single" w:sz="4" w:space="0" w:color="auto"/>
              <w:bottom w:val="nil"/>
            </w:tcBorders>
            <w:vAlign w:val="center"/>
          </w:tcPr>
          <w:p w14:paraId="75819810" w14:textId="77777777" w:rsidR="001726EC" w:rsidRPr="004C1734" w:rsidRDefault="001726EC" w:rsidP="001726E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12.98</w:t>
            </w:r>
          </w:p>
        </w:tc>
      </w:tr>
      <w:tr w:rsidR="007843A6" w:rsidRPr="004C1734" w14:paraId="4754CDF8" w14:textId="77777777" w:rsidTr="002531CB">
        <w:trPr>
          <w:trHeight w:val="476"/>
        </w:trPr>
        <w:tc>
          <w:tcPr>
            <w:tcW w:w="2642" w:type="dxa"/>
            <w:tcBorders>
              <w:top w:val="nil"/>
              <w:bottom w:val="single" w:sz="12" w:space="0" w:color="auto"/>
            </w:tcBorders>
            <w:vAlign w:val="center"/>
          </w:tcPr>
          <w:p w14:paraId="314DC295" w14:textId="77777777" w:rsidR="004122E0" w:rsidRPr="004C1734" w:rsidRDefault="004122E0" w:rsidP="004122E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</w:rPr>
              <w:lastRenderedPageBreak/>
              <w:t>EBPA-TB-COOH@Pd</w:t>
            </w:r>
            <w:r w:rsidRPr="004C1734">
              <w:rPr>
                <w:rFonts w:ascii="Times New Roman" w:hAnsi="Times New Roman" w:cs="Times New Roman"/>
                <w:vertAlign w:val="superscript"/>
              </w:rPr>
              <w:t>2+</w:t>
            </w:r>
            <w:r w:rsidRPr="004C1734">
              <w:rPr>
                <w:rFonts w:ascii="Times New Roman" w:hAnsi="Times New Roman" w:cs="Times New Roman"/>
              </w:rPr>
              <w:t>-6</w:t>
            </w:r>
          </w:p>
        </w:tc>
        <w:tc>
          <w:tcPr>
            <w:tcW w:w="902" w:type="dxa"/>
            <w:tcBorders>
              <w:top w:val="nil"/>
              <w:bottom w:val="single" w:sz="12" w:space="0" w:color="auto"/>
            </w:tcBorders>
            <w:vAlign w:val="center"/>
          </w:tcPr>
          <w:p w14:paraId="0F2E8B80" w14:textId="31190E3E" w:rsidR="004122E0" w:rsidRPr="004C1734" w:rsidRDefault="00051252" w:rsidP="004122E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1</w:t>
            </w:r>
            <w:r w:rsidR="004122E0" w:rsidRPr="004C1734">
              <w:rPr>
                <w:rFonts w:ascii="Times New Roman" w:hAnsi="Times New Roman" w:cs="Times New Roman" w:hint="eastAsia"/>
                <w:szCs w:val="21"/>
              </w:rPr>
              <w:t>.85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vAlign w:val="center"/>
          </w:tcPr>
          <w:p w14:paraId="07AA57EA" w14:textId="3D824D21" w:rsidR="004122E0" w:rsidRPr="004C1734" w:rsidRDefault="00C61951" w:rsidP="004122E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1.1</w:t>
            </w:r>
            <w:r w:rsidR="004122E0" w:rsidRPr="004C1734">
              <w:rPr>
                <w:rFonts w:ascii="Times New Roman" w:hAnsi="Times New Roman" w:cs="Times New Roman" w:hint="eastAsia"/>
                <w:szCs w:val="21"/>
              </w:rPr>
              <w:t>8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</w:tcBorders>
            <w:vAlign w:val="center"/>
          </w:tcPr>
          <w:p w14:paraId="2CFB5824" w14:textId="71319DD0" w:rsidR="004122E0" w:rsidRPr="004C1734" w:rsidRDefault="004122E0" w:rsidP="004122E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14.32</w:t>
            </w:r>
          </w:p>
        </w:tc>
        <w:tc>
          <w:tcPr>
            <w:tcW w:w="445" w:type="dxa"/>
            <w:tcBorders>
              <w:top w:val="nil"/>
              <w:bottom w:val="single" w:sz="12" w:space="0" w:color="auto"/>
            </w:tcBorders>
            <w:vAlign w:val="center"/>
          </w:tcPr>
          <w:p w14:paraId="41713665" w14:textId="77777777" w:rsidR="004122E0" w:rsidRPr="004C1734" w:rsidRDefault="004122E0" w:rsidP="004122E0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874" w:type="dxa"/>
            <w:tcBorders>
              <w:top w:val="nil"/>
              <w:bottom w:val="single" w:sz="12" w:space="0" w:color="auto"/>
            </w:tcBorders>
            <w:vAlign w:val="center"/>
          </w:tcPr>
          <w:p w14:paraId="2F4087F3" w14:textId="226A2D17" w:rsidR="004122E0" w:rsidRPr="004C1734" w:rsidRDefault="00051252" w:rsidP="004122E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1</w:t>
            </w:r>
            <w:r w:rsidR="004122E0" w:rsidRPr="004C1734">
              <w:rPr>
                <w:rFonts w:ascii="Times New Roman" w:hAnsi="Times New Roman" w:cs="Times New Roman" w:hint="eastAsia"/>
                <w:szCs w:val="21"/>
              </w:rPr>
              <w:t>.</w:t>
            </w:r>
            <w:r w:rsidRPr="004C1734">
              <w:rPr>
                <w:rFonts w:ascii="Times New Roman" w:hAnsi="Times New Roman" w:cs="Times New Roman" w:hint="eastAsia"/>
                <w:szCs w:val="21"/>
              </w:rPr>
              <w:t>2</w:t>
            </w:r>
            <w:r w:rsidR="004122E0" w:rsidRPr="004C1734">
              <w:rPr>
                <w:rFonts w:ascii="Times New Roman" w:hAnsi="Times New Roman" w:cs="Times New Roman" w:hint="eastAsia"/>
                <w:szCs w:val="21"/>
              </w:rPr>
              <w:t>2</w:t>
            </w:r>
          </w:p>
        </w:tc>
        <w:tc>
          <w:tcPr>
            <w:tcW w:w="860" w:type="dxa"/>
            <w:tcBorders>
              <w:top w:val="nil"/>
              <w:bottom w:val="single" w:sz="12" w:space="0" w:color="auto"/>
            </w:tcBorders>
            <w:vAlign w:val="center"/>
          </w:tcPr>
          <w:p w14:paraId="59AC4526" w14:textId="67C3C0A5" w:rsidR="004122E0" w:rsidRPr="004C1734" w:rsidRDefault="004122E0" w:rsidP="004122E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0.47</w:t>
            </w:r>
          </w:p>
        </w:tc>
        <w:tc>
          <w:tcPr>
            <w:tcW w:w="882" w:type="dxa"/>
            <w:tcBorders>
              <w:top w:val="nil"/>
              <w:bottom w:val="single" w:sz="12" w:space="0" w:color="auto"/>
            </w:tcBorders>
            <w:vAlign w:val="center"/>
          </w:tcPr>
          <w:p w14:paraId="40E5B4C5" w14:textId="330F283C" w:rsidR="004122E0" w:rsidRPr="004C1734" w:rsidRDefault="004122E0" w:rsidP="004122E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1</w:t>
            </w:r>
            <w:r w:rsidR="003555F9" w:rsidRPr="004C1734">
              <w:rPr>
                <w:rFonts w:ascii="Times New Roman" w:hAnsi="Times New Roman" w:cs="Times New Roman" w:hint="eastAsia"/>
                <w:szCs w:val="21"/>
              </w:rPr>
              <w:t>4</w:t>
            </w:r>
            <w:r w:rsidRPr="004C1734">
              <w:rPr>
                <w:rFonts w:ascii="Times New Roman" w:hAnsi="Times New Roman" w:cs="Times New Roman" w:hint="eastAsia"/>
                <w:szCs w:val="21"/>
              </w:rPr>
              <w:t>.25</w:t>
            </w:r>
          </w:p>
        </w:tc>
      </w:tr>
      <w:bookmarkEnd w:id="8"/>
    </w:tbl>
    <w:p w14:paraId="52A73776" w14:textId="77777777" w:rsidR="002A3624" w:rsidRPr="004C1734" w:rsidRDefault="002A3624" w:rsidP="002A36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485778" w14:textId="77777777" w:rsidR="003E58B0" w:rsidRPr="004C1734" w:rsidRDefault="003E58B0" w:rsidP="00F81FDF">
      <w:pPr>
        <w:jc w:val="center"/>
        <w:rPr>
          <w:rFonts w:ascii="Times New Roman" w:hAnsi="Times New Roman" w:cs="Times New Roman"/>
        </w:rPr>
      </w:pPr>
    </w:p>
    <w:p w14:paraId="36B1F649" w14:textId="6379147D" w:rsidR="00F81FDF" w:rsidRPr="004C1734" w:rsidRDefault="00F81FDF" w:rsidP="00F81FDF">
      <w:pPr>
        <w:jc w:val="center"/>
        <w:rPr>
          <w:rFonts w:ascii="Times New Roman" w:hAnsi="Times New Roman" w:cs="Times New Roman"/>
        </w:rPr>
      </w:pPr>
      <w:r w:rsidRPr="004C1734">
        <w:rPr>
          <w:rFonts w:ascii="Times New Roman" w:hAnsi="Times New Roman" w:cs="Times New Roman"/>
        </w:rPr>
        <w:t>Table S</w:t>
      </w:r>
      <w:r w:rsidR="004122E0" w:rsidRPr="004C1734">
        <w:rPr>
          <w:rFonts w:ascii="Times New Roman" w:hAnsi="Times New Roman" w:cs="Times New Roman" w:hint="eastAsia"/>
        </w:rPr>
        <w:t>5</w:t>
      </w:r>
      <w:r w:rsidRPr="004C1734">
        <w:rPr>
          <w:rFonts w:ascii="Times New Roman" w:hAnsi="Times New Roman" w:cs="Times New Roman"/>
        </w:rPr>
        <w:t>. Comparison of the H</w:t>
      </w:r>
      <w:r w:rsidRPr="004C1734">
        <w:rPr>
          <w:rFonts w:ascii="Times New Roman" w:hAnsi="Times New Roman" w:cs="Times New Roman"/>
          <w:vertAlign w:val="subscript"/>
        </w:rPr>
        <w:t>2</w:t>
      </w:r>
      <w:r w:rsidRPr="004C1734">
        <w:rPr>
          <w:rFonts w:ascii="Times New Roman" w:hAnsi="Times New Roman" w:cs="Times New Roman"/>
        </w:rPr>
        <w:t>/CO</w:t>
      </w:r>
      <w:r w:rsidRPr="004C1734">
        <w:rPr>
          <w:rFonts w:ascii="Times New Roman" w:hAnsi="Times New Roman" w:cs="Times New Roman"/>
          <w:vertAlign w:val="subscript"/>
        </w:rPr>
        <w:t>2</w:t>
      </w:r>
      <w:r w:rsidRPr="004C1734">
        <w:rPr>
          <w:rFonts w:ascii="Times New Roman" w:hAnsi="Times New Roman" w:cs="Times New Roman"/>
        </w:rPr>
        <w:t xml:space="preserve"> separation performance of </w:t>
      </w:r>
      <w:r w:rsidR="00887BAD" w:rsidRPr="004C1734">
        <w:rPr>
          <w:rFonts w:ascii="Times New Roman" w:hAnsi="Times New Roman" w:cs="Times New Roman"/>
          <w:szCs w:val="21"/>
        </w:rPr>
        <w:t>EBPA-TB-COOH@Pd</w:t>
      </w:r>
      <w:r w:rsidR="00887BAD" w:rsidRPr="004C1734">
        <w:rPr>
          <w:rFonts w:ascii="Times New Roman" w:hAnsi="Times New Roman" w:cs="Times New Roman" w:hint="eastAsia"/>
          <w:szCs w:val="21"/>
          <w:vertAlign w:val="superscript"/>
        </w:rPr>
        <w:t>2+</w:t>
      </w:r>
      <w:r w:rsidRPr="004C1734">
        <w:rPr>
          <w:rFonts w:ascii="Times New Roman" w:hAnsi="Times New Roman" w:cs="Times New Roman"/>
          <w:sz w:val="18"/>
          <w:szCs w:val="20"/>
        </w:rPr>
        <w:t xml:space="preserve"> </w:t>
      </w:r>
      <w:r w:rsidRPr="004C1734">
        <w:rPr>
          <w:rFonts w:ascii="Times New Roman" w:hAnsi="Times New Roman" w:cs="Times New Roman"/>
        </w:rPr>
        <w:t>membrane</w:t>
      </w:r>
      <w:r w:rsidR="00E10AA4" w:rsidRPr="004C1734">
        <w:rPr>
          <w:rFonts w:ascii="Times New Roman" w:hAnsi="Times New Roman" w:cs="Times New Roman" w:hint="eastAsia"/>
        </w:rPr>
        <w:t>s</w:t>
      </w:r>
      <w:r w:rsidRPr="004C1734">
        <w:rPr>
          <w:rFonts w:ascii="Times New Roman" w:hAnsi="Times New Roman" w:cs="Times New Roman"/>
        </w:rPr>
        <w:t xml:space="preserve"> with </w:t>
      </w:r>
      <w:r w:rsidRPr="004C1734">
        <w:rPr>
          <w:rFonts w:ascii="Times New Roman" w:hAnsi="Times New Roman" w:cs="Times New Roman" w:hint="eastAsia"/>
        </w:rPr>
        <w:t>poly</w:t>
      </w:r>
      <w:r w:rsidR="00393678" w:rsidRPr="004C1734">
        <w:rPr>
          <w:rFonts w:ascii="Times New Roman" w:hAnsi="Times New Roman" w:cs="Times New Roman" w:hint="eastAsia"/>
        </w:rPr>
        <w:t>meric</w:t>
      </w:r>
      <w:r w:rsidRPr="004C1734">
        <w:rPr>
          <w:rFonts w:ascii="Times New Roman" w:hAnsi="Times New Roman" w:cs="Times New Roman" w:hint="eastAsia"/>
        </w:rPr>
        <w:t xml:space="preserve"> </w:t>
      </w:r>
      <w:r w:rsidRPr="004C1734">
        <w:rPr>
          <w:rFonts w:ascii="Times New Roman" w:hAnsi="Times New Roman" w:cs="Times New Roman"/>
        </w:rPr>
        <w:t>membranes reported in the literature.</w:t>
      </w:r>
    </w:p>
    <w:tbl>
      <w:tblPr>
        <w:tblStyle w:val="af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7"/>
        <w:gridCol w:w="2032"/>
        <w:gridCol w:w="2032"/>
        <w:gridCol w:w="1140"/>
        <w:gridCol w:w="1075"/>
      </w:tblGrid>
      <w:tr w:rsidR="004C1734" w:rsidRPr="004C1734" w14:paraId="280C5C58" w14:textId="77777777" w:rsidTr="00243C22">
        <w:trPr>
          <w:trHeight w:val="113"/>
        </w:trPr>
        <w:tc>
          <w:tcPr>
            <w:tcW w:w="1220" w:type="pct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25B49C72" w14:textId="77777777" w:rsidR="00AA4C89" w:rsidRPr="004C1734" w:rsidRDefault="00AA4C89" w:rsidP="00F81FDF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Membrane</w:t>
            </w:r>
          </w:p>
        </w:tc>
        <w:tc>
          <w:tcPr>
            <w:tcW w:w="1223" w:type="pct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1CE28F7E" w14:textId="77777777" w:rsidR="00AA4C89" w:rsidRPr="004C1734" w:rsidRDefault="00AA4C89" w:rsidP="00F81FDF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Test conditions</w:t>
            </w:r>
          </w:p>
        </w:tc>
        <w:tc>
          <w:tcPr>
            <w:tcW w:w="122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AA79297" w14:textId="4F0BFA3F" w:rsidR="00243C22" w:rsidRPr="004C1734" w:rsidRDefault="00AA4C89" w:rsidP="00243C22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P</w:t>
            </w:r>
            <w:r w:rsidRPr="004C1734">
              <w:rPr>
                <w:rFonts w:ascii="Times New Roman" w:eastAsia="宋体" w:hAnsi="Times New Roman" w:cs="Times New Roman" w:hint="eastAsia"/>
                <w:vertAlign w:val="subscript"/>
              </w:rPr>
              <w:t>(H2)</w:t>
            </w:r>
            <w:r w:rsidRPr="004C1734">
              <w:rPr>
                <w:rFonts w:ascii="Times New Roman" w:eastAsia="等线" w:hAnsi="Times New Roman" w:cs="Times New Roman"/>
                <w:szCs w:val="21"/>
                <w:vertAlign w:val="subscript"/>
                <w14:ligatures w14:val="none"/>
              </w:rPr>
              <w:t xml:space="preserve"> </w:t>
            </w:r>
            <w:r w:rsidRPr="004C1734">
              <w:rPr>
                <w:rFonts w:ascii="Times New Roman" w:eastAsia="宋体" w:hAnsi="Times New Roman" w:cs="Times New Roman"/>
              </w:rPr>
              <w:t>(Barrer)</w:t>
            </w:r>
          </w:p>
        </w:tc>
        <w:tc>
          <w:tcPr>
            <w:tcW w:w="686" w:type="pct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49AF7F13" w14:textId="24D7E321" w:rsidR="00AA4C89" w:rsidRPr="004C1734" w:rsidRDefault="00AA4C89" w:rsidP="00F81FDF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α (H</w:t>
            </w:r>
            <w:r w:rsidRPr="004C1734">
              <w:rPr>
                <w:rFonts w:ascii="Times New Roman" w:eastAsia="宋体" w:hAnsi="Times New Roman" w:cs="Times New Roman" w:hint="eastAsia"/>
                <w:vertAlign w:val="subscript"/>
              </w:rPr>
              <w:t>2</w:t>
            </w:r>
            <w:r w:rsidRPr="004C1734">
              <w:rPr>
                <w:rFonts w:ascii="Times New Roman" w:eastAsia="宋体" w:hAnsi="Times New Roman" w:cs="Times New Roman"/>
              </w:rPr>
              <w:t>/</w:t>
            </w:r>
            <w:r w:rsidRPr="004C1734">
              <w:rPr>
                <w:rFonts w:ascii="Times New Roman" w:eastAsia="宋体" w:hAnsi="Times New Roman" w:cs="Times New Roman" w:hint="eastAsia"/>
              </w:rPr>
              <w:t>CO</w:t>
            </w:r>
            <w:r w:rsidRPr="004C1734">
              <w:rPr>
                <w:rFonts w:ascii="Times New Roman" w:eastAsia="宋体" w:hAnsi="Times New Roman" w:cs="Times New Roman" w:hint="eastAsia"/>
                <w:vertAlign w:val="subscript"/>
              </w:rPr>
              <w:t>2</w:t>
            </w:r>
            <w:r w:rsidRPr="004C1734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6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E29F77" w14:textId="77777777" w:rsidR="00AA4C89" w:rsidRPr="004C1734" w:rsidRDefault="00AA4C89" w:rsidP="00F81FDF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Ref.</w:t>
            </w:r>
          </w:p>
        </w:tc>
      </w:tr>
      <w:tr w:rsidR="004C1734" w:rsidRPr="004C1734" w14:paraId="1F71E282" w14:textId="77777777" w:rsidTr="00D377C0">
        <w:trPr>
          <w:trHeight w:val="476"/>
        </w:trPr>
        <w:tc>
          <w:tcPr>
            <w:tcW w:w="1220" w:type="pct"/>
            <w:tcBorders>
              <w:top w:val="single" w:sz="12" w:space="0" w:color="auto"/>
            </w:tcBorders>
            <w:vAlign w:val="center"/>
            <w:hideMark/>
          </w:tcPr>
          <w:p w14:paraId="7D3F53B6" w14:textId="31F81C85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PBI</w:t>
            </w:r>
          </w:p>
        </w:tc>
        <w:tc>
          <w:tcPr>
            <w:tcW w:w="1223" w:type="pct"/>
            <w:tcBorders>
              <w:top w:val="single" w:sz="12" w:space="0" w:color="auto"/>
            </w:tcBorders>
            <w:vAlign w:val="center"/>
            <w:hideMark/>
          </w:tcPr>
          <w:p w14:paraId="017B72B8" w14:textId="31D89690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3</w:t>
            </w:r>
            <w:r w:rsidRPr="004C1734">
              <w:rPr>
                <w:rFonts w:ascii="Times New Roman" w:eastAsia="宋体" w:hAnsi="Times New Roman" w:cs="Times New Roman" w:hint="eastAsia"/>
              </w:rPr>
              <w:t>5</w:t>
            </w:r>
            <w:r w:rsidRPr="004C1734">
              <w:rPr>
                <w:rFonts w:ascii="Times New Roman" w:eastAsia="等线" w:hAnsi="Times New Roman" w:cs="Times New Roman"/>
                <w:szCs w:val="21"/>
              </w:rPr>
              <w:t>°C</w:t>
            </w:r>
          </w:p>
        </w:tc>
        <w:tc>
          <w:tcPr>
            <w:tcW w:w="1223" w:type="pct"/>
            <w:tcBorders>
              <w:top w:val="single" w:sz="12" w:space="0" w:color="auto"/>
            </w:tcBorders>
            <w:vAlign w:val="center"/>
          </w:tcPr>
          <w:p w14:paraId="77ECAB39" w14:textId="335921D9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27</w:t>
            </w:r>
            <w:r w:rsidR="00E917E5" w:rsidRPr="004C1734">
              <w:rPr>
                <w:rFonts w:ascii="Times New Roman" w:eastAsia="宋体" w:hAnsi="Times New Roman" w:cs="Times New Roman" w:hint="eastAsia"/>
              </w:rPr>
              <w:t>.0</w:t>
            </w:r>
          </w:p>
        </w:tc>
        <w:tc>
          <w:tcPr>
            <w:tcW w:w="686" w:type="pct"/>
            <w:tcBorders>
              <w:top w:val="single" w:sz="12" w:space="0" w:color="auto"/>
            </w:tcBorders>
            <w:vAlign w:val="center"/>
          </w:tcPr>
          <w:p w14:paraId="4D719441" w14:textId="288B6B23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14</w:t>
            </w:r>
            <w:r w:rsidR="00693A84" w:rsidRPr="004C1734">
              <w:rPr>
                <w:rFonts w:ascii="Times New Roman" w:eastAsia="宋体" w:hAnsi="Times New Roman" w:cs="Times New Roman" w:hint="eastAsia"/>
              </w:rPr>
              <w:t>.0</w:t>
            </w:r>
          </w:p>
        </w:tc>
        <w:tc>
          <w:tcPr>
            <w:tcW w:w="647" w:type="pct"/>
            <w:tcBorders>
              <w:top w:val="single" w:sz="12" w:space="0" w:color="auto"/>
            </w:tcBorders>
            <w:vAlign w:val="center"/>
          </w:tcPr>
          <w:p w14:paraId="3A63BDB7" w14:textId="1842E611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8</w:t>
            </w:r>
          </w:p>
        </w:tc>
      </w:tr>
      <w:tr w:rsidR="004C1734" w:rsidRPr="004C1734" w14:paraId="12824771" w14:textId="77777777" w:rsidTr="00D377C0">
        <w:trPr>
          <w:trHeight w:val="476"/>
        </w:trPr>
        <w:tc>
          <w:tcPr>
            <w:tcW w:w="1220" w:type="pct"/>
            <w:vAlign w:val="center"/>
            <w:hideMark/>
          </w:tcPr>
          <w:p w14:paraId="3C831AEF" w14:textId="76FE1D29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H</w:t>
            </w:r>
            <w:r w:rsidRPr="004C1734">
              <w:rPr>
                <w:rFonts w:ascii="Times New Roman" w:eastAsia="宋体" w:hAnsi="Times New Roman" w:cs="Times New Roman" w:hint="eastAsia"/>
              </w:rPr>
              <w:t>CB-PI</w:t>
            </w:r>
          </w:p>
        </w:tc>
        <w:tc>
          <w:tcPr>
            <w:tcW w:w="1223" w:type="pct"/>
            <w:vAlign w:val="center"/>
            <w:hideMark/>
          </w:tcPr>
          <w:p w14:paraId="0CAD06A3" w14:textId="7CE4EC46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3</w:t>
            </w:r>
            <w:r w:rsidRPr="004C1734">
              <w:rPr>
                <w:rFonts w:ascii="Times New Roman" w:eastAsia="宋体" w:hAnsi="Times New Roman" w:cs="Times New Roman"/>
              </w:rPr>
              <w:t>5°C</w:t>
            </w:r>
          </w:p>
        </w:tc>
        <w:tc>
          <w:tcPr>
            <w:tcW w:w="1223" w:type="pct"/>
            <w:vAlign w:val="center"/>
          </w:tcPr>
          <w:p w14:paraId="64E45D73" w14:textId="75EB522F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30.3</w:t>
            </w:r>
          </w:p>
        </w:tc>
        <w:tc>
          <w:tcPr>
            <w:tcW w:w="686" w:type="pct"/>
            <w:vAlign w:val="center"/>
          </w:tcPr>
          <w:p w14:paraId="27E1F47F" w14:textId="37B0A7B6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2.</w:t>
            </w:r>
            <w:r w:rsidR="00693A84" w:rsidRPr="004C1734">
              <w:rPr>
                <w:rFonts w:ascii="Times New Roman" w:eastAsia="宋体" w:hAnsi="Times New Roman" w:cs="Times New Roman" w:hint="eastAsia"/>
              </w:rPr>
              <w:t>2</w:t>
            </w:r>
          </w:p>
        </w:tc>
        <w:tc>
          <w:tcPr>
            <w:tcW w:w="647" w:type="pct"/>
            <w:vAlign w:val="center"/>
          </w:tcPr>
          <w:p w14:paraId="3AC77FE5" w14:textId="5980EBFF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9</w:t>
            </w:r>
          </w:p>
        </w:tc>
      </w:tr>
      <w:tr w:rsidR="004C1734" w:rsidRPr="004C1734" w14:paraId="42630DA2" w14:textId="77777777" w:rsidTr="00D377C0">
        <w:trPr>
          <w:trHeight w:val="476"/>
        </w:trPr>
        <w:tc>
          <w:tcPr>
            <w:tcW w:w="1220" w:type="pct"/>
            <w:vAlign w:val="center"/>
            <w:hideMark/>
          </w:tcPr>
          <w:p w14:paraId="332533B1" w14:textId="01FAF806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TBDA-HTB</w:t>
            </w:r>
          </w:p>
        </w:tc>
        <w:tc>
          <w:tcPr>
            <w:tcW w:w="1223" w:type="pct"/>
            <w:vAlign w:val="center"/>
            <w:hideMark/>
          </w:tcPr>
          <w:p w14:paraId="353CE0C6" w14:textId="31B79EDB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35</w:t>
            </w:r>
            <w:r w:rsidRPr="004C1734">
              <w:rPr>
                <w:rFonts w:ascii="Times New Roman" w:eastAsia="宋体" w:hAnsi="Times New Roman" w:cs="Times New Roman"/>
              </w:rPr>
              <w:t>°C</w:t>
            </w:r>
          </w:p>
        </w:tc>
        <w:tc>
          <w:tcPr>
            <w:tcW w:w="1223" w:type="pct"/>
            <w:vAlign w:val="center"/>
          </w:tcPr>
          <w:p w14:paraId="7B87CCBD" w14:textId="7407A569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16</w:t>
            </w:r>
            <w:r w:rsidR="000D686D" w:rsidRPr="004C1734">
              <w:rPr>
                <w:rFonts w:ascii="Times New Roman" w:eastAsia="宋体" w:hAnsi="Times New Roman" w:cs="Times New Roman" w:hint="eastAsia"/>
              </w:rPr>
              <w:t>1.8</w:t>
            </w:r>
          </w:p>
        </w:tc>
        <w:tc>
          <w:tcPr>
            <w:tcW w:w="686" w:type="pct"/>
            <w:vAlign w:val="center"/>
          </w:tcPr>
          <w:p w14:paraId="23C6736F" w14:textId="2D8D6A1A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2.</w:t>
            </w:r>
            <w:r w:rsidR="00693A84" w:rsidRPr="004C1734">
              <w:rPr>
                <w:rFonts w:ascii="Times New Roman" w:eastAsia="宋体" w:hAnsi="Times New Roman" w:cs="Times New Roman" w:hint="eastAsia"/>
              </w:rPr>
              <w:t>3</w:t>
            </w:r>
          </w:p>
        </w:tc>
        <w:tc>
          <w:tcPr>
            <w:tcW w:w="647" w:type="pct"/>
            <w:vAlign w:val="center"/>
          </w:tcPr>
          <w:p w14:paraId="15002A4A" w14:textId="41EA7CF7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10</w:t>
            </w:r>
          </w:p>
        </w:tc>
      </w:tr>
      <w:tr w:rsidR="004C1734" w:rsidRPr="004C1734" w14:paraId="42E77DC1" w14:textId="77777777" w:rsidTr="00D377C0">
        <w:trPr>
          <w:trHeight w:val="476"/>
        </w:trPr>
        <w:tc>
          <w:tcPr>
            <w:tcW w:w="1220" w:type="pct"/>
            <w:vAlign w:val="center"/>
            <w:hideMark/>
          </w:tcPr>
          <w:p w14:paraId="6D0ED4E5" w14:textId="59029E51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PIM-PI-1</w:t>
            </w:r>
          </w:p>
        </w:tc>
        <w:tc>
          <w:tcPr>
            <w:tcW w:w="1223" w:type="pct"/>
            <w:vAlign w:val="center"/>
            <w:hideMark/>
          </w:tcPr>
          <w:p w14:paraId="6D0A353F" w14:textId="187DCCC8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35°C</w:t>
            </w:r>
          </w:p>
        </w:tc>
        <w:tc>
          <w:tcPr>
            <w:tcW w:w="1223" w:type="pct"/>
            <w:vAlign w:val="center"/>
          </w:tcPr>
          <w:p w14:paraId="3BA9ACFF" w14:textId="4FA6E243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5</w:t>
            </w:r>
            <w:r w:rsidR="000D686D" w:rsidRPr="004C1734">
              <w:rPr>
                <w:rFonts w:ascii="Times New Roman" w:eastAsia="宋体" w:hAnsi="Times New Roman" w:cs="Times New Roman" w:hint="eastAsia"/>
              </w:rPr>
              <w:t>29.6</w:t>
            </w:r>
          </w:p>
        </w:tc>
        <w:tc>
          <w:tcPr>
            <w:tcW w:w="686" w:type="pct"/>
            <w:vAlign w:val="center"/>
          </w:tcPr>
          <w:p w14:paraId="775E76E5" w14:textId="3739E2CE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0.</w:t>
            </w:r>
            <w:r w:rsidR="00693A84" w:rsidRPr="004C1734">
              <w:rPr>
                <w:rFonts w:ascii="Times New Roman" w:eastAsia="宋体" w:hAnsi="Times New Roman" w:cs="Times New Roman" w:hint="eastAsia"/>
              </w:rPr>
              <w:t>5</w:t>
            </w:r>
          </w:p>
        </w:tc>
        <w:tc>
          <w:tcPr>
            <w:tcW w:w="647" w:type="pct"/>
            <w:vAlign w:val="center"/>
          </w:tcPr>
          <w:p w14:paraId="537ECF67" w14:textId="5BC8D5B6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11</w:t>
            </w:r>
          </w:p>
        </w:tc>
      </w:tr>
      <w:tr w:rsidR="004C1734" w:rsidRPr="004C1734" w14:paraId="6AAB8DE3" w14:textId="77777777" w:rsidTr="00D377C0">
        <w:trPr>
          <w:trHeight w:val="476"/>
        </w:trPr>
        <w:tc>
          <w:tcPr>
            <w:tcW w:w="1220" w:type="pct"/>
            <w:vAlign w:val="center"/>
            <w:hideMark/>
          </w:tcPr>
          <w:p w14:paraId="45D03F10" w14:textId="2D3D996F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6FDA-TMPD</w:t>
            </w:r>
          </w:p>
        </w:tc>
        <w:tc>
          <w:tcPr>
            <w:tcW w:w="1223" w:type="pct"/>
            <w:vAlign w:val="center"/>
            <w:hideMark/>
          </w:tcPr>
          <w:p w14:paraId="61101C81" w14:textId="6BD6FFD6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</w:rPr>
              <w:t>35°C</w:t>
            </w:r>
          </w:p>
        </w:tc>
        <w:tc>
          <w:tcPr>
            <w:tcW w:w="1223" w:type="pct"/>
            <w:vAlign w:val="center"/>
          </w:tcPr>
          <w:p w14:paraId="42227CF2" w14:textId="2161C539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54</w:t>
            </w:r>
            <w:r w:rsidR="000D686D" w:rsidRPr="004C1734">
              <w:rPr>
                <w:rFonts w:ascii="Times New Roman" w:eastAsia="宋体" w:hAnsi="Times New Roman" w:cs="Times New Roman" w:hint="eastAsia"/>
              </w:rPr>
              <w:t>8.8</w:t>
            </w:r>
          </w:p>
        </w:tc>
        <w:tc>
          <w:tcPr>
            <w:tcW w:w="686" w:type="pct"/>
            <w:vAlign w:val="center"/>
          </w:tcPr>
          <w:p w14:paraId="402021F6" w14:textId="42BED140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1.2</w:t>
            </w:r>
          </w:p>
        </w:tc>
        <w:tc>
          <w:tcPr>
            <w:tcW w:w="647" w:type="pct"/>
            <w:vAlign w:val="center"/>
          </w:tcPr>
          <w:p w14:paraId="567F3F48" w14:textId="42BB99FB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12</w:t>
            </w:r>
          </w:p>
        </w:tc>
      </w:tr>
      <w:tr w:rsidR="004C1734" w:rsidRPr="004C1734" w14:paraId="2EF0486C" w14:textId="77777777" w:rsidTr="00D377C0">
        <w:trPr>
          <w:trHeight w:val="479"/>
        </w:trPr>
        <w:tc>
          <w:tcPr>
            <w:tcW w:w="1220" w:type="pct"/>
            <w:vAlign w:val="center"/>
          </w:tcPr>
          <w:p w14:paraId="523922ED" w14:textId="77749560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6FDA-IPD</w:t>
            </w:r>
          </w:p>
        </w:tc>
        <w:tc>
          <w:tcPr>
            <w:tcW w:w="1223" w:type="pct"/>
            <w:vAlign w:val="center"/>
          </w:tcPr>
          <w:p w14:paraId="74FDB2FD" w14:textId="2B0436A2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  <w:szCs w:val="21"/>
              </w:rPr>
              <w:t>35°C</w:t>
            </w:r>
          </w:p>
        </w:tc>
        <w:tc>
          <w:tcPr>
            <w:tcW w:w="1223" w:type="pct"/>
            <w:vAlign w:val="center"/>
          </w:tcPr>
          <w:p w14:paraId="43C88C65" w14:textId="33DD8295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35</w:t>
            </w:r>
            <w:r w:rsidR="00E917E5" w:rsidRPr="004C1734">
              <w:rPr>
                <w:rFonts w:ascii="Times New Roman" w:eastAsia="宋体" w:hAnsi="Times New Roman" w:cs="Times New Roman" w:hint="eastAsia"/>
                <w:szCs w:val="21"/>
              </w:rPr>
              <w:t>.0</w:t>
            </w:r>
          </w:p>
        </w:tc>
        <w:tc>
          <w:tcPr>
            <w:tcW w:w="686" w:type="pct"/>
            <w:vAlign w:val="center"/>
          </w:tcPr>
          <w:p w14:paraId="7FBEDB86" w14:textId="2A579CB9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9.2</w:t>
            </w:r>
          </w:p>
        </w:tc>
        <w:tc>
          <w:tcPr>
            <w:tcW w:w="647" w:type="pct"/>
            <w:vAlign w:val="center"/>
          </w:tcPr>
          <w:p w14:paraId="4A1BFE1C" w14:textId="320F1D7B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12</w:t>
            </w:r>
          </w:p>
        </w:tc>
      </w:tr>
      <w:tr w:rsidR="004C1734" w:rsidRPr="004C1734" w14:paraId="181561A2" w14:textId="77777777" w:rsidTr="00D377C0">
        <w:trPr>
          <w:trHeight w:val="479"/>
        </w:trPr>
        <w:tc>
          <w:tcPr>
            <w:tcW w:w="1220" w:type="pct"/>
            <w:vAlign w:val="center"/>
          </w:tcPr>
          <w:p w14:paraId="0FA2EB4B" w14:textId="3CAE0903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PBI-2</w:t>
            </w:r>
          </w:p>
        </w:tc>
        <w:tc>
          <w:tcPr>
            <w:tcW w:w="1223" w:type="pct"/>
            <w:vAlign w:val="center"/>
          </w:tcPr>
          <w:p w14:paraId="78294647" w14:textId="16710612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  <w:szCs w:val="21"/>
              </w:rPr>
              <w:t>35°C</w:t>
            </w:r>
          </w:p>
        </w:tc>
        <w:tc>
          <w:tcPr>
            <w:tcW w:w="1223" w:type="pct"/>
            <w:vAlign w:val="center"/>
          </w:tcPr>
          <w:p w14:paraId="627A0E2C" w14:textId="70559DB6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2</w:t>
            </w:r>
            <w:r w:rsidR="00E917E5" w:rsidRPr="004C1734">
              <w:rPr>
                <w:rFonts w:ascii="Times New Roman" w:eastAsia="宋体" w:hAnsi="Times New Roman" w:cs="Times New Roman" w:hint="eastAsia"/>
                <w:szCs w:val="21"/>
              </w:rPr>
              <w:t>.0</w:t>
            </w:r>
          </w:p>
        </w:tc>
        <w:tc>
          <w:tcPr>
            <w:tcW w:w="686" w:type="pct"/>
            <w:vAlign w:val="center"/>
          </w:tcPr>
          <w:p w14:paraId="7F7E9BE7" w14:textId="000AD3CA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12</w:t>
            </w:r>
            <w:r w:rsidR="00693A84" w:rsidRPr="004C1734">
              <w:rPr>
                <w:rFonts w:ascii="Times New Roman" w:eastAsia="宋体" w:hAnsi="Times New Roman" w:cs="Times New Roman" w:hint="eastAsia"/>
                <w:szCs w:val="21"/>
              </w:rPr>
              <w:t>.0</w:t>
            </w:r>
          </w:p>
        </w:tc>
        <w:tc>
          <w:tcPr>
            <w:tcW w:w="647" w:type="pct"/>
            <w:vAlign w:val="center"/>
          </w:tcPr>
          <w:p w14:paraId="789570CD" w14:textId="08EAD5B9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13</w:t>
            </w:r>
          </w:p>
        </w:tc>
      </w:tr>
      <w:tr w:rsidR="004C1734" w:rsidRPr="004C1734" w14:paraId="53EBDD27" w14:textId="77777777" w:rsidTr="00D377C0">
        <w:trPr>
          <w:trHeight w:val="479"/>
        </w:trPr>
        <w:tc>
          <w:tcPr>
            <w:tcW w:w="1220" w:type="pct"/>
            <w:vAlign w:val="center"/>
          </w:tcPr>
          <w:p w14:paraId="074F52C1" w14:textId="5BB5F014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XLPBI-6H</w:t>
            </w:r>
          </w:p>
        </w:tc>
        <w:tc>
          <w:tcPr>
            <w:tcW w:w="1223" w:type="pct"/>
            <w:vAlign w:val="center"/>
          </w:tcPr>
          <w:p w14:paraId="092673DC" w14:textId="5E67F34A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  <w:szCs w:val="21"/>
              </w:rPr>
              <w:t>35°C</w:t>
            </w:r>
          </w:p>
        </w:tc>
        <w:tc>
          <w:tcPr>
            <w:tcW w:w="1223" w:type="pct"/>
            <w:vAlign w:val="center"/>
          </w:tcPr>
          <w:p w14:paraId="233765D0" w14:textId="3ED7E5E3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0.9</w:t>
            </w:r>
          </w:p>
        </w:tc>
        <w:tc>
          <w:tcPr>
            <w:tcW w:w="686" w:type="pct"/>
            <w:vAlign w:val="center"/>
          </w:tcPr>
          <w:p w14:paraId="1F499A75" w14:textId="6B0410AA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2</w:t>
            </w:r>
            <w:r w:rsidR="00693A84" w:rsidRPr="004C1734">
              <w:rPr>
                <w:rFonts w:ascii="Times New Roman" w:eastAsia="宋体" w:hAnsi="Times New Roman" w:cs="Times New Roman" w:hint="eastAsia"/>
                <w:szCs w:val="21"/>
              </w:rPr>
              <w:t>2.0</w:t>
            </w:r>
          </w:p>
        </w:tc>
        <w:tc>
          <w:tcPr>
            <w:tcW w:w="647" w:type="pct"/>
            <w:vAlign w:val="center"/>
          </w:tcPr>
          <w:p w14:paraId="65D267FA" w14:textId="3415CC1C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14</w:t>
            </w:r>
          </w:p>
        </w:tc>
      </w:tr>
      <w:tr w:rsidR="004C1734" w:rsidRPr="004C1734" w14:paraId="613141D1" w14:textId="77777777" w:rsidTr="00D377C0">
        <w:trPr>
          <w:trHeight w:val="479"/>
        </w:trPr>
        <w:tc>
          <w:tcPr>
            <w:tcW w:w="1220" w:type="pct"/>
            <w:vAlign w:val="center"/>
          </w:tcPr>
          <w:p w14:paraId="1A8FFA43" w14:textId="13B08BE9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FPI</w:t>
            </w:r>
          </w:p>
        </w:tc>
        <w:tc>
          <w:tcPr>
            <w:tcW w:w="1223" w:type="pct"/>
            <w:vAlign w:val="center"/>
          </w:tcPr>
          <w:p w14:paraId="20808EB2" w14:textId="30695D6B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  <w:szCs w:val="21"/>
              </w:rPr>
              <w:t>35°C</w:t>
            </w:r>
          </w:p>
        </w:tc>
        <w:tc>
          <w:tcPr>
            <w:tcW w:w="1223" w:type="pct"/>
            <w:vAlign w:val="center"/>
          </w:tcPr>
          <w:p w14:paraId="7EEEF889" w14:textId="7B9B088F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89.6</w:t>
            </w:r>
          </w:p>
        </w:tc>
        <w:tc>
          <w:tcPr>
            <w:tcW w:w="686" w:type="pct"/>
            <w:vAlign w:val="center"/>
          </w:tcPr>
          <w:p w14:paraId="30C1909D" w14:textId="16004B29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2.1</w:t>
            </w:r>
          </w:p>
        </w:tc>
        <w:tc>
          <w:tcPr>
            <w:tcW w:w="647" w:type="pct"/>
            <w:vAlign w:val="center"/>
          </w:tcPr>
          <w:p w14:paraId="4D9B7DAD" w14:textId="434426F6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15</w:t>
            </w:r>
          </w:p>
        </w:tc>
      </w:tr>
      <w:tr w:rsidR="004C1734" w:rsidRPr="004C1734" w14:paraId="7A3788AF" w14:textId="77777777" w:rsidTr="00D377C0">
        <w:trPr>
          <w:trHeight w:val="479"/>
        </w:trPr>
        <w:tc>
          <w:tcPr>
            <w:tcW w:w="1220" w:type="pct"/>
            <w:vAlign w:val="center"/>
          </w:tcPr>
          <w:p w14:paraId="39B6E550" w14:textId="2A8F6F88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6FDA-BAP:DAT</w:t>
            </w:r>
          </w:p>
        </w:tc>
        <w:tc>
          <w:tcPr>
            <w:tcW w:w="1223" w:type="pct"/>
            <w:vAlign w:val="center"/>
          </w:tcPr>
          <w:p w14:paraId="3888079A" w14:textId="74E97820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  <w:szCs w:val="21"/>
              </w:rPr>
              <w:t>35°C</w:t>
            </w:r>
          </w:p>
        </w:tc>
        <w:tc>
          <w:tcPr>
            <w:tcW w:w="1223" w:type="pct"/>
            <w:vAlign w:val="center"/>
          </w:tcPr>
          <w:p w14:paraId="55987B1B" w14:textId="05A440A7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336.8</w:t>
            </w:r>
          </w:p>
        </w:tc>
        <w:tc>
          <w:tcPr>
            <w:tcW w:w="686" w:type="pct"/>
            <w:vAlign w:val="center"/>
          </w:tcPr>
          <w:p w14:paraId="55B7A4AE" w14:textId="2450320C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1.3</w:t>
            </w:r>
          </w:p>
        </w:tc>
        <w:tc>
          <w:tcPr>
            <w:tcW w:w="647" w:type="pct"/>
            <w:vAlign w:val="center"/>
          </w:tcPr>
          <w:p w14:paraId="7D81DE3B" w14:textId="28978E93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16</w:t>
            </w:r>
          </w:p>
        </w:tc>
      </w:tr>
      <w:tr w:rsidR="004C1734" w:rsidRPr="004C1734" w14:paraId="6DF3EE56" w14:textId="77777777" w:rsidTr="00D377C0">
        <w:trPr>
          <w:trHeight w:val="479"/>
        </w:trPr>
        <w:tc>
          <w:tcPr>
            <w:tcW w:w="1220" w:type="pct"/>
            <w:vAlign w:val="center"/>
          </w:tcPr>
          <w:p w14:paraId="3F838DD9" w14:textId="0D47C52D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PDA</w:t>
            </w:r>
          </w:p>
        </w:tc>
        <w:tc>
          <w:tcPr>
            <w:tcW w:w="1223" w:type="pct"/>
            <w:vAlign w:val="center"/>
          </w:tcPr>
          <w:p w14:paraId="34E58371" w14:textId="4695A5F4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  <w:szCs w:val="21"/>
              </w:rPr>
              <w:t>30°C</w:t>
            </w:r>
          </w:p>
        </w:tc>
        <w:tc>
          <w:tcPr>
            <w:tcW w:w="1223" w:type="pct"/>
            <w:vAlign w:val="center"/>
          </w:tcPr>
          <w:p w14:paraId="63F05613" w14:textId="7948782A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16.</w:t>
            </w:r>
            <w:r w:rsidR="000D686D" w:rsidRPr="004C1734">
              <w:rPr>
                <w:rFonts w:ascii="Times New Roman" w:eastAsia="宋体" w:hAnsi="Times New Roman" w:cs="Times New Roman" w:hint="eastAsia"/>
                <w:szCs w:val="21"/>
              </w:rPr>
              <w:t>6</w:t>
            </w:r>
          </w:p>
        </w:tc>
        <w:tc>
          <w:tcPr>
            <w:tcW w:w="686" w:type="pct"/>
            <w:vAlign w:val="center"/>
          </w:tcPr>
          <w:p w14:paraId="1622F072" w14:textId="1936DCB9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23.4</w:t>
            </w:r>
          </w:p>
        </w:tc>
        <w:tc>
          <w:tcPr>
            <w:tcW w:w="647" w:type="pct"/>
            <w:vAlign w:val="center"/>
          </w:tcPr>
          <w:p w14:paraId="58591E80" w14:textId="594563C2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17</w:t>
            </w:r>
          </w:p>
        </w:tc>
      </w:tr>
      <w:tr w:rsidR="004C1734" w:rsidRPr="004C1734" w14:paraId="40F59173" w14:textId="77777777" w:rsidTr="00D377C0">
        <w:trPr>
          <w:trHeight w:val="479"/>
        </w:trPr>
        <w:tc>
          <w:tcPr>
            <w:tcW w:w="1220" w:type="pct"/>
            <w:vAlign w:val="center"/>
          </w:tcPr>
          <w:p w14:paraId="420B5147" w14:textId="4BD9D691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M-TB-OR</w:t>
            </w:r>
          </w:p>
        </w:tc>
        <w:tc>
          <w:tcPr>
            <w:tcW w:w="1223" w:type="pct"/>
            <w:vAlign w:val="center"/>
          </w:tcPr>
          <w:p w14:paraId="4739EA55" w14:textId="60F9A988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  <w:szCs w:val="21"/>
              </w:rPr>
              <w:t>35°C</w:t>
            </w:r>
          </w:p>
        </w:tc>
        <w:tc>
          <w:tcPr>
            <w:tcW w:w="1223" w:type="pct"/>
            <w:vAlign w:val="center"/>
          </w:tcPr>
          <w:p w14:paraId="13DF9B0B" w14:textId="15CF1463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22.4</w:t>
            </w:r>
          </w:p>
        </w:tc>
        <w:tc>
          <w:tcPr>
            <w:tcW w:w="686" w:type="pct"/>
            <w:vAlign w:val="center"/>
          </w:tcPr>
          <w:p w14:paraId="044BB883" w14:textId="27010D0C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5.1</w:t>
            </w:r>
          </w:p>
        </w:tc>
        <w:tc>
          <w:tcPr>
            <w:tcW w:w="647" w:type="pct"/>
            <w:vAlign w:val="center"/>
          </w:tcPr>
          <w:p w14:paraId="50CC195B" w14:textId="5610F8D2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18</w:t>
            </w:r>
          </w:p>
        </w:tc>
      </w:tr>
      <w:tr w:rsidR="004C1734" w:rsidRPr="004C1734" w14:paraId="7C5E3348" w14:textId="77777777" w:rsidTr="00D377C0">
        <w:trPr>
          <w:trHeight w:val="479"/>
        </w:trPr>
        <w:tc>
          <w:tcPr>
            <w:tcW w:w="1220" w:type="pct"/>
            <w:vAlign w:val="center"/>
          </w:tcPr>
          <w:p w14:paraId="27D9B701" w14:textId="5A9520C1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6FDA-TFMB/DABA</w:t>
            </w:r>
          </w:p>
        </w:tc>
        <w:tc>
          <w:tcPr>
            <w:tcW w:w="1223" w:type="pct"/>
            <w:vAlign w:val="center"/>
          </w:tcPr>
          <w:p w14:paraId="664E6D1D" w14:textId="4D130743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/>
                <w:szCs w:val="21"/>
              </w:rPr>
              <w:t>35°C</w:t>
            </w:r>
          </w:p>
        </w:tc>
        <w:tc>
          <w:tcPr>
            <w:tcW w:w="1223" w:type="pct"/>
            <w:vAlign w:val="center"/>
          </w:tcPr>
          <w:p w14:paraId="69BCE3E0" w14:textId="70CAE9D3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74.1</w:t>
            </w:r>
          </w:p>
        </w:tc>
        <w:tc>
          <w:tcPr>
            <w:tcW w:w="686" w:type="pct"/>
            <w:vAlign w:val="center"/>
          </w:tcPr>
          <w:p w14:paraId="0E7EE943" w14:textId="6B6C70A3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1.</w:t>
            </w:r>
            <w:r w:rsidR="00693A84" w:rsidRPr="004C1734">
              <w:rPr>
                <w:rFonts w:ascii="Times New Roman" w:eastAsia="宋体" w:hAnsi="Times New Roman" w:cs="Times New Roman" w:hint="eastAsia"/>
              </w:rPr>
              <w:t>3</w:t>
            </w:r>
          </w:p>
        </w:tc>
        <w:tc>
          <w:tcPr>
            <w:tcW w:w="647" w:type="pct"/>
            <w:vAlign w:val="center"/>
          </w:tcPr>
          <w:p w14:paraId="7CBD11BB" w14:textId="642666FB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19</w:t>
            </w:r>
          </w:p>
        </w:tc>
      </w:tr>
      <w:tr w:rsidR="004C1734" w:rsidRPr="004C1734" w14:paraId="1B7A8DFC" w14:textId="77777777" w:rsidTr="00D377C0">
        <w:trPr>
          <w:trHeight w:val="479"/>
        </w:trPr>
        <w:tc>
          <w:tcPr>
            <w:tcW w:w="1220" w:type="pct"/>
            <w:vAlign w:val="center"/>
          </w:tcPr>
          <w:p w14:paraId="44E25734" w14:textId="504ED055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6FDA-DAM</w:t>
            </w:r>
            <w:r w:rsidRPr="004C1734">
              <w:rPr>
                <w:rFonts w:ascii="Times New Roman" w:eastAsia="宋体" w:hAnsi="Times New Roman" w:cs="Times New Roman" w:hint="eastAsia"/>
                <w:szCs w:val="21"/>
                <w:vertAlign w:val="subscript"/>
              </w:rPr>
              <w:t>0.7</w:t>
            </w: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-TFMB</w:t>
            </w:r>
            <w:r w:rsidRPr="004C1734">
              <w:rPr>
                <w:rFonts w:ascii="Times New Roman" w:eastAsia="宋体" w:hAnsi="Times New Roman" w:cs="Times New Roman" w:hint="eastAsia"/>
                <w:szCs w:val="21"/>
                <w:vertAlign w:val="subscript"/>
              </w:rPr>
              <w:t>0.1</w:t>
            </w: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-DCB</w:t>
            </w:r>
            <w:r w:rsidRPr="004C1734">
              <w:rPr>
                <w:rFonts w:ascii="Times New Roman" w:eastAsia="宋体" w:hAnsi="Times New Roman" w:cs="Times New Roman" w:hint="eastAsia"/>
                <w:szCs w:val="21"/>
                <w:vertAlign w:val="subscript"/>
              </w:rPr>
              <w:t>0.2</w:t>
            </w:r>
          </w:p>
        </w:tc>
        <w:tc>
          <w:tcPr>
            <w:tcW w:w="1223" w:type="pct"/>
            <w:vAlign w:val="center"/>
          </w:tcPr>
          <w:p w14:paraId="3A383E15" w14:textId="3C2EDB16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/>
                <w:szCs w:val="21"/>
              </w:rPr>
              <w:t>35°C</w:t>
            </w:r>
          </w:p>
        </w:tc>
        <w:tc>
          <w:tcPr>
            <w:tcW w:w="1223" w:type="pct"/>
            <w:vAlign w:val="center"/>
          </w:tcPr>
          <w:p w14:paraId="1AB27D74" w14:textId="094CFDB6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65</w:t>
            </w:r>
            <w:r w:rsidR="000D686D" w:rsidRPr="004C1734">
              <w:rPr>
                <w:rFonts w:ascii="Times New Roman" w:eastAsia="宋体" w:hAnsi="Times New Roman" w:cs="Times New Roman" w:hint="eastAsia"/>
                <w:szCs w:val="21"/>
              </w:rPr>
              <w:t>.1</w:t>
            </w:r>
          </w:p>
        </w:tc>
        <w:tc>
          <w:tcPr>
            <w:tcW w:w="686" w:type="pct"/>
            <w:vAlign w:val="center"/>
          </w:tcPr>
          <w:p w14:paraId="4C838C1A" w14:textId="4BDB9761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eastAsia="宋体" w:hAnsi="Times New Roman" w:cs="Times New Roman" w:hint="eastAsia"/>
              </w:rPr>
              <w:t>1.</w:t>
            </w:r>
            <w:r w:rsidR="00693A84" w:rsidRPr="004C1734">
              <w:rPr>
                <w:rFonts w:ascii="Times New Roman" w:eastAsia="宋体" w:hAnsi="Times New Roman" w:cs="Times New Roman" w:hint="eastAsia"/>
              </w:rPr>
              <w:t>3</w:t>
            </w:r>
          </w:p>
        </w:tc>
        <w:tc>
          <w:tcPr>
            <w:tcW w:w="647" w:type="pct"/>
            <w:vAlign w:val="center"/>
          </w:tcPr>
          <w:p w14:paraId="258C8943" w14:textId="1069DE61" w:rsidR="00C3237D" w:rsidRPr="004C1734" w:rsidRDefault="00C3237D" w:rsidP="00C3237D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20</w:t>
            </w:r>
          </w:p>
        </w:tc>
      </w:tr>
      <w:tr w:rsidR="004C1734" w:rsidRPr="004C1734" w14:paraId="3E7E2113" w14:textId="77777777" w:rsidTr="00D519D0">
        <w:trPr>
          <w:trHeight w:val="479"/>
        </w:trPr>
        <w:tc>
          <w:tcPr>
            <w:tcW w:w="1220" w:type="pct"/>
            <w:vAlign w:val="center"/>
          </w:tcPr>
          <w:p w14:paraId="753AADA1" w14:textId="053B61C5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EBPA-TB-COOH</w:t>
            </w:r>
          </w:p>
        </w:tc>
        <w:tc>
          <w:tcPr>
            <w:tcW w:w="1223" w:type="pct"/>
            <w:vAlign w:val="center"/>
          </w:tcPr>
          <w:p w14:paraId="6723F797" w14:textId="44F8CB8E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</w:rPr>
              <w:t>886</w:t>
            </w:r>
            <w:r w:rsidR="00305833" w:rsidRPr="004C1734">
              <w:rPr>
                <w:rFonts w:ascii="Times New Roman" w:hAnsi="Times New Roman" w:cs="Times New Roman" w:hint="eastAsia"/>
              </w:rPr>
              <w:t>.</w:t>
            </w:r>
            <w:r w:rsidR="0059648A" w:rsidRPr="004C1734">
              <w:rPr>
                <w:rFonts w:ascii="Times New Roman" w:hAnsi="Times New Roman" w:cs="Times New Roman" w:hint="eastAsia"/>
              </w:rPr>
              <w:t>4</w:t>
            </w:r>
          </w:p>
        </w:tc>
        <w:tc>
          <w:tcPr>
            <w:tcW w:w="1223" w:type="pct"/>
            <w:vAlign w:val="center"/>
          </w:tcPr>
          <w:p w14:paraId="69DE50AB" w14:textId="58215EE6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</w:rPr>
              <w:t>521.</w:t>
            </w:r>
            <w:r w:rsidR="00305833" w:rsidRPr="004C1734">
              <w:rPr>
                <w:rFonts w:ascii="Times New Roman" w:hAnsi="Times New Roman" w:cs="Times New Roman" w:hint="eastAsia"/>
              </w:rPr>
              <w:t>2</w:t>
            </w:r>
          </w:p>
        </w:tc>
        <w:tc>
          <w:tcPr>
            <w:tcW w:w="686" w:type="pct"/>
            <w:vAlign w:val="center"/>
          </w:tcPr>
          <w:p w14:paraId="10C990C8" w14:textId="60C1021A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647" w:type="pct"/>
            <w:vAlign w:val="center"/>
          </w:tcPr>
          <w:p w14:paraId="1FC40846" w14:textId="6B7CEC6A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This work</w:t>
            </w:r>
          </w:p>
        </w:tc>
      </w:tr>
      <w:tr w:rsidR="004C1734" w:rsidRPr="004C1734" w14:paraId="4C7A6D4C" w14:textId="77777777" w:rsidTr="00D519D0">
        <w:trPr>
          <w:trHeight w:val="479"/>
        </w:trPr>
        <w:tc>
          <w:tcPr>
            <w:tcW w:w="1220" w:type="pct"/>
            <w:vAlign w:val="center"/>
          </w:tcPr>
          <w:p w14:paraId="72BDC7BC" w14:textId="4AC15BBC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EBPA-TB-COOH@Pd</w:t>
            </w:r>
            <w:r w:rsidRPr="004C1734">
              <w:rPr>
                <w:rFonts w:ascii="Times New Roman" w:hAnsi="Times New Roman" w:cs="Times New Roman" w:hint="eastAsia"/>
                <w:szCs w:val="21"/>
                <w:vertAlign w:val="superscript"/>
              </w:rPr>
              <w:t>2+</w:t>
            </w:r>
            <w:r w:rsidRPr="004C1734">
              <w:rPr>
                <w:rFonts w:ascii="Times New Roman" w:hAnsi="Times New Roman" w:cs="Times New Roman" w:hint="eastAsia"/>
                <w:szCs w:val="21"/>
              </w:rPr>
              <w:t>-1</w:t>
            </w:r>
          </w:p>
        </w:tc>
        <w:tc>
          <w:tcPr>
            <w:tcW w:w="1223" w:type="pct"/>
            <w:vAlign w:val="center"/>
          </w:tcPr>
          <w:p w14:paraId="75A47134" w14:textId="6E7CFA31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</w:rPr>
              <w:t>711.6</w:t>
            </w:r>
          </w:p>
        </w:tc>
        <w:tc>
          <w:tcPr>
            <w:tcW w:w="1223" w:type="pct"/>
            <w:vAlign w:val="center"/>
          </w:tcPr>
          <w:p w14:paraId="4097C61C" w14:textId="27C7FF07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</w:rPr>
              <w:t>70.</w:t>
            </w:r>
            <w:r w:rsidR="00305833" w:rsidRPr="004C1734">
              <w:rPr>
                <w:rFonts w:ascii="Times New Roman" w:hAnsi="Times New Roman" w:cs="Times New Roman" w:hint="eastAsia"/>
              </w:rPr>
              <w:t>5</w:t>
            </w:r>
          </w:p>
        </w:tc>
        <w:tc>
          <w:tcPr>
            <w:tcW w:w="686" w:type="pct"/>
            <w:vAlign w:val="center"/>
          </w:tcPr>
          <w:p w14:paraId="19980182" w14:textId="677A7B15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hAnsi="Times New Roman" w:cs="Times New Roman"/>
              </w:rPr>
              <w:t>10.1</w:t>
            </w:r>
          </w:p>
        </w:tc>
        <w:tc>
          <w:tcPr>
            <w:tcW w:w="647" w:type="pct"/>
            <w:vAlign w:val="center"/>
          </w:tcPr>
          <w:p w14:paraId="777E89D3" w14:textId="5B1CB9D5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This work</w:t>
            </w:r>
          </w:p>
        </w:tc>
      </w:tr>
      <w:tr w:rsidR="004C1734" w:rsidRPr="004C1734" w14:paraId="08DDB1FD" w14:textId="77777777" w:rsidTr="00D519D0">
        <w:trPr>
          <w:trHeight w:val="479"/>
        </w:trPr>
        <w:tc>
          <w:tcPr>
            <w:tcW w:w="1220" w:type="pct"/>
            <w:vAlign w:val="center"/>
          </w:tcPr>
          <w:p w14:paraId="564C8F00" w14:textId="76E91F53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EBPA-TB-COOH@Pd</w:t>
            </w:r>
            <w:r w:rsidRPr="004C1734">
              <w:rPr>
                <w:rFonts w:ascii="Times New Roman" w:hAnsi="Times New Roman" w:cs="Times New Roman" w:hint="eastAsia"/>
                <w:szCs w:val="21"/>
                <w:vertAlign w:val="superscript"/>
              </w:rPr>
              <w:t>2+</w:t>
            </w:r>
            <w:r w:rsidRPr="004C1734">
              <w:rPr>
                <w:rFonts w:ascii="Times New Roman" w:hAnsi="Times New Roman" w:cs="Times New Roman" w:hint="eastAsia"/>
                <w:szCs w:val="21"/>
              </w:rPr>
              <w:t>-2</w:t>
            </w:r>
          </w:p>
        </w:tc>
        <w:tc>
          <w:tcPr>
            <w:tcW w:w="1223" w:type="pct"/>
            <w:vAlign w:val="center"/>
          </w:tcPr>
          <w:p w14:paraId="5216CFD6" w14:textId="58FFD125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</w:rPr>
              <w:t>619.1</w:t>
            </w:r>
          </w:p>
        </w:tc>
        <w:tc>
          <w:tcPr>
            <w:tcW w:w="1223" w:type="pct"/>
            <w:vAlign w:val="center"/>
          </w:tcPr>
          <w:p w14:paraId="5030209B" w14:textId="24399B60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</w:rPr>
              <w:t>57.9</w:t>
            </w:r>
          </w:p>
        </w:tc>
        <w:tc>
          <w:tcPr>
            <w:tcW w:w="686" w:type="pct"/>
            <w:vAlign w:val="center"/>
          </w:tcPr>
          <w:p w14:paraId="615FA84F" w14:textId="60D0B416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hAnsi="Times New Roman" w:cs="Times New Roman"/>
              </w:rPr>
              <w:t>11.8</w:t>
            </w:r>
          </w:p>
        </w:tc>
        <w:tc>
          <w:tcPr>
            <w:tcW w:w="647" w:type="pct"/>
            <w:vAlign w:val="center"/>
          </w:tcPr>
          <w:p w14:paraId="2DC8BBE9" w14:textId="2312A13A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This work</w:t>
            </w:r>
          </w:p>
        </w:tc>
      </w:tr>
      <w:tr w:rsidR="004C1734" w:rsidRPr="004C1734" w14:paraId="1D1B4C45" w14:textId="77777777" w:rsidTr="00D519D0">
        <w:trPr>
          <w:trHeight w:val="479"/>
        </w:trPr>
        <w:tc>
          <w:tcPr>
            <w:tcW w:w="1220" w:type="pct"/>
            <w:vAlign w:val="center"/>
          </w:tcPr>
          <w:p w14:paraId="3C01F04E" w14:textId="4F3E5D7A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EBPA-TB-COOH@Pd</w:t>
            </w:r>
            <w:r w:rsidRPr="004C1734">
              <w:rPr>
                <w:rFonts w:ascii="Times New Roman" w:hAnsi="Times New Roman" w:cs="Times New Roman" w:hint="eastAsia"/>
                <w:szCs w:val="21"/>
                <w:vertAlign w:val="superscript"/>
              </w:rPr>
              <w:t>2+</w:t>
            </w:r>
            <w:r w:rsidRPr="004C1734">
              <w:rPr>
                <w:rFonts w:ascii="Times New Roman" w:hAnsi="Times New Roman" w:cs="Times New Roman" w:hint="eastAsia"/>
                <w:szCs w:val="21"/>
              </w:rPr>
              <w:t>-4</w:t>
            </w:r>
          </w:p>
        </w:tc>
        <w:tc>
          <w:tcPr>
            <w:tcW w:w="1223" w:type="pct"/>
            <w:vAlign w:val="center"/>
          </w:tcPr>
          <w:p w14:paraId="316CBF6C" w14:textId="018F35FA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</w:rPr>
              <w:t>542.1</w:t>
            </w:r>
          </w:p>
        </w:tc>
        <w:tc>
          <w:tcPr>
            <w:tcW w:w="1223" w:type="pct"/>
            <w:vAlign w:val="center"/>
          </w:tcPr>
          <w:p w14:paraId="33F858F8" w14:textId="475F2FE1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</w:rPr>
              <w:t>23.</w:t>
            </w:r>
            <w:r w:rsidR="00305833" w:rsidRPr="004C1734"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686" w:type="pct"/>
            <w:vAlign w:val="center"/>
          </w:tcPr>
          <w:p w14:paraId="5979E78D" w14:textId="41999991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hAnsi="Times New Roman" w:cs="Times New Roman"/>
              </w:rPr>
              <w:t>22.8</w:t>
            </w:r>
          </w:p>
        </w:tc>
        <w:tc>
          <w:tcPr>
            <w:tcW w:w="647" w:type="pct"/>
            <w:vAlign w:val="center"/>
          </w:tcPr>
          <w:p w14:paraId="34B4F4AC" w14:textId="56B559DD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This work</w:t>
            </w:r>
          </w:p>
        </w:tc>
      </w:tr>
      <w:tr w:rsidR="004C1734" w:rsidRPr="004C1734" w14:paraId="66070972" w14:textId="77777777" w:rsidTr="00D519D0">
        <w:trPr>
          <w:trHeight w:val="479"/>
        </w:trPr>
        <w:tc>
          <w:tcPr>
            <w:tcW w:w="1220" w:type="pct"/>
            <w:vAlign w:val="center"/>
          </w:tcPr>
          <w:p w14:paraId="263519A2" w14:textId="381A2C12" w:rsidR="00D519D0" w:rsidRPr="004C1734" w:rsidRDefault="00D519D0" w:rsidP="00D519D0">
            <w:pPr>
              <w:spacing w:line="30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 w:hint="eastAsia"/>
                <w:szCs w:val="21"/>
              </w:rPr>
              <w:t>EBPA-TB-COOH@Pd</w:t>
            </w:r>
            <w:r w:rsidRPr="004C1734">
              <w:rPr>
                <w:rFonts w:ascii="Times New Roman" w:hAnsi="Times New Roman" w:cs="Times New Roman" w:hint="eastAsia"/>
                <w:szCs w:val="21"/>
                <w:vertAlign w:val="superscript"/>
              </w:rPr>
              <w:t>2+</w:t>
            </w:r>
            <w:r w:rsidRPr="004C1734">
              <w:rPr>
                <w:rFonts w:ascii="Times New Roman" w:hAnsi="Times New Roman" w:cs="Times New Roman" w:hint="eastAsia"/>
                <w:szCs w:val="21"/>
              </w:rPr>
              <w:t>-6</w:t>
            </w:r>
          </w:p>
        </w:tc>
        <w:tc>
          <w:tcPr>
            <w:tcW w:w="1223" w:type="pct"/>
            <w:vAlign w:val="center"/>
          </w:tcPr>
          <w:p w14:paraId="5E252C66" w14:textId="60A42587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</w:rPr>
              <w:t>512.</w:t>
            </w:r>
            <w:r w:rsidR="00305833" w:rsidRPr="004C1734">
              <w:rPr>
                <w:rFonts w:ascii="Times New Roman" w:hAnsi="Times New Roman" w:cs="Times New Roman" w:hint="eastAsia"/>
              </w:rPr>
              <w:t>5</w:t>
            </w:r>
          </w:p>
        </w:tc>
        <w:tc>
          <w:tcPr>
            <w:tcW w:w="1223" w:type="pct"/>
            <w:vAlign w:val="center"/>
          </w:tcPr>
          <w:p w14:paraId="53252902" w14:textId="088ECB5B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hAnsi="Times New Roman" w:cs="Times New Roman"/>
              </w:rPr>
              <w:t>16.</w:t>
            </w:r>
            <w:r w:rsidR="00305833" w:rsidRPr="004C1734"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686" w:type="pct"/>
            <w:vAlign w:val="center"/>
          </w:tcPr>
          <w:p w14:paraId="53A31767" w14:textId="40984E9E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</w:rPr>
            </w:pPr>
            <w:r w:rsidRPr="004C1734">
              <w:rPr>
                <w:rFonts w:ascii="Times New Roman" w:hAnsi="Times New Roman" w:cs="Times New Roman"/>
              </w:rPr>
              <w:t>30.</w:t>
            </w:r>
            <w:r w:rsidR="00F96550" w:rsidRPr="004C1734">
              <w:rPr>
                <w:rFonts w:ascii="Times New Roman" w:hAnsi="Times New Roman" w:cs="Times New Roman" w:hint="eastAsia"/>
              </w:rPr>
              <w:t>4</w:t>
            </w:r>
          </w:p>
        </w:tc>
        <w:tc>
          <w:tcPr>
            <w:tcW w:w="647" w:type="pct"/>
            <w:vAlign w:val="center"/>
          </w:tcPr>
          <w:p w14:paraId="32C5B6EA" w14:textId="26545D56" w:rsidR="00D519D0" w:rsidRPr="004C1734" w:rsidRDefault="00D519D0" w:rsidP="00D519D0">
            <w:pPr>
              <w:spacing w:line="30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C1734">
              <w:rPr>
                <w:rFonts w:ascii="Times New Roman" w:eastAsia="宋体" w:hAnsi="Times New Roman" w:cs="Times New Roman" w:hint="eastAsia"/>
                <w:szCs w:val="21"/>
              </w:rPr>
              <w:t>This work</w:t>
            </w:r>
          </w:p>
        </w:tc>
      </w:tr>
    </w:tbl>
    <w:p w14:paraId="7BA873CB" w14:textId="77777777" w:rsidR="00262318" w:rsidRPr="004C1734" w:rsidRDefault="00262318" w:rsidP="0026231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1734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Reference</w:t>
      </w:r>
    </w:p>
    <w:p w14:paraId="2BA46A02" w14:textId="578581EC" w:rsidR="00262318" w:rsidRPr="004C1734" w:rsidRDefault="00262318" w:rsidP="005D6793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</w:rPr>
      </w:pPr>
      <w:r w:rsidRPr="004C1734">
        <w:rPr>
          <w:rFonts w:ascii="Times New Roman" w:hAnsi="Times New Roman" w:cs="Times New Roman" w:hint="eastAsia"/>
          <w:sz w:val="24"/>
        </w:rPr>
        <w:t xml:space="preserve">M.H. Cohen, D. Turnbull, </w:t>
      </w:r>
      <w:bookmarkStart w:id="9" w:name="OLE_LINK8"/>
      <w:r w:rsidRPr="004C1734">
        <w:rPr>
          <w:rFonts w:ascii="Times New Roman" w:hAnsi="Times New Roman" w:cs="Times New Roman" w:hint="eastAsia"/>
          <w:sz w:val="24"/>
        </w:rPr>
        <w:t>Molecular transport in liquids and glasses</w:t>
      </w:r>
      <w:r w:rsidR="00473DAA" w:rsidRPr="004C1734">
        <w:rPr>
          <w:rFonts w:ascii="Times New Roman" w:hAnsi="Times New Roman" w:cs="Times New Roman" w:hint="eastAsia"/>
          <w:sz w:val="24"/>
        </w:rPr>
        <w:t xml:space="preserve">, </w:t>
      </w:r>
      <w:r w:rsidR="00812E83" w:rsidRPr="004C1734">
        <w:rPr>
          <w:rFonts w:ascii="Times New Roman" w:hAnsi="Times New Roman" w:cs="Times New Roman" w:hint="eastAsia"/>
          <w:sz w:val="24"/>
        </w:rPr>
        <w:t xml:space="preserve">The </w:t>
      </w:r>
      <w:r w:rsidRPr="004C1734">
        <w:rPr>
          <w:rFonts w:ascii="Times New Roman" w:hAnsi="Times New Roman" w:cs="Times New Roman" w:hint="eastAsia"/>
          <w:sz w:val="24"/>
        </w:rPr>
        <w:t>J</w:t>
      </w:r>
      <w:r w:rsidR="00812E83" w:rsidRPr="004C1734">
        <w:rPr>
          <w:rFonts w:ascii="Times New Roman" w:hAnsi="Times New Roman" w:cs="Times New Roman" w:hint="eastAsia"/>
          <w:sz w:val="24"/>
        </w:rPr>
        <w:t>ournal of Chemical Physics</w:t>
      </w:r>
      <w:bookmarkEnd w:id="9"/>
      <w:r w:rsidR="00812E83" w:rsidRPr="004C1734">
        <w:rPr>
          <w:rFonts w:ascii="Times New Roman" w:hAnsi="Times New Roman" w:cs="Times New Roman" w:hint="eastAsia"/>
          <w:sz w:val="24"/>
        </w:rPr>
        <w:t>, 1959,</w:t>
      </w:r>
      <w:r w:rsidRPr="004C1734">
        <w:rPr>
          <w:rFonts w:ascii="Times New Roman" w:hAnsi="Times New Roman" w:cs="Times New Roman" w:hint="eastAsia"/>
          <w:sz w:val="24"/>
        </w:rPr>
        <w:t>31</w:t>
      </w:r>
      <w:r w:rsidR="00D36528" w:rsidRPr="004C1734">
        <w:rPr>
          <w:rFonts w:ascii="Times New Roman" w:hAnsi="Times New Roman" w:cs="Times New Roman" w:hint="eastAsia"/>
          <w:sz w:val="24"/>
        </w:rPr>
        <w:t>:</w:t>
      </w:r>
      <w:r w:rsidRPr="004C1734">
        <w:rPr>
          <w:rFonts w:ascii="Times New Roman" w:hAnsi="Times New Roman" w:cs="Times New Roman" w:hint="eastAsia"/>
          <w:sz w:val="24"/>
        </w:rPr>
        <w:t xml:space="preserve"> 1164</w:t>
      </w:r>
      <w:r w:rsidR="00F81FDF" w:rsidRPr="004C1734">
        <w:rPr>
          <w:rFonts w:ascii="Times New Roman" w:hAnsi="Times New Roman" w:cs="Times New Roman" w:hint="eastAsia"/>
          <w:sz w:val="24"/>
        </w:rPr>
        <w:t>-</w:t>
      </w:r>
      <w:r w:rsidRPr="004C1734">
        <w:rPr>
          <w:rFonts w:ascii="Times New Roman" w:hAnsi="Times New Roman" w:cs="Times New Roman" w:hint="eastAsia"/>
          <w:sz w:val="24"/>
        </w:rPr>
        <w:t>1169</w:t>
      </w:r>
      <w:r w:rsidR="00E10AA4" w:rsidRPr="004C1734">
        <w:rPr>
          <w:rFonts w:ascii="Times New Roman" w:hAnsi="Times New Roman" w:cs="Times New Roman" w:hint="eastAsia"/>
          <w:sz w:val="24"/>
        </w:rPr>
        <w:t>.</w:t>
      </w:r>
    </w:p>
    <w:p w14:paraId="162F18C3" w14:textId="58893DFC" w:rsidR="00812E83" w:rsidRPr="004C1734" w:rsidRDefault="00812E83" w:rsidP="005D6793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</w:rPr>
      </w:pPr>
      <w:r w:rsidRPr="004C1734">
        <w:rPr>
          <w:rFonts w:ascii="Times New Roman" w:hAnsi="Times New Roman" w:cs="Times New Roman" w:hint="eastAsia"/>
          <w:sz w:val="24"/>
        </w:rPr>
        <w:t>A. Bondi, Van der Waals volumes and radii</w:t>
      </w:r>
      <w:r w:rsidR="00473DAA" w:rsidRPr="004C1734">
        <w:rPr>
          <w:rFonts w:ascii="Times New Roman" w:hAnsi="Times New Roman" w:cs="Times New Roman" w:hint="eastAsia"/>
          <w:sz w:val="24"/>
        </w:rPr>
        <w:t xml:space="preserve">, </w:t>
      </w:r>
      <w:r w:rsidR="00CC5521" w:rsidRPr="004C1734">
        <w:rPr>
          <w:rFonts w:ascii="Times New Roman" w:hAnsi="Times New Roman" w:cs="Times New Roman" w:hint="eastAsia"/>
          <w:sz w:val="24"/>
        </w:rPr>
        <w:t xml:space="preserve">The Journal of Chemical Physics, 1964, </w:t>
      </w:r>
      <w:r w:rsidRPr="004C1734">
        <w:rPr>
          <w:rFonts w:ascii="Times New Roman" w:hAnsi="Times New Roman" w:cs="Times New Roman" w:hint="eastAsia"/>
          <w:sz w:val="24"/>
        </w:rPr>
        <w:t>68</w:t>
      </w:r>
      <w:r w:rsidR="00D36528" w:rsidRPr="004C1734">
        <w:rPr>
          <w:rFonts w:ascii="Times New Roman" w:hAnsi="Times New Roman" w:cs="Times New Roman" w:hint="eastAsia"/>
          <w:sz w:val="24"/>
        </w:rPr>
        <w:t>:</w:t>
      </w:r>
      <w:r w:rsidRPr="004C1734">
        <w:rPr>
          <w:rFonts w:ascii="Times New Roman" w:hAnsi="Times New Roman" w:cs="Times New Roman" w:hint="eastAsia"/>
          <w:sz w:val="24"/>
        </w:rPr>
        <w:t xml:space="preserve"> 441</w:t>
      </w:r>
      <w:r w:rsidR="00F81FDF" w:rsidRPr="004C1734">
        <w:rPr>
          <w:rFonts w:ascii="Times New Roman" w:hAnsi="Times New Roman" w:cs="Times New Roman" w:hint="eastAsia"/>
          <w:sz w:val="24"/>
        </w:rPr>
        <w:t>-</w:t>
      </w:r>
      <w:r w:rsidRPr="004C1734">
        <w:rPr>
          <w:rFonts w:ascii="Times New Roman" w:hAnsi="Times New Roman" w:cs="Times New Roman" w:hint="eastAsia"/>
          <w:sz w:val="24"/>
        </w:rPr>
        <w:t>451</w:t>
      </w:r>
      <w:r w:rsidR="00E10AA4" w:rsidRPr="004C1734">
        <w:rPr>
          <w:rFonts w:ascii="Times New Roman" w:hAnsi="Times New Roman" w:cs="Times New Roman" w:hint="eastAsia"/>
          <w:sz w:val="24"/>
        </w:rPr>
        <w:t>.</w:t>
      </w:r>
    </w:p>
    <w:p w14:paraId="19E66D0E" w14:textId="52DAADF2" w:rsidR="00CC6A56" w:rsidRPr="004C1734" w:rsidRDefault="00D850B7" w:rsidP="005D6793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</w:rPr>
      </w:pPr>
      <w:r w:rsidRPr="004C1734">
        <w:rPr>
          <w:rFonts w:ascii="Times New Roman" w:hAnsi="Times New Roman" w:cs="Times New Roman" w:hint="eastAsia"/>
          <w:sz w:val="24"/>
        </w:rPr>
        <w:t>Dong L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L</w:t>
      </w:r>
      <w:r w:rsidRPr="004C1734">
        <w:rPr>
          <w:rFonts w:ascii="Times New Roman" w:hAnsi="Times New Roman" w:cs="Times New Roman" w:hint="eastAsia"/>
          <w:sz w:val="24"/>
        </w:rPr>
        <w:t>, Zhang W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H</w:t>
      </w:r>
      <w:r w:rsidRPr="004C1734">
        <w:rPr>
          <w:rFonts w:ascii="Times New Roman" w:hAnsi="Times New Roman" w:cs="Times New Roman" w:hint="eastAsia"/>
          <w:sz w:val="24"/>
        </w:rPr>
        <w:t>, Qu Z, Wan C, Yao Z, Xu J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B</w:t>
      </w:r>
      <w:r w:rsidRPr="004C1734">
        <w:rPr>
          <w:rFonts w:ascii="Times New Roman" w:hAnsi="Times New Roman" w:cs="Times New Roman" w:hint="eastAsia"/>
          <w:sz w:val="24"/>
        </w:rPr>
        <w:t>, Kang X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T</w:t>
      </w:r>
      <w:r w:rsidRPr="004C1734">
        <w:rPr>
          <w:rFonts w:ascii="Times New Roman" w:hAnsi="Times New Roman" w:cs="Times New Roman" w:hint="eastAsia"/>
          <w:sz w:val="24"/>
        </w:rPr>
        <w:t>, Bai Y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X</w:t>
      </w:r>
      <w:r w:rsidRPr="004C1734">
        <w:rPr>
          <w:rFonts w:ascii="Times New Roman" w:hAnsi="Times New Roman" w:cs="Times New Roman" w:hint="eastAsia"/>
          <w:sz w:val="24"/>
        </w:rPr>
        <w:t>, Zhang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</w:t>
      </w:r>
      <w:r w:rsidRPr="004C1734">
        <w:rPr>
          <w:rFonts w:ascii="Times New Roman" w:hAnsi="Times New Roman" w:cs="Times New Roman" w:hint="eastAsia"/>
          <w:sz w:val="24"/>
        </w:rPr>
        <w:t>C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F</w:t>
      </w:r>
      <w:r w:rsidRPr="004C1734">
        <w:rPr>
          <w:rFonts w:ascii="Times New Roman" w:hAnsi="Times New Roman" w:cs="Times New Roman" w:hint="eastAsia"/>
          <w:sz w:val="24"/>
        </w:rPr>
        <w:t xml:space="preserve">. Cardo-type porous organic nanospheres: Tailoring interfacial compatibility in thermally rearranged mixed matrix membranes for improved hydrogen purification. </w:t>
      </w:r>
      <w:bookmarkStart w:id="10" w:name="OLE_LINK4"/>
      <w:r w:rsidRPr="004C1734">
        <w:rPr>
          <w:rFonts w:ascii="Times New Roman" w:hAnsi="Times New Roman" w:cs="Times New Roman" w:hint="eastAsia"/>
          <w:sz w:val="24"/>
        </w:rPr>
        <w:t>Journal of Membrane Science</w:t>
      </w:r>
      <w:bookmarkEnd w:id="10"/>
      <w:r w:rsidRPr="004C1734">
        <w:rPr>
          <w:rFonts w:ascii="Times New Roman" w:hAnsi="Times New Roman" w:cs="Times New Roman" w:hint="eastAsia"/>
          <w:sz w:val="24"/>
        </w:rPr>
        <w:t>, 2020, 612</w:t>
      </w:r>
      <w:r w:rsidR="00D36528" w:rsidRPr="004C1734">
        <w:rPr>
          <w:rFonts w:ascii="Times New Roman" w:hAnsi="Times New Roman" w:cs="Times New Roman" w:hint="eastAsia"/>
          <w:sz w:val="24"/>
        </w:rPr>
        <w:t xml:space="preserve">: </w:t>
      </w:r>
      <w:r w:rsidRPr="004C1734">
        <w:rPr>
          <w:rFonts w:ascii="Times New Roman" w:hAnsi="Times New Roman" w:cs="Times New Roman" w:hint="eastAsia"/>
          <w:sz w:val="24"/>
        </w:rPr>
        <w:t>118414</w:t>
      </w:r>
      <w:r w:rsidR="00E10AA4" w:rsidRPr="004C1734">
        <w:rPr>
          <w:rFonts w:ascii="Times New Roman" w:hAnsi="Times New Roman" w:cs="Times New Roman" w:hint="eastAsia"/>
          <w:sz w:val="24"/>
        </w:rPr>
        <w:t>.</w:t>
      </w:r>
    </w:p>
    <w:p w14:paraId="5FF28BC7" w14:textId="3810CCC6" w:rsidR="00CC6A56" w:rsidRPr="004C1734" w:rsidRDefault="00CC6A56" w:rsidP="005D6793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</w:rPr>
      </w:pPr>
      <w:r w:rsidRPr="004C1734">
        <w:rPr>
          <w:rFonts w:ascii="Times New Roman" w:hAnsi="Times New Roman" w:cs="Times New Roman" w:hint="eastAsia"/>
          <w:sz w:val="24"/>
        </w:rPr>
        <w:t>Dong L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L</w:t>
      </w:r>
      <w:r w:rsidRPr="004C1734">
        <w:rPr>
          <w:rFonts w:ascii="Times New Roman" w:hAnsi="Times New Roman" w:cs="Times New Roman" w:hint="eastAsia"/>
          <w:sz w:val="24"/>
        </w:rPr>
        <w:t>, Zhang C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F</w:t>
      </w:r>
      <w:r w:rsidRPr="004C1734">
        <w:rPr>
          <w:rFonts w:ascii="Times New Roman" w:hAnsi="Times New Roman" w:cs="Times New Roman" w:hint="eastAsia"/>
          <w:sz w:val="24"/>
        </w:rPr>
        <w:t>, Bai Y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X</w:t>
      </w:r>
      <w:r w:rsidRPr="004C1734">
        <w:rPr>
          <w:rFonts w:ascii="Times New Roman" w:hAnsi="Times New Roman" w:cs="Times New Roman" w:hint="eastAsia"/>
          <w:sz w:val="24"/>
        </w:rPr>
        <w:t>, Shi D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J</w:t>
      </w:r>
      <w:r w:rsidRPr="004C1734">
        <w:rPr>
          <w:rFonts w:ascii="Times New Roman" w:hAnsi="Times New Roman" w:cs="Times New Roman" w:hint="eastAsia"/>
          <w:sz w:val="24"/>
        </w:rPr>
        <w:t>, Li X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J</w:t>
      </w:r>
      <w:r w:rsidRPr="004C1734">
        <w:rPr>
          <w:rFonts w:ascii="Times New Roman" w:hAnsi="Times New Roman" w:cs="Times New Roman" w:hint="eastAsia"/>
          <w:sz w:val="24"/>
        </w:rPr>
        <w:t>, Zhang H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J</w:t>
      </w:r>
      <w:r w:rsidRPr="004C1734">
        <w:rPr>
          <w:rFonts w:ascii="Times New Roman" w:hAnsi="Times New Roman" w:cs="Times New Roman" w:hint="eastAsia"/>
          <w:sz w:val="24"/>
        </w:rPr>
        <w:t>, Chen M</w:t>
      </w:r>
      <w:r w:rsidR="00411379" w:rsidRPr="004C1734">
        <w:rPr>
          <w:rFonts w:ascii="Times New Roman" w:hAnsi="Times New Roman" w:cs="Times New Roman" w:hint="eastAsia"/>
          <w:sz w:val="24"/>
        </w:rPr>
        <w:t xml:space="preserve"> Q</w:t>
      </w:r>
      <w:r w:rsidRPr="004C1734">
        <w:rPr>
          <w:rFonts w:ascii="Times New Roman" w:hAnsi="Times New Roman" w:cs="Times New Roman" w:hint="eastAsia"/>
          <w:sz w:val="24"/>
        </w:rPr>
        <w:t xml:space="preserve">, </w:t>
      </w:r>
      <w:bookmarkStart w:id="11" w:name="OLE_LINK2"/>
      <w:r w:rsidRPr="004C1734">
        <w:rPr>
          <w:rFonts w:ascii="Times New Roman" w:hAnsi="Times New Roman" w:cs="Times New Roman" w:hint="eastAsia"/>
          <w:sz w:val="24"/>
        </w:rPr>
        <w:t>High-Performance PEBA2533-Functional MMT Mixed Matrix Membrane Containing High-Speed Facilitated Transport Channels for CO</w:t>
      </w:r>
      <w:r w:rsidRPr="004C1734">
        <w:rPr>
          <w:rFonts w:ascii="Times New Roman" w:hAnsi="Times New Roman" w:cs="Times New Roman" w:hint="eastAsia"/>
          <w:sz w:val="24"/>
          <w:vertAlign w:val="subscript"/>
        </w:rPr>
        <w:t>2</w:t>
      </w:r>
      <w:r w:rsidRPr="004C1734">
        <w:rPr>
          <w:rFonts w:ascii="Times New Roman" w:hAnsi="Times New Roman" w:cs="Times New Roman" w:hint="eastAsia"/>
          <w:sz w:val="24"/>
        </w:rPr>
        <w:t>/N</w:t>
      </w:r>
      <w:r w:rsidRPr="004C1734">
        <w:rPr>
          <w:rFonts w:ascii="Times New Roman" w:hAnsi="Times New Roman" w:cs="Times New Roman" w:hint="eastAsia"/>
          <w:sz w:val="24"/>
          <w:vertAlign w:val="subscript"/>
        </w:rPr>
        <w:t>2</w:t>
      </w:r>
      <w:r w:rsidRPr="004C1734">
        <w:rPr>
          <w:rFonts w:ascii="Times New Roman" w:hAnsi="Times New Roman" w:cs="Times New Roman" w:hint="eastAsia"/>
          <w:sz w:val="24"/>
        </w:rPr>
        <w:t xml:space="preserve"> Separation</w:t>
      </w:r>
      <w:bookmarkEnd w:id="11"/>
      <w:r w:rsidRPr="004C1734">
        <w:rPr>
          <w:rFonts w:ascii="Times New Roman" w:hAnsi="Times New Roman" w:cs="Times New Roman" w:hint="eastAsia"/>
          <w:sz w:val="24"/>
        </w:rPr>
        <w:t>, ACS Sustainable Chemistry &amp; Engineering,2016, 4(6):</w:t>
      </w:r>
      <w:r w:rsidR="00D36528" w:rsidRPr="004C1734">
        <w:rPr>
          <w:rFonts w:ascii="Times New Roman" w:hAnsi="Times New Roman" w:cs="Times New Roman" w:hint="eastAsia"/>
          <w:sz w:val="24"/>
        </w:rPr>
        <w:t xml:space="preserve"> </w:t>
      </w:r>
      <w:r w:rsidRPr="004C1734">
        <w:rPr>
          <w:rFonts w:ascii="Times New Roman" w:hAnsi="Times New Roman" w:cs="Times New Roman" w:hint="eastAsia"/>
          <w:sz w:val="24"/>
        </w:rPr>
        <w:t>3486-3496</w:t>
      </w:r>
      <w:r w:rsidR="00E10AA4" w:rsidRPr="004C1734">
        <w:rPr>
          <w:rFonts w:ascii="Times New Roman" w:hAnsi="Times New Roman" w:cs="Times New Roman" w:hint="eastAsia"/>
          <w:sz w:val="24"/>
        </w:rPr>
        <w:t>.</w:t>
      </w:r>
    </w:p>
    <w:p w14:paraId="5EAFFB4D" w14:textId="7EBD1D0F" w:rsidR="00262318" w:rsidRPr="004C1734" w:rsidRDefault="00411379" w:rsidP="005D6793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</w:rPr>
      </w:pPr>
      <w:r w:rsidRPr="004C1734">
        <w:rPr>
          <w:rFonts w:ascii="Times New Roman" w:hAnsi="Times New Roman" w:cs="Times New Roman" w:hint="eastAsia"/>
          <w:sz w:val="24"/>
        </w:rPr>
        <w:t xml:space="preserve">Dong </w:t>
      </w:r>
      <w:r w:rsidR="000E6A62" w:rsidRPr="004C1734">
        <w:rPr>
          <w:rFonts w:ascii="Times New Roman" w:hAnsi="Times New Roman" w:cs="Times New Roman" w:hint="eastAsia"/>
          <w:sz w:val="24"/>
        </w:rPr>
        <w:t>L</w:t>
      </w:r>
      <w:r w:rsidRPr="004C1734">
        <w:rPr>
          <w:rFonts w:ascii="Times New Roman" w:hAnsi="Times New Roman" w:cs="Times New Roman" w:hint="eastAsia"/>
          <w:sz w:val="24"/>
        </w:rPr>
        <w:t xml:space="preserve"> L</w:t>
      </w:r>
      <w:r w:rsidR="000E6A62" w:rsidRPr="004C1734">
        <w:rPr>
          <w:rFonts w:ascii="Times New Roman" w:hAnsi="Times New Roman" w:cs="Times New Roman" w:hint="eastAsia"/>
          <w:sz w:val="24"/>
        </w:rPr>
        <w:t xml:space="preserve">, </w:t>
      </w:r>
      <w:r w:rsidRPr="004C1734">
        <w:rPr>
          <w:rFonts w:ascii="Times New Roman" w:hAnsi="Times New Roman" w:cs="Times New Roman" w:hint="eastAsia"/>
          <w:sz w:val="24"/>
        </w:rPr>
        <w:t xml:space="preserve">Chen </w:t>
      </w:r>
      <w:r w:rsidR="000E6A62" w:rsidRPr="004C1734">
        <w:rPr>
          <w:rFonts w:ascii="Times New Roman" w:hAnsi="Times New Roman" w:cs="Times New Roman" w:hint="eastAsia"/>
          <w:sz w:val="24"/>
        </w:rPr>
        <w:t>M</w:t>
      </w:r>
      <w:r w:rsidRPr="004C1734">
        <w:rPr>
          <w:rFonts w:ascii="Times New Roman" w:hAnsi="Times New Roman" w:cs="Times New Roman" w:hint="eastAsia"/>
          <w:sz w:val="24"/>
        </w:rPr>
        <w:t xml:space="preserve"> Q</w:t>
      </w:r>
      <w:r w:rsidR="000E6A62" w:rsidRPr="004C1734">
        <w:rPr>
          <w:rFonts w:ascii="Times New Roman" w:hAnsi="Times New Roman" w:cs="Times New Roman" w:hint="eastAsia"/>
          <w:sz w:val="24"/>
        </w:rPr>
        <w:t xml:space="preserve">, </w:t>
      </w:r>
      <w:r w:rsidRPr="004C1734">
        <w:rPr>
          <w:rFonts w:ascii="Times New Roman" w:hAnsi="Times New Roman" w:cs="Times New Roman" w:hint="eastAsia"/>
          <w:sz w:val="24"/>
        </w:rPr>
        <w:t xml:space="preserve">Li </w:t>
      </w:r>
      <w:r w:rsidR="000E6A62" w:rsidRPr="004C1734">
        <w:rPr>
          <w:rFonts w:ascii="Times New Roman" w:hAnsi="Times New Roman" w:cs="Times New Roman" w:hint="eastAsia"/>
          <w:sz w:val="24"/>
        </w:rPr>
        <w:t xml:space="preserve">J, </w:t>
      </w:r>
      <w:r w:rsidRPr="004C1734">
        <w:rPr>
          <w:rFonts w:ascii="Times New Roman" w:hAnsi="Times New Roman" w:cs="Times New Roman" w:hint="eastAsia"/>
          <w:sz w:val="24"/>
        </w:rPr>
        <w:t xml:space="preserve">Shi </w:t>
      </w:r>
      <w:r w:rsidR="000E6A62" w:rsidRPr="004C1734">
        <w:rPr>
          <w:rFonts w:ascii="Times New Roman" w:hAnsi="Times New Roman" w:cs="Times New Roman" w:hint="eastAsia"/>
          <w:sz w:val="24"/>
        </w:rPr>
        <w:t>D</w:t>
      </w:r>
      <w:r w:rsidRPr="004C1734">
        <w:rPr>
          <w:rFonts w:ascii="Times New Roman" w:hAnsi="Times New Roman" w:cs="Times New Roman" w:hint="eastAsia"/>
          <w:sz w:val="24"/>
        </w:rPr>
        <w:t xml:space="preserve"> J</w:t>
      </w:r>
      <w:r w:rsidR="000E6A62" w:rsidRPr="004C1734">
        <w:rPr>
          <w:rFonts w:ascii="Times New Roman" w:hAnsi="Times New Roman" w:cs="Times New Roman" w:hint="eastAsia"/>
          <w:sz w:val="24"/>
        </w:rPr>
        <w:t xml:space="preserve">, </w:t>
      </w:r>
      <w:r w:rsidRPr="004C1734">
        <w:rPr>
          <w:rFonts w:ascii="Times New Roman" w:hAnsi="Times New Roman" w:cs="Times New Roman" w:hint="eastAsia"/>
          <w:sz w:val="24"/>
        </w:rPr>
        <w:t xml:space="preserve">Dong </w:t>
      </w:r>
      <w:r w:rsidR="000E6A62" w:rsidRPr="004C1734">
        <w:rPr>
          <w:rFonts w:ascii="Times New Roman" w:hAnsi="Times New Roman" w:cs="Times New Roman" w:hint="eastAsia"/>
          <w:sz w:val="24"/>
        </w:rPr>
        <w:t>W</w:t>
      </w:r>
      <w:r w:rsidRPr="004C1734">
        <w:rPr>
          <w:rFonts w:ascii="Times New Roman" w:hAnsi="Times New Roman" w:cs="Times New Roman" w:hint="eastAsia"/>
          <w:sz w:val="24"/>
        </w:rPr>
        <w:t xml:space="preserve"> F</w:t>
      </w:r>
      <w:r w:rsidR="000E6A62" w:rsidRPr="004C1734">
        <w:rPr>
          <w:rFonts w:ascii="Times New Roman" w:hAnsi="Times New Roman" w:cs="Times New Roman" w:hint="eastAsia"/>
          <w:sz w:val="24"/>
        </w:rPr>
        <w:t xml:space="preserve">, </w:t>
      </w:r>
      <w:r w:rsidR="00473DAA" w:rsidRPr="004C1734">
        <w:rPr>
          <w:rFonts w:ascii="Times New Roman" w:hAnsi="Times New Roman" w:cs="Times New Roman" w:hint="eastAsia"/>
          <w:sz w:val="24"/>
        </w:rPr>
        <w:t xml:space="preserve">Li </w:t>
      </w:r>
      <w:r w:rsidR="000E6A62" w:rsidRPr="004C1734">
        <w:rPr>
          <w:rFonts w:ascii="Times New Roman" w:hAnsi="Times New Roman" w:cs="Times New Roman" w:hint="eastAsia"/>
          <w:sz w:val="24"/>
        </w:rPr>
        <w:t>X</w:t>
      </w:r>
      <w:r w:rsidR="00473DAA" w:rsidRPr="004C1734">
        <w:rPr>
          <w:rFonts w:ascii="Times New Roman" w:hAnsi="Times New Roman" w:cs="Times New Roman" w:hint="eastAsia"/>
          <w:sz w:val="24"/>
        </w:rPr>
        <w:t xml:space="preserve"> J</w:t>
      </w:r>
      <w:r w:rsidR="000E6A62" w:rsidRPr="004C1734">
        <w:rPr>
          <w:rFonts w:ascii="Times New Roman" w:hAnsi="Times New Roman" w:cs="Times New Roman" w:hint="eastAsia"/>
          <w:sz w:val="24"/>
        </w:rPr>
        <w:t xml:space="preserve">, </w:t>
      </w:r>
      <w:r w:rsidR="00473DAA" w:rsidRPr="004C1734">
        <w:rPr>
          <w:rFonts w:ascii="Times New Roman" w:hAnsi="Times New Roman" w:cs="Times New Roman" w:hint="eastAsia"/>
          <w:sz w:val="24"/>
        </w:rPr>
        <w:t xml:space="preserve">Bai </w:t>
      </w:r>
      <w:r w:rsidR="000E6A62" w:rsidRPr="004C1734">
        <w:rPr>
          <w:rFonts w:ascii="Times New Roman" w:hAnsi="Times New Roman" w:cs="Times New Roman" w:hint="eastAsia"/>
          <w:sz w:val="24"/>
        </w:rPr>
        <w:t>Y</w:t>
      </w:r>
      <w:r w:rsidR="00473DAA" w:rsidRPr="004C1734">
        <w:rPr>
          <w:rFonts w:ascii="Times New Roman" w:hAnsi="Times New Roman" w:cs="Times New Roman" w:hint="eastAsia"/>
          <w:sz w:val="24"/>
        </w:rPr>
        <w:t xml:space="preserve"> X</w:t>
      </w:r>
      <w:r w:rsidR="000E6A62" w:rsidRPr="004C1734">
        <w:rPr>
          <w:rFonts w:ascii="Times New Roman" w:hAnsi="Times New Roman" w:cs="Times New Roman" w:hint="eastAsia"/>
          <w:sz w:val="24"/>
        </w:rPr>
        <w:t>, Metal-organic framework-graphene oxide composites: A facile method to highly improve the CO</w:t>
      </w:r>
      <w:r w:rsidR="000E6A62" w:rsidRPr="004C1734">
        <w:rPr>
          <w:rFonts w:ascii="Times New Roman" w:hAnsi="Times New Roman" w:cs="Times New Roman" w:hint="eastAsia"/>
          <w:sz w:val="24"/>
          <w:vertAlign w:val="subscript"/>
        </w:rPr>
        <w:t>2</w:t>
      </w:r>
      <w:r w:rsidR="000E6A62" w:rsidRPr="004C1734">
        <w:rPr>
          <w:rFonts w:ascii="Times New Roman" w:hAnsi="Times New Roman" w:cs="Times New Roman" w:hint="eastAsia"/>
          <w:sz w:val="24"/>
        </w:rPr>
        <w:t xml:space="preserve"> separation performance of mixed matrix membranes, </w:t>
      </w:r>
      <w:r w:rsidR="00473DAA" w:rsidRPr="004C1734">
        <w:rPr>
          <w:rFonts w:ascii="Times New Roman" w:hAnsi="Times New Roman" w:cs="Times New Roman" w:hint="eastAsia"/>
          <w:sz w:val="24"/>
        </w:rPr>
        <w:t>Journal of Membrane Science,2016,</w:t>
      </w:r>
      <w:r w:rsidR="000E6A62" w:rsidRPr="004C1734">
        <w:rPr>
          <w:rFonts w:ascii="Times New Roman" w:hAnsi="Times New Roman" w:cs="Times New Roman" w:hint="eastAsia"/>
          <w:sz w:val="24"/>
        </w:rPr>
        <w:t xml:space="preserve"> 520</w:t>
      </w:r>
      <w:r w:rsidR="00D36528" w:rsidRPr="004C1734">
        <w:rPr>
          <w:rFonts w:ascii="Times New Roman" w:hAnsi="Times New Roman" w:cs="Times New Roman" w:hint="eastAsia"/>
          <w:sz w:val="24"/>
        </w:rPr>
        <w:t>:</w:t>
      </w:r>
      <w:r w:rsidR="00473DAA" w:rsidRPr="004C1734">
        <w:rPr>
          <w:rFonts w:ascii="Times New Roman" w:hAnsi="Times New Roman" w:cs="Times New Roman" w:hint="eastAsia"/>
          <w:sz w:val="24"/>
        </w:rPr>
        <w:t xml:space="preserve"> </w:t>
      </w:r>
      <w:r w:rsidR="000E6A62" w:rsidRPr="004C1734">
        <w:rPr>
          <w:rFonts w:ascii="Times New Roman" w:hAnsi="Times New Roman" w:cs="Times New Roman" w:hint="eastAsia"/>
          <w:sz w:val="24"/>
        </w:rPr>
        <w:t>801-811</w:t>
      </w:r>
      <w:r w:rsidR="00E10AA4" w:rsidRPr="004C1734">
        <w:rPr>
          <w:rFonts w:ascii="Times New Roman" w:hAnsi="Times New Roman" w:cs="Times New Roman" w:hint="eastAsia"/>
          <w:sz w:val="24"/>
        </w:rPr>
        <w:t>.</w:t>
      </w:r>
    </w:p>
    <w:p w14:paraId="620D66C4" w14:textId="0DA423D2" w:rsidR="00887BAD" w:rsidRPr="004C1734" w:rsidRDefault="00887BAD" w:rsidP="005D6793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</w:rPr>
      </w:pPr>
      <w:r w:rsidRPr="004C1734">
        <w:rPr>
          <w:rFonts w:ascii="Times New Roman" w:hAnsi="Times New Roman" w:cs="Times New Roman" w:hint="eastAsia"/>
          <w:sz w:val="24"/>
        </w:rPr>
        <w:t xml:space="preserve">Hu LQ, </w:t>
      </w:r>
      <w:r w:rsidR="007605C1" w:rsidRPr="004C1734">
        <w:rPr>
          <w:rFonts w:ascii="Times New Roman" w:hAnsi="Times New Roman" w:cs="Times New Roman" w:hint="eastAsia"/>
          <w:sz w:val="24"/>
        </w:rPr>
        <w:t xml:space="preserve">Lee WI, Chen K, Roy S, Fung K, </w:t>
      </w:r>
      <w:r w:rsidR="007605C1" w:rsidRPr="004C1734">
        <w:rPr>
          <w:rFonts w:ascii="Times New Roman" w:hAnsi="Times New Roman" w:cs="Times New Roman"/>
          <w:sz w:val="24"/>
        </w:rPr>
        <w:t>Kisslinger K,</w:t>
      </w:r>
      <w:r w:rsidR="007605C1" w:rsidRPr="004C1734">
        <w:rPr>
          <w:rFonts w:ascii="Times New Roman" w:hAnsi="Times New Roman" w:cs="Times New Roman" w:hint="eastAsia"/>
          <w:sz w:val="24"/>
        </w:rPr>
        <w:t xml:space="preserve"> Deng E, Ding Y F, Ajayan P M, Nam C Y, Lin H Q. Atomically Fine-Tuning Organic-Inorganic Carbon Molecular Sieve Membranes for Hydrogen Production. ACS NANO, 2025, 19(4): 4663-4671.</w:t>
      </w:r>
    </w:p>
    <w:p w14:paraId="3A98EE2D" w14:textId="43961C7F" w:rsidR="003C61C7" w:rsidRPr="004C1734" w:rsidRDefault="003C61C7" w:rsidP="005D6793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</w:rPr>
      </w:pPr>
      <w:r w:rsidRPr="004C1734">
        <w:rPr>
          <w:rFonts w:ascii="Times New Roman" w:hAnsi="Times New Roman" w:cs="Times New Roman" w:hint="eastAsia"/>
          <w:sz w:val="24"/>
        </w:rPr>
        <w:t xml:space="preserve">Li P R, Xiao G Y, Hou M J, Lu Y H, Li L, Wang T H. Boosted gas separation performances of polyimide and thermally rearranged membranes by Fe-doping. Chemical Engineering Journal, 2024, 499: 156108. </w:t>
      </w:r>
    </w:p>
    <w:p w14:paraId="184B274E" w14:textId="5447D042" w:rsidR="00411379" w:rsidRPr="004C1734" w:rsidRDefault="00473DAA" w:rsidP="005D6793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</w:rPr>
      </w:pPr>
      <w:r w:rsidRPr="004C1734">
        <w:rPr>
          <w:rFonts w:ascii="Times New Roman" w:hAnsi="Times New Roman" w:cs="Times New Roman" w:hint="eastAsia"/>
          <w:sz w:val="24"/>
        </w:rPr>
        <w:t>Zhu L X, Swihart M T, Lin H Q. Tightening polybenzimidazole (PBI) nanostructure via chemical cross-linking for membrane H</w:t>
      </w:r>
      <w:r w:rsidRPr="004C1734">
        <w:rPr>
          <w:rFonts w:ascii="Times New Roman" w:hAnsi="Times New Roman" w:cs="Times New Roman" w:hint="eastAsia"/>
          <w:sz w:val="24"/>
          <w:vertAlign w:val="subscript"/>
        </w:rPr>
        <w:t>2</w:t>
      </w:r>
      <w:r w:rsidRPr="004C1734">
        <w:rPr>
          <w:rFonts w:ascii="Times New Roman" w:hAnsi="Times New Roman" w:cs="Times New Roman" w:hint="eastAsia"/>
          <w:sz w:val="24"/>
        </w:rPr>
        <w:t>/CO</w:t>
      </w:r>
      <w:r w:rsidRPr="004C1734">
        <w:rPr>
          <w:rFonts w:ascii="Times New Roman" w:hAnsi="Times New Roman" w:cs="Times New Roman" w:hint="eastAsia"/>
          <w:sz w:val="24"/>
          <w:vertAlign w:val="subscript"/>
        </w:rPr>
        <w:t>2</w:t>
      </w:r>
      <w:r w:rsidRPr="004C1734">
        <w:rPr>
          <w:rFonts w:ascii="Times New Roman" w:hAnsi="Times New Roman" w:cs="Times New Roman" w:hint="eastAsia"/>
          <w:sz w:val="24"/>
        </w:rPr>
        <w:t xml:space="preserve"> separation. Journal of Materials Chemistry A, 2017, 5(37): 19914-</w:t>
      </w:r>
      <w:r w:rsidR="00F81FDF" w:rsidRPr="004C1734">
        <w:rPr>
          <w:rFonts w:ascii="Times New Roman" w:hAnsi="Times New Roman" w:cs="Times New Roman" w:hint="eastAsia"/>
          <w:sz w:val="24"/>
        </w:rPr>
        <w:t>199</w:t>
      </w:r>
      <w:r w:rsidRPr="004C1734">
        <w:rPr>
          <w:rFonts w:ascii="Times New Roman" w:hAnsi="Times New Roman" w:cs="Times New Roman" w:hint="eastAsia"/>
          <w:sz w:val="24"/>
        </w:rPr>
        <w:t>23</w:t>
      </w:r>
      <w:r w:rsidR="00E10AA4" w:rsidRPr="004C1734">
        <w:rPr>
          <w:rFonts w:ascii="Times New Roman" w:hAnsi="Times New Roman" w:cs="Times New Roman" w:hint="eastAsia"/>
          <w:sz w:val="24"/>
        </w:rPr>
        <w:t>.</w:t>
      </w:r>
    </w:p>
    <w:p w14:paraId="25A5F1BF" w14:textId="2F037554" w:rsidR="00473DAA" w:rsidRPr="004C1734" w:rsidRDefault="00E60814" w:rsidP="002103CC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>9</w:t>
      </w:r>
      <w:r w:rsidR="00473DAA" w:rsidRPr="004C1734">
        <w:rPr>
          <w:rFonts w:ascii="Times New Roman" w:hAnsi="Times New Roman" w:cs="Times New Roman"/>
          <w:sz w:val="24"/>
          <w:szCs w:val="24"/>
        </w:rPr>
        <w:t>.</w:t>
      </w:r>
      <w:r w:rsidR="00473DAA" w:rsidRPr="004C1734">
        <w:rPr>
          <w:rFonts w:ascii="Times New Roman" w:hAnsi="Times New Roman" w:cs="Times New Roman"/>
          <w:sz w:val="24"/>
          <w:szCs w:val="24"/>
        </w:rPr>
        <w:tab/>
        <w:t xml:space="preserve">Xiao Y Y, Lei X F, Zhang Z X, Chen S Y, Xiong G, Ma X H, Zhang Q Y. </w:t>
      </w:r>
      <w:bookmarkStart w:id="12" w:name="OLE_LINK6"/>
      <w:r w:rsidR="00473DAA" w:rsidRPr="004C1734">
        <w:rPr>
          <w:rFonts w:ascii="Times New Roman" w:hAnsi="Times New Roman" w:cs="Times New Roman"/>
          <w:sz w:val="24"/>
          <w:szCs w:val="24"/>
        </w:rPr>
        <w:t xml:space="preserve">Carbazole-Based Polyimide Membranes with Hydrogen-Bonding Interactions for Gas </w:t>
      </w:r>
      <w:r w:rsidR="00473DAA" w:rsidRPr="004C1734">
        <w:rPr>
          <w:rFonts w:ascii="Times New Roman" w:hAnsi="Times New Roman" w:cs="Times New Roman"/>
          <w:sz w:val="24"/>
          <w:szCs w:val="24"/>
        </w:rPr>
        <w:lastRenderedPageBreak/>
        <w:t>Separation. Macromolecules</w:t>
      </w:r>
      <w:bookmarkEnd w:id="12"/>
      <w:r w:rsidR="00473DAA" w:rsidRPr="004C1734">
        <w:rPr>
          <w:rFonts w:ascii="Times New Roman" w:hAnsi="Times New Roman" w:cs="Times New Roman"/>
          <w:sz w:val="24"/>
          <w:szCs w:val="24"/>
        </w:rPr>
        <w:t>, 2024, 57(12): 5941-</w:t>
      </w:r>
      <w:r w:rsidR="00F81FDF" w:rsidRPr="004C1734">
        <w:rPr>
          <w:rFonts w:ascii="Times New Roman" w:hAnsi="Times New Roman" w:cs="Times New Roman" w:hint="eastAsia"/>
          <w:sz w:val="24"/>
          <w:szCs w:val="24"/>
        </w:rPr>
        <w:t>59</w:t>
      </w:r>
      <w:r w:rsidR="00473DAA" w:rsidRPr="004C1734">
        <w:rPr>
          <w:rFonts w:ascii="Times New Roman" w:hAnsi="Times New Roman" w:cs="Times New Roman"/>
          <w:sz w:val="24"/>
          <w:szCs w:val="24"/>
        </w:rPr>
        <w:t>57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6A37FFDB" w14:textId="79DC1978" w:rsidR="00473DAA" w:rsidRPr="004C1734" w:rsidRDefault="00E60814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>10</w:t>
      </w:r>
      <w:r w:rsidR="00473DAA" w:rsidRPr="004C1734">
        <w:rPr>
          <w:rFonts w:ascii="Times New Roman" w:hAnsi="Times New Roman" w:cs="Times New Roman"/>
          <w:sz w:val="24"/>
          <w:szCs w:val="24"/>
        </w:rPr>
        <w:t>.</w:t>
      </w:r>
      <w:r w:rsidR="00473DAA" w:rsidRPr="004C1734">
        <w:rPr>
          <w:rFonts w:ascii="Times New Roman" w:hAnsi="Times New Roman" w:cs="Times New Roman"/>
          <w:sz w:val="24"/>
          <w:szCs w:val="24"/>
        </w:rPr>
        <w:tab/>
        <w:t>Abdulhamid M A. Tro</w:t>
      </w:r>
      <w:r w:rsidR="00473DAA" w:rsidRPr="004C1734">
        <w:rPr>
          <w:rFonts w:ascii="Times New Roman" w:eastAsia="等线" w:hAnsi="Times New Roman" w:cs="Times New Roman"/>
          <w:sz w:val="24"/>
          <w:szCs w:val="24"/>
        </w:rPr>
        <w:t>ö</w:t>
      </w:r>
      <w:r w:rsidR="00473DAA" w:rsidRPr="004C1734">
        <w:rPr>
          <w:rFonts w:ascii="Times New Roman" w:hAnsi="Times New Roman" w:cs="Times New Roman"/>
          <w:sz w:val="24"/>
          <w:szCs w:val="24"/>
        </w:rPr>
        <w:t>ger’s base-derived dianhydride as a promising contorted building block for polyimide-based membranes for gas separation. Separation and Purification Technology, 2023, 310</w:t>
      </w:r>
      <w:r w:rsidR="00D36528" w:rsidRPr="004C1734">
        <w:rPr>
          <w:rFonts w:ascii="Times New Roman" w:hAnsi="Times New Roman" w:cs="Times New Roman" w:hint="eastAsia"/>
          <w:sz w:val="24"/>
          <w:szCs w:val="24"/>
        </w:rPr>
        <w:t>:</w:t>
      </w:r>
      <w:r w:rsidR="00473DAA" w:rsidRPr="004C1734">
        <w:rPr>
          <w:rFonts w:hint="eastAsia"/>
        </w:rPr>
        <w:t xml:space="preserve"> </w:t>
      </w:r>
      <w:r w:rsidR="00473DAA" w:rsidRPr="004C1734">
        <w:rPr>
          <w:rFonts w:ascii="Times New Roman" w:hAnsi="Times New Roman" w:cs="Times New Roman" w:hint="eastAsia"/>
          <w:sz w:val="24"/>
          <w:szCs w:val="24"/>
        </w:rPr>
        <w:t>123208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015F5BBD" w14:textId="5ECE5811" w:rsidR="00473DAA" w:rsidRPr="004C1734" w:rsidRDefault="00D36528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>1</w:t>
      </w:r>
      <w:r w:rsidR="00E60814" w:rsidRPr="004C1734">
        <w:rPr>
          <w:rFonts w:ascii="Times New Roman" w:hAnsi="Times New Roman" w:cs="Times New Roman" w:hint="eastAsia"/>
          <w:sz w:val="24"/>
          <w:szCs w:val="24"/>
        </w:rPr>
        <w:t>1</w:t>
      </w:r>
      <w:r w:rsidR="00473DAA" w:rsidRPr="004C1734">
        <w:rPr>
          <w:rFonts w:ascii="Times New Roman" w:hAnsi="Times New Roman" w:cs="Times New Roman"/>
          <w:sz w:val="24"/>
          <w:szCs w:val="24"/>
        </w:rPr>
        <w:t>.</w:t>
      </w:r>
      <w:r w:rsidR="00473DAA" w:rsidRPr="004C1734">
        <w:rPr>
          <w:rFonts w:ascii="Times New Roman" w:hAnsi="Times New Roman" w:cs="Times New Roman"/>
          <w:sz w:val="24"/>
          <w:szCs w:val="24"/>
        </w:rPr>
        <w:tab/>
        <w:t>Ghanem B S, McKeown N B, Budd P M, Selbie J D, Fritsch D. High-performance membranes from polyimides with intrinsic microporosity. Advanced Materials, 2008, 20(14): 2766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424F19B5" w14:textId="2931A0B4" w:rsidR="00473DAA" w:rsidRPr="004C1734" w:rsidRDefault="00473DAA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>1</w:t>
      </w:r>
      <w:r w:rsidR="00E60814" w:rsidRPr="004C1734">
        <w:rPr>
          <w:rFonts w:ascii="Times New Roman" w:hAnsi="Times New Roman" w:cs="Times New Roman" w:hint="eastAsia"/>
          <w:sz w:val="24"/>
          <w:szCs w:val="24"/>
        </w:rPr>
        <w:t>2</w:t>
      </w:r>
      <w:r w:rsidRPr="004C1734">
        <w:rPr>
          <w:rFonts w:ascii="Times New Roman" w:hAnsi="Times New Roman" w:cs="Times New Roman"/>
          <w:sz w:val="24"/>
          <w:szCs w:val="24"/>
        </w:rPr>
        <w:t>.</w:t>
      </w:r>
      <w:r w:rsidRPr="004C1734">
        <w:rPr>
          <w:rFonts w:ascii="Times New Roman" w:hAnsi="Times New Roman" w:cs="Times New Roman"/>
          <w:sz w:val="24"/>
          <w:szCs w:val="24"/>
        </w:rPr>
        <w:tab/>
        <w:t xml:space="preserve">Tanaka K, Okano M, Toshino H, Kita H, Okamoto K I. </w:t>
      </w:r>
      <w:r w:rsidR="00F75594" w:rsidRPr="004C1734">
        <w:rPr>
          <w:rFonts w:ascii="Times New Roman" w:hAnsi="Times New Roman" w:cs="Times New Roman" w:hint="eastAsia"/>
          <w:sz w:val="24"/>
          <w:szCs w:val="24"/>
        </w:rPr>
        <w:t>Effect of methyl substituents on permeability and permselectivity of gases in polyimides prepared from methyl-substituted phenylenediamines.</w:t>
      </w:r>
      <w:r w:rsidRPr="004C1734">
        <w:rPr>
          <w:rFonts w:ascii="Times New Roman" w:hAnsi="Times New Roman" w:cs="Times New Roman"/>
          <w:sz w:val="24"/>
          <w:szCs w:val="24"/>
        </w:rPr>
        <w:t xml:space="preserve"> Journal of Polymer Science Part B-Polymer Physics, 1992, 30(8): 907-</w:t>
      </w:r>
      <w:r w:rsidR="00F81FDF" w:rsidRPr="004C1734">
        <w:rPr>
          <w:rFonts w:ascii="Times New Roman" w:hAnsi="Times New Roman" w:cs="Times New Roman" w:hint="eastAsia"/>
          <w:sz w:val="24"/>
          <w:szCs w:val="24"/>
        </w:rPr>
        <w:t>9</w:t>
      </w:r>
      <w:r w:rsidRPr="004C1734">
        <w:rPr>
          <w:rFonts w:ascii="Times New Roman" w:hAnsi="Times New Roman" w:cs="Times New Roman"/>
          <w:sz w:val="24"/>
          <w:szCs w:val="24"/>
        </w:rPr>
        <w:t>14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6F9A097F" w14:textId="3932FB6E" w:rsidR="00473DAA" w:rsidRPr="004C1734" w:rsidRDefault="00473DAA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>1</w:t>
      </w:r>
      <w:r w:rsidR="00E60814" w:rsidRPr="004C1734">
        <w:rPr>
          <w:rFonts w:ascii="Times New Roman" w:hAnsi="Times New Roman" w:cs="Times New Roman" w:hint="eastAsia"/>
          <w:sz w:val="24"/>
          <w:szCs w:val="24"/>
        </w:rPr>
        <w:t>3</w:t>
      </w:r>
      <w:r w:rsidRPr="004C1734">
        <w:rPr>
          <w:rFonts w:ascii="Times New Roman" w:hAnsi="Times New Roman" w:cs="Times New Roman"/>
          <w:sz w:val="24"/>
          <w:szCs w:val="24"/>
        </w:rPr>
        <w:t>.</w:t>
      </w:r>
      <w:r w:rsidRPr="004C1734">
        <w:rPr>
          <w:rFonts w:ascii="Times New Roman" w:hAnsi="Times New Roman" w:cs="Times New Roman"/>
          <w:sz w:val="24"/>
          <w:szCs w:val="24"/>
        </w:rPr>
        <w:tab/>
        <w:t>Pal N, Agarwal M. Performance evaluation of biopolymer mixed matrix membrane for CO</w:t>
      </w:r>
      <w:r w:rsidRPr="004C173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C1734">
        <w:rPr>
          <w:rFonts w:ascii="Times New Roman" w:hAnsi="Times New Roman" w:cs="Times New Roman"/>
          <w:sz w:val="24"/>
          <w:szCs w:val="24"/>
        </w:rPr>
        <w:t>/H</w:t>
      </w:r>
      <w:r w:rsidRPr="004C173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C1734">
        <w:rPr>
          <w:rFonts w:ascii="Times New Roman" w:hAnsi="Times New Roman" w:cs="Times New Roman"/>
          <w:sz w:val="24"/>
          <w:szCs w:val="24"/>
        </w:rPr>
        <w:t xml:space="preserve"> separation. International Journal of Hydrogen Energy, 2023, 48(96): 37762-</w:t>
      </w:r>
      <w:r w:rsidR="00F81FDF" w:rsidRPr="004C1734">
        <w:rPr>
          <w:rFonts w:ascii="Times New Roman" w:hAnsi="Times New Roman" w:cs="Times New Roman" w:hint="eastAsia"/>
          <w:sz w:val="24"/>
          <w:szCs w:val="24"/>
        </w:rPr>
        <w:t>377</w:t>
      </w:r>
      <w:r w:rsidRPr="004C1734">
        <w:rPr>
          <w:rFonts w:ascii="Times New Roman" w:hAnsi="Times New Roman" w:cs="Times New Roman"/>
          <w:sz w:val="24"/>
          <w:szCs w:val="24"/>
        </w:rPr>
        <w:t>73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44FBE5F1" w14:textId="20A4FFB3" w:rsidR="00473DAA" w:rsidRPr="004C1734" w:rsidRDefault="00473DAA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>1</w:t>
      </w:r>
      <w:r w:rsidR="00E60814" w:rsidRPr="004C1734">
        <w:rPr>
          <w:rFonts w:ascii="Times New Roman" w:hAnsi="Times New Roman" w:cs="Times New Roman" w:hint="eastAsia"/>
          <w:sz w:val="24"/>
          <w:szCs w:val="24"/>
        </w:rPr>
        <w:t>4</w:t>
      </w:r>
      <w:r w:rsidRPr="004C1734">
        <w:rPr>
          <w:rFonts w:ascii="Times New Roman" w:hAnsi="Times New Roman" w:cs="Times New Roman"/>
          <w:sz w:val="24"/>
          <w:szCs w:val="24"/>
        </w:rPr>
        <w:t>.</w:t>
      </w:r>
      <w:r w:rsidRPr="004C1734">
        <w:rPr>
          <w:rFonts w:ascii="Times New Roman" w:hAnsi="Times New Roman" w:cs="Times New Roman"/>
          <w:sz w:val="24"/>
          <w:szCs w:val="24"/>
        </w:rPr>
        <w:tab/>
        <w:t>Swaidan R, Al-Saeedi M, Ghanem B, Litwiller E, Pinnau I. Rational Design of Intrinsically Ultramicroporous Polyimides Containing Bridgehead-Substituted Triptycene for Highly Selective and Permeable Gas Separation Membranes. Macromolecules, 2014, 47(15): 5104-</w:t>
      </w:r>
      <w:r w:rsidR="00F81FDF" w:rsidRPr="004C1734">
        <w:rPr>
          <w:rFonts w:ascii="Times New Roman" w:hAnsi="Times New Roman" w:cs="Times New Roman" w:hint="eastAsia"/>
          <w:sz w:val="24"/>
          <w:szCs w:val="24"/>
        </w:rPr>
        <w:t>51</w:t>
      </w:r>
      <w:r w:rsidRPr="004C1734">
        <w:rPr>
          <w:rFonts w:ascii="Times New Roman" w:hAnsi="Times New Roman" w:cs="Times New Roman"/>
          <w:sz w:val="24"/>
          <w:szCs w:val="24"/>
        </w:rPr>
        <w:t>14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0EB11FED" w14:textId="0ACCF8EA" w:rsidR="00473DAA" w:rsidRPr="004C1734" w:rsidRDefault="00473DAA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>1</w:t>
      </w:r>
      <w:r w:rsidR="00E60814" w:rsidRPr="004C1734">
        <w:rPr>
          <w:rFonts w:ascii="Times New Roman" w:hAnsi="Times New Roman" w:cs="Times New Roman" w:hint="eastAsia"/>
          <w:sz w:val="24"/>
          <w:szCs w:val="24"/>
        </w:rPr>
        <w:t>5</w:t>
      </w:r>
      <w:r w:rsidRPr="004C1734">
        <w:rPr>
          <w:rFonts w:ascii="Times New Roman" w:hAnsi="Times New Roman" w:cs="Times New Roman"/>
          <w:sz w:val="24"/>
          <w:szCs w:val="24"/>
        </w:rPr>
        <w:t>.</w:t>
      </w:r>
      <w:r w:rsidRPr="004C1734">
        <w:rPr>
          <w:rFonts w:ascii="Times New Roman" w:hAnsi="Times New Roman" w:cs="Times New Roman"/>
          <w:sz w:val="24"/>
          <w:szCs w:val="24"/>
        </w:rPr>
        <w:tab/>
        <w:t>Lu Z Y, Jian L F, Zhang J Y, Du Q Y, Yuan Z F, Tan W Y, Min Y G. Intrinsically Microporous Polyimides Based on a Rigid-Soft Structure for Hydrogen Separation. Acs Applied Materials &amp; Interfaces, 2025, 17(6): 9786-</w:t>
      </w:r>
      <w:r w:rsidR="00F81FDF" w:rsidRPr="004C1734">
        <w:rPr>
          <w:rFonts w:ascii="Times New Roman" w:hAnsi="Times New Roman" w:cs="Times New Roman" w:hint="eastAsia"/>
          <w:sz w:val="24"/>
          <w:szCs w:val="24"/>
        </w:rPr>
        <w:t>97</w:t>
      </w:r>
      <w:r w:rsidRPr="004C1734">
        <w:rPr>
          <w:rFonts w:ascii="Times New Roman" w:hAnsi="Times New Roman" w:cs="Times New Roman"/>
          <w:sz w:val="24"/>
          <w:szCs w:val="24"/>
        </w:rPr>
        <w:t>96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3C22849D" w14:textId="6B9AB00F" w:rsidR="00473DAA" w:rsidRPr="004C1734" w:rsidRDefault="00473DAA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>1</w:t>
      </w:r>
      <w:r w:rsidR="00E60814" w:rsidRPr="004C1734">
        <w:rPr>
          <w:rFonts w:ascii="Times New Roman" w:hAnsi="Times New Roman" w:cs="Times New Roman" w:hint="eastAsia"/>
          <w:sz w:val="24"/>
          <w:szCs w:val="24"/>
        </w:rPr>
        <w:t>6</w:t>
      </w:r>
      <w:r w:rsidRPr="004C1734">
        <w:rPr>
          <w:rFonts w:ascii="Times New Roman" w:hAnsi="Times New Roman" w:cs="Times New Roman"/>
          <w:sz w:val="24"/>
          <w:szCs w:val="24"/>
        </w:rPr>
        <w:t>.</w:t>
      </w:r>
      <w:r w:rsidRPr="004C1734">
        <w:rPr>
          <w:rFonts w:ascii="Times New Roman" w:hAnsi="Times New Roman" w:cs="Times New Roman"/>
          <w:sz w:val="24"/>
          <w:szCs w:val="24"/>
        </w:rPr>
        <w:tab/>
        <w:t>Wang S Y, Zhang J F, Sun Y C, Fan F X, Zhao Q Z, He G H, Ma C H. Thermally rearranged polyimide membranes incorporating triptycenes for improved CO</w:t>
      </w:r>
      <w:r w:rsidRPr="004C173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C1734">
        <w:rPr>
          <w:rFonts w:ascii="Times New Roman" w:hAnsi="Times New Roman" w:cs="Times New Roman"/>
          <w:sz w:val="24"/>
          <w:szCs w:val="24"/>
        </w:rPr>
        <w:t xml:space="preserve"> capture and hydrogen separation. Separation and Purification Technology, 2025, 364</w:t>
      </w:r>
      <w:r w:rsidR="00D36528" w:rsidRPr="004C1734">
        <w:rPr>
          <w:rFonts w:ascii="Times New Roman" w:hAnsi="Times New Roman" w:cs="Times New Roman" w:hint="eastAsia"/>
          <w:sz w:val="24"/>
          <w:szCs w:val="24"/>
        </w:rPr>
        <w:t>:</w:t>
      </w:r>
      <w:r w:rsidRPr="004C1734">
        <w:rPr>
          <w:rFonts w:ascii="Times New Roman" w:hAnsi="Times New Roman" w:cs="Times New Roman" w:hint="eastAsia"/>
          <w:sz w:val="24"/>
          <w:szCs w:val="24"/>
        </w:rPr>
        <w:t xml:space="preserve"> 132302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134659BF" w14:textId="2ED9202E" w:rsidR="00473DAA" w:rsidRPr="004C1734" w:rsidRDefault="00473DAA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/>
          <w:sz w:val="24"/>
          <w:szCs w:val="24"/>
        </w:rPr>
        <w:t>1</w:t>
      </w:r>
      <w:r w:rsidR="00E60814" w:rsidRPr="004C1734">
        <w:rPr>
          <w:rFonts w:ascii="Times New Roman" w:hAnsi="Times New Roman" w:cs="Times New Roman" w:hint="eastAsia"/>
          <w:sz w:val="24"/>
          <w:szCs w:val="24"/>
        </w:rPr>
        <w:t>7</w:t>
      </w:r>
      <w:r w:rsidRPr="004C1734">
        <w:rPr>
          <w:rFonts w:ascii="Times New Roman" w:hAnsi="Times New Roman" w:cs="Times New Roman"/>
          <w:sz w:val="24"/>
          <w:szCs w:val="24"/>
        </w:rPr>
        <w:t>.</w:t>
      </w:r>
      <w:r w:rsidRPr="004C1734">
        <w:rPr>
          <w:rFonts w:ascii="Times New Roman" w:hAnsi="Times New Roman" w:cs="Times New Roman"/>
          <w:sz w:val="24"/>
          <w:szCs w:val="24"/>
        </w:rPr>
        <w:tab/>
        <w:t>Low B T, Xiao Y C, Chung T S, Liu Y. Simultaneous occurrence of chemical grafting, cross-linking, and etching on the surface of polyimide membranes and their impact on H</w:t>
      </w:r>
      <w:r w:rsidRPr="004C173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C1734">
        <w:rPr>
          <w:rFonts w:ascii="Times New Roman" w:hAnsi="Times New Roman" w:cs="Times New Roman"/>
          <w:sz w:val="24"/>
          <w:szCs w:val="24"/>
        </w:rPr>
        <w:t>/CO</w:t>
      </w:r>
      <w:r w:rsidRPr="004C173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C1734">
        <w:rPr>
          <w:rFonts w:ascii="Times New Roman" w:hAnsi="Times New Roman" w:cs="Times New Roman"/>
          <w:sz w:val="24"/>
          <w:szCs w:val="24"/>
        </w:rPr>
        <w:t xml:space="preserve"> separation. Macromolecules, 2008, 41(4): 1297-</w:t>
      </w:r>
      <w:r w:rsidR="00F81FDF" w:rsidRPr="004C1734">
        <w:rPr>
          <w:rFonts w:ascii="Times New Roman" w:hAnsi="Times New Roman" w:cs="Times New Roman" w:hint="eastAsia"/>
          <w:sz w:val="24"/>
          <w:szCs w:val="24"/>
        </w:rPr>
        <w:t>1</w:t>
      </w:r>
      <w:r w:rsidRPr="004C1734">
        <w:rPr>
          <w:rFonts w:ascii="Times New Roman" w:hAnsi="Times New Roman" w:cs="Times New Roman"/>
          <w:sz w:val="24"/>
          <w:szCs w:val="24"/>
        </w:rPr>
        <w:t>309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0CEDBEA5" w14:textId="54993906" w:rsidR="00473DAA" w:rsidRPr="004C1734" w:rsidRDefault="002103CC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>1</w:t>
      </w:r>
      <w:r w:rsidR="00E60814" w:rsidRPr="004C1734">
        <w:rPr>
          <w:rFonts w:ascii="Times New Roman" w:hAnsi="Times New Roman" w:cs="Times New Roman" w:hint="eastAsia"/>
          <w:sz w:val="24"/>
          <w:szCs w:val="24"/>
        </w:rPr>
        <w:t>8</w:t>
      </w:r>
      <w:r w:rsidR="00473DAA" w:rsidRPr="004C1734">
        <w:rPr>
          <w:rFonts w:ascii="Times New Roman" w:hAnsi="Times New Roman" w:cs="Times New Roman"/>
          <w:sz w:val="24"/>
          <w:szCs w:val="24"/>
        </w:rPr>
        <w:t>.</w:t>
      </w:r>
      <w:r w:rsidR="00473DAA" w:rsidRPr="004C1734">
        <w:rPr>
          <w:rFonts w:ascii="Times New Roman" w:hAnsi="Times New Roman" w:cs="Times New Roman"/>
          <w:sz w:val="24"/>
          <w:szCs w:val="24"/>
        </w:rPr>
        <w:tab/>
        <w:t>Wu L, Chen X L, Zhang Z G, Xu S, Ma C H, Li N W. Enhanced molecular selectivity and plasticization resistance in ring-opened Tr</w:t>
      </w:r>
      <w:r w:rsidR="00473DAA" w:rsidRPr="004C1734">
        <w:rPr>
          <w:rFonts w:ascii="Times New Roman" w:eastAsia="等线" w:hAnsi="Times New Roman" w:cs="Times New Roman"/>
          <w:sz w:val="24"/>
          <w:szCs w:val="24"/>
        </w:rPr>
        <w:t>ö</w:t>
      </w:r>
      <w:r w:rsidR="00473DAA" w:rsidRPr="004C1734">
        <w:rPr>
          <w:rFonts w:ascii="Times New Roman" w:hAnsi="Times New Roman" w:cs="Times New Roman"/>
          <w:sz w:val="24"/>
          <w:szCs w:val="24"/>
        </w:rPr>
        <w:t xml:space="preserve">ger’s base polymer </w:t>
      </w:r>
      <w:r w:rsidR="00473DAA" w:rsidRPr="004C1734">
        <w:rPr>
          <w:rFonts w:ascii="Times New Roman" w:hAnsi="Times New Roman" w:cs="Times New Roman"/>
          <w:sz w:val="24"/>
          <w:szCs w:val="24"/>
        </w:rPr>
        <w:lastRenderedPageBreak/>
        <w:t>membranes. Journal of Membrane Science, 2021, 634</w:t>
      </w:r>
      <w:r w:rsidR="00D36528" w:rsidRPr="004C1734">
        <w:rPr>
          <w:rFonts w:ascii="Times New Roman" w:hAnsi="Times New Roman" w:cs="Times New Roman" w:hint="eastAsia"/>
          <w:sz w:val="24"/>
          <w:szCs w:val="24"/>
        </w:rPr>
        <w:t>:</w:t>
      </w:r>
      <w:r w:rsidR="00473DAA" w:rsidRPr="004C1734">
        <w:rPr>
          <w:rFonts w:ascii="Times New Roman" w:hAnsi="Times New Roman" w:cs="Times New Roman" w:hint="eastAsia"/>
          <w:sz w:val="24"/>
          <w:szCs w:val="24"/>
        </w:rPr>
        <w:t xml:space="preserve"> 119399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17B773A5" w14:textId="0C7BEC28" w:rsidR="00473DAA" w:rsidRPr="004C1734" w:rsidRDefault="002103CC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>1</w:t>
      </w:r>
      <w:r w:rsidR="00E60814" w:rsidRPr="004C1734">
        <w:rPr>
          <w:rFonts w:ascii="Times New Roman" w:hAnsi="Times New Roman" w:cs="Times New Roman" w:hint="eastAsia"/>
          <w:sz w:val="24"/>
          <w:szCs w:val="24"/>
        </w:rPr>
        <w:t>9</w:t>
      </w:r>
      <w:r w:rsidR="00473DAA" w:rsidRPr="004C1734">
        <w:rPr>
          <w:rFonts w:ascii="Times New Roman" w:hAnsi="Times New Roman" w:cs="Times New Roman"/>
          <w:sz w:val="24"/>
          <w:szCs w:val="24"/>
        </w:rPr>
        <w:t>.</w:t>
      </w:r>
      <w:r w:rsidR="00473DAA" w:rsidRPr="004C1734">
        <w:rPr>
          <w:rFonts w:ascii="Times New Roman" w:hAnsi="Times New Roman" w:cs="Times New Roman"/>
          <w:sz w:val="24"/>
          <w:szCs w:val="24"/>
        </w:rPr>
        <w:tab/>
        <w:t>Zhang Z G, Ren X L, Huo G L, Kang S Y, Wang Z G, Li N W. Tuning interchain cavity of fluorinated polyimide by DABA for improved gas separation performance. Journal of Membrane Science, 2023, 675</w:t>
      </w:r>
      <w:r w:rsidR="00D36528" w:rsidRPr="004C1734">
        <w:rPr>
          <w:rFonts w:ascii="Times New Roman" w:hAnsi="Times New Roman" w:cs="Times New Roman" w:hint="eastAsia"/>
          <w:sz w:val="24"/>
          <w:szCs w:val="24"/>
        </w:rPr>
        <w:t>:</w:t>
      </w:r>
      <w:r w:rsidR="00473DAA" w:rsidRPr="004C1734">
        <w:rPr>
          <w:rFonts w:ascii="Times New Roman" w:hAnsi="Times New Roman" w:cs="Times New Roman" w:hint="eastAsia"/>
          <w:sz w:val="24"/>
          <w:szCs w:val="24"/>
        </w:rPr>
        <w:t xml:space="preserve"> 121485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73DC4127" w14:textId="146F13DD" w:rsidR="00473DAA" w:rsidRPr="004C1734" w:rsidRDefault="00E60814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C1734">
        <w:rPr>
          <w:rFonts w:ascii="Times New Roman" w:hAnsi="Times New Roman" w:cs="Times New Roman" w:hint="eastAsia"/>
          <w:sz w:val="24"/>
          <w:szCs w:val="24"/>
        </w:rPr>
        <w:t>20</w:t>
      </w:r>
      <w:r w:rsidR="00473DAA" w:rsidRPr="004C1734">
        <w:rPr>
          <w:rFonts w:ascii="Times New Roman" w:hAnsi="Times New Roman" w:cs="Times New Roman"/>
          <w:sz w:val="24"/>
          <w:szCs w:val="24"/>
        </w:rPr>
        <w:t>.</w:t>
      </w:r>
      <w:r w:rsidR="00473DAA" w:rsidRPr="004C1734">
        <w:rPr>
          <w:rFonts w:ascii="Times New Roman" w:hAnsi="Times New Roman" w:cs="Times New Roman"/>
          <w:sz w:val="24"/>
          <w:szCs w:val="24"/>
        </w:rPr>
        <w:tab/>
        <w:t>Wang C, Cai Z L, Xie W, Jiao Y, Liu L, Gong L L, Zhang Q W, Ma X H, Zhang H J, Luo S J. Finely tuning the microporosity in dual thermally crosslinked polyimide membranes for plasticization resistance gas separations. Journal of Membrane Science, 2022, 659</w:t>
      </w:r>
      <w:r w:rsidR="00D36528" w:rsidRPr="004C1734">
        <w:rPr>
          <w:rFonts w:ascii="Times New Roman" w:hAnsi="Times New Roman" w:cs="Times New Roman" w:hint="eastAsia"/>
          <w:sz w:val="24"/>
          <w:szCs w:val="24"/>
        </w:rPr>
        <w:t>:</w:t>
      </w:r>
      <w:r w:rsidR="00473DAA" w:rsidRPr="004C1734">
        <w:rPr>
          <w:rFonts w:ascii="Times New Roman" w:hAnsi="Times New Roman" w:cs="Times New Roman" w:hint="eastAsia"/>
          <w:sz w:val="24"/>
          <w:szCs w:val="24"/>
        </w:rPr>
        <w:t xml:space="preserve"> 120769</w:t>
      </w:r>
      <w:r w:rsidR="00E10AA4" w:rsidRPr="004C1734">
        <w:rPr>
          <w:rFonts w:ascii="Times New Roman" w:hAnsi="Times New Roman" w:cs="Times New Roman" w:hint="eastAsia"/>
          <w:sz w:val="24"/>
          <w:szCs w:val="24"/>
        </w:rPr>
        <w:t>.</w:t>
      </w:r>
    </w:p>
    <w:p w14:paraId="7B6F04A7" w14:textId="4B3B70B4" w:rsidR="00473DAA" w:rsidRPr="004C1734" w:rsidRDefault="00473DAA" w:rsidP="005D6793">
      <w:p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</w:p>
    <w:sectPr w:rsidR="00473DAA" w:rsidRPr="004C17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64BA3" w14:textId="77777777" w:rsidR="00ED674B" w:rsidRDefault="00ED674B" w:rsidP="00AA4C89">
      <w:pPr>
        <w:rPr>
          <w:rFonts w:hint="eastAsia"/>
        </w:rPr>
      </w:pPr>
      <w:r>
        <w:separator/>
      </w:r>
    </w:p>
  </w:endnote>
  <w:endnote w:type="continuationSeparator" w:id="0">
    <w:p w14:paraId="3C4B4A04" w14:textId="77777777" w:rsidR="00ED674B" w:rsidRDefault="00ED674B" w:rsidP="00AA4C8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E99D8" w14:textId="77777777" w:rsidR="00ED674B" w:rsidRDefault="00ED674B" w:rsidP="00AA4C89">
      <w:pPr>
        <w:rPr>
          <w:rFonts w:hint="eastAsia"/>
        </w:rPr>
      </w:pPr>
      <w:r>
        <w:separator/>
      </w:r>
    </w:p>
  </w:footnote>
  <w:footnote w:type="continuationSeparator" w:id="0">
    <w:p w14:paraId="7DCB1502" w14:textId="77777777" w:rsidR="00ED674B" w:rsidRDefault="00ED674B" w:rsidP="00AA4C8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D56FD"/>
    <w:multiLevelType w:val="hybridMultilevel"/>
    <w:tmpl w:val="8FB8F87E"/>
    <w:lvl w:ilvl="0" w:tplc="9948D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70C51602"/>
    <w:multiLevelType w:val="hybridMultilevel"/>
    <w:tmpl w:val="0A36F922"/>
    <w:lvl w:ilvl="0" w:tplc="04090001">
      <w:start w:val="1"/>
      <w:numFmt w:val="bullet"/>
      <w:lvlText w:val=""/>
      <w:lvlJc w:val="left"/>
      <w:pPr>
        <w:ind w:left="6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40"/>
      </w:pPr>
      <w:rPr>
        <w:rFonts w:ascii="Wingdings" w:hAnsi="Wingdings" w:hint="default"/>
      </w:rPr>
    </w:lvl>
  </w:abstractNum>
  <w:num w:numId="1" w16cid:durableId="833108903">
    <w:abstractNumId w:val="0"/>
  </w:num>
  <w:num w:numId="2" w16cid:durableId="1346665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S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zpe0szrnzzs5seewpyvsvxxwrrfpppvzvzr&quot;&gt;My EndNote Library&lt;record-ids&gt;&lt;item&gt;1&lt;/item&gt;&lt;/record-ids&gt;&lt;/item&gt;&lt;/Libraries&gt;"/>
  </w:docVars>
  <w:rsids>
    <w:rsidRoot w:val="00F16716"/>
    <w:rsid w:val="000121EA"/>
    <w:rsid w:val="00043D0F"/>
    <w:rsid w:val="00051252"/>
    <w:rsid w:val="00052D21"/>
    <w:rsid w:val="000606AF"/>
    <w:rsid w:val="00065E7E"/>
    <w:rsid w:val="000674E9"/>
    <w:rsid w:val="00071862"/>
    <w:rsid w:val="000A1F80"/>
    <w:rsid w:val="000A2059"/>
    <w:rsid w:val="000B18DB"/>
    <w:rsid w:val="000C06FA"/>
    <w:rsid w:val="000D686D"/>
    <w:rsid w:val="000E6109"/>
    <w:rsid w:val="000E68A5"/>
    <w:rsid w:val="000E6A62"/>
    <w:rsid w:val="0010077A"/>
    <w:rsid w:val="0010199C"/>
    <w:rsid w:val="0010688F"/>
    <w:rsid w:val="00111155"/>
    <w:rsid w:val="00111AF6"/>
    <w:rsid w:val="001166B0"/>
    <w:rsid w:val="00127B33"/>
    <w:rsid w:val="00155985"/>
    <w:rsid w:val="00165E3D"/>
    <w:rsid w:val="001726EC"/>
    <w:rsid w:val="00174E75"/>
    <w:rsid w:val="00186645"/>
    <w:rsid w:val="0019506C"/>
    <w:rsid w:val="00197F21"/>
    <w:rsid w:val="001A169F"/>
    <w:rsid w:val="001C66F7"/>
    <w:rsid w:val="001D0492"/>
    <w:rsid w:val="001E1506"/>
    <w:rsid w:val="001E5B75"/>
    <w:rsid w:val="00205A3A"/>
    <w:rsid w:val="002103CC"/>
    <w:rsid w:val="00217AA5"/>
    <w:rsid w:val="00220010"/>
    <w:rsid w:val="002209A2"/>
    <w:rsid w:val="00223CA6"/>
    <w:rsid w:val="0022723A"/>
    <w:rsid w:val="00243C22"/>
    <w:rsid w:val="00251D01"/>
    <w:rsid w:val="002531CB"/>
    <w:rsid w:val="002548A4"/>
    <w:rsid w:val="00261404"/>
    <w:rsid w:val="00262318"/>
    <w:rsid w:val="00274D68"/>
    <w:rsid w:val="00277C02"/>
    <w:rsid w:val="00293865"/>
    <w:rsid w:val="002A3624"/>
    <w:rsid w:val="002A6EDD"/>
    <w:rsid w:val="002B2DD0"/>
    <w:rsid w:val="002B6E63"/>
    <w:rsid w:val="002C40D5"/>
    <w:rsid w:val="002D0C19"/>
    <w:rsid w:val="002D2DB9"/>
    <w:rsid w:val="002D3CF3"/>
    <w:rsid w:val="002E5657"/>
    <w:rsid w:val="003046D8"/>
    <w:rsid w:val="00305833"/>
    <w:rsid w:val="00312445"/>
    <w:rsid w:val="00315E17"/>
    <w:rsid w:val="0032574E"/>
    <w:rsid w:val="00335FBB"/>
    <w:rsid w:val="003555F9"/>
    <w:rsid w:val="003574FD"/>
    <w:rsid w:val="0036343C"/>
    <w:rsid w:val="003702D1"/>
    <w:rsid w:val="00373AFC"/>
    <w:rsid w:val="00383868"/>
    <w:rsid w:val="00385654"/>
    <w:rsid w:val="00393678"/>
    <w:rsid w:val="003A0A3D"/>
    <w:rsid w:val="003A25B5"/>
    <w:rsid w:val="003A2807"/>
    <w:rsid w:val="003B3485"/>
    <w:rsid w:val="003B6D31"/>
    <w:rsid w:val="003C5502"/>
    <w:rsid w:val="003C61C7"/>
    <w:rsid w:val="003D1F17"/>
    <w:rsid w:val="003D6AF5"/>
    <w:rsid w:val="003D7C7D"/>
    <w:rsid w:val="003E58B0"/>
    <w:rsid w:val="003F3F06"/>
    <w:rsid w:val="00411379"/>
    <w:rsid w:val="004122E0"/>
    <w:rsid w:val="00414D62"/>
    <w:rsid w:val="0042123A"/>
    <w:rsid w:val="00432C7C"/>
    <w:rsid w:val="00435FBF"/>
    <w:rsid w:val="00444B4F"/>
    <w:rsid w:val="00450744"/>
    <w:rsid w:val="0046197E"/>
    <w:rsid w:val="00470459"/>
    <w:rsid w:val="00473DAA"/>
    <w:rsid w:val="0049062F"/>
    <w:rsid w:val="004A35E7"/>
    <w:rsid w:val="004A5A40"/>
    <w:rsid w:val="004B2BC0"/>
    <w:rsid w:val="004B3E9C"/>
    <w:rsid w:val="004C12DA"/>
    <w:rsid w:val="004C1734"/>
    <w:rsid w:val="004F29B4"/>
    <w:rsid w:val="004F6098"/>
    <w:rsid w:val="005319C5"/>
    <w:rsid w:val="005417AE"/>
    <w:rsid w:val="00542B51"/>
    <w:rsid w:val="0054425E"/>
    <w:rsid w:val="005473B2"/>
    <w:rsid w:val="005548CC"/>
    <w:rsid w:val="005609D7"/>
    <w:rsid w:val="00564F46"/>
    <w:rsid w:val="005666FD"/>
    <w:rsid w:val="005810F2"/>
    <w:rsid w:val="00583D7C"/>
    <w:rsid w:val="00584950"/>
    <w:rsid w:val="0059648A"/>
    <w:rsid w:val="0059649C"/>
    <w:rsid w:val="005A3C14"/>
    <w:rsid w:val="005B427E"/>
    <w:rsid w:val="005C5590"/>
    <w:rsid w:val="005D6793"/>
    <w:rsid w:val="005F38B4"/>
    <w:rsid w:val="005F391D"/>
    <w:rsid w:val="00603C7D"/>
    <w:rsid w:val="00623E79"/>
    <w:rsid w:val="00632D87"/>
    <w:rsid w:val="00651F9A"/>
    <w:rsid w:val="00654BEA"/>
    <w:rsid w:val="0066005C"/>
    <w:rsid w:val="00672C4F"/>
    <w:rsid w:val="00685610"/>
    <w:rsid w:val="00693A84"/>
    <w:rsid w:val="00694CF2"/>
    <w:rsid w:val="006A701C"/>
    <w:rsid w:val="006B2906"/>
    <w:rsid w:val="006C125B"/>
    <w:rsid w:val="006C2F55"/>
    <w:rsid w:val="006C4056"/>
    <w:rsid w:val="006D0489"/>
    <w:rsid w:val="006D193E"/>
    <w:rsid w:val="006D4FEE"/>
    <w:rsid w:val="006D6FDE"/>
    <w:rsid w:val="006E467B"/>
    <w:rsid w:val="006E6ACE"/>
    <w:rsid w:val="00722DD8"/>
    <w:rsid w:val="00723D48"/>
    <w:rsid w:val="0072729B"/>
    <w:rsid w:val="00730279"/>
    <w:rsid w:val="007308BD"/>
    <w:rsid w:val="00734B00"/>
    <w:rsid w:val="007605C1"/>
    <w:rsid w:val="00771D13"/>
    <w:rsid w:val="00781A76"/>
    <w:rsid w:val="00781D5E"/>
    <w:rsid w:val="007821CE"/>
    <w:rsid w:val="007843A6"/>
    <w:rsid w:val="00784C4B"/>
    <w:rsid w:val="00792ED7"/>
    <w:rsid w:val="007B5F38"/>
    <w:rsid w:val="007C2CE1"/>
    <w:rsid w:val="007D56F7"/>
    <w:rsid w:val="007D6092"/>
    <w:rsid w:val="007F7A47"/>
    <w:rsid w:val="00803F10"/>
    <w:rsid w:val="0080570A"/>
    <w:rsid w:val="0080736F"/>
    <w:rsid w:val="00812E83"/>
    <w:rsid w:val="008151ED"/>
    <w:rsid w:val="008174A2"/>
    <w:rsid w:val="00821F43"/>
    <w:rsid w:val="0082790B"/>
    <w:rsid w:val="00842A77"/>
    <w:rsid w:val="00845423"/>
    <w:rsid w:val="00846CCA"/>
    <w:rsid w:val="0085016D"/>
    <w:rsid w:val="00850BC4"/>
    <w:rsid w:val="00863E6D"/>
    <w:rsid w:val="0086485D"/>
    <w:rsid w:val="008660C4"/>
    <w:rsid w:val="00875D06"/>
    <w:rsid w:val="00881041"/>
    <w:rsid w:val="00887BAD"/>
    <w:rsid w:val="008B0173"/>
    <w:rsid w:val="008B2C3A"/>
    <w:rsid w:val="008B5F37"/>
    <w:rsid w:val="008D4091"/>
    <w:rsid w:val="008D66F1"/>
    <w:rsid w:val="008E6C94"/>
    <w:rsid w:val="00925C8D"/>
    <w:rsid w:val="0093421F"/>
    <w:rsid w:val="0094582D"/>
    <w:rsid w:val="00970C25"/>
    <w:rsid w:val="00981FB5"/>
    <w:rsid w:val="00987AE0"/>
    <w:rsid w:val="00994C64"/>
    <w:rsid w:val="009A00B3"/>
    <w:rsid w:val="009A2E17"/>
    <w:rsid w:val="009B29FA"/>
    <w:rsid w:val="009B3CA1"/>
    <w:rsid w:val="009C7293"/>
    <w:rsid w:val="009E229A"/>
    <w:rsid w:val="009E253A"/>
    <w:rsid w:val="00A07067"/>
    <w:rsid w:val="00A148EA"/>
    <w:rsid w:val="00A20065"/>
    <w:rsid w:val="00A2044B"/>
    <w:rsid w:val="00A26135"/>
    <w:rsid w:val="00A50669"/>
    <w:rsid w:val="00A6718A"/>
    <w:rsid w:val="00A7331B"/>
    <w:rsid w:val="00A76247"/>
    <w:rsid w:val="00A81692"/>
    <w:rsid w:val="00A8333E"/>
    <w:rsid w:val="00A86DDF"/>
    <w:rsid w:val="00AA0B0D"/>
    <w:rsid w:val="00AA0DB9"/>
    <w:rsid w:val="00AA4C89"/>
    <w:rsid w:val="00AB0B59"/>
    <w:rsid w:val="00AB17A1"/>
    <w:rsid w:val="00AB7B57"/>
    <w:rsid w:val="00AC5A75"/>
    <w:rsid w:val="00AD4A8E"/>
    <w:rsid w:val="00AE2C2E"/>
    <w:rsid w:val="00AE4382"/>
    <w:rsid w:val="00AE76FB"/>
    <w:rsid w:val="00AF6C20"/>
    <w:rsid w:val="00B143D4"/>
    <w:rsid w:val="00B432DE"/>
    <w:rsid w:val="00B4759A"/>
    <w:rsid w:val="00B66022"/>
    <w:rsid w:val="00B71BD3"/>
    <w:rsid w:val="00BA5CE2"/>
    <w:rsid w:val="00BB6EE7"/>
    <w:rsid w:val="00BC08BB"/>
    <w:rsid w:val="00BE0F0C"/>
    <w:rsid w:val="00BE2B43"/>
    <w:rsid w:val="00BF478F"/>
    <w:rsid w:val="00C005B6"/>
    <w:rsid w:val="00C10C0F"/>
    <w:rsid w:val="00C145B2"/>
    <w:rsid w:val="00C248EE"/>
    <w:rsid w:val="00C3237D"/>
    <w:rsid w:val="00C51288"/>
    <w:rsid w:val="00C61951"/>
    <w:rsid w:val="00C7774B"/>
    <w:rsid w:val="00C844B0"/>
    <w:rsid w:val="00C84FD6"/>
    <w:rsid w:val="00C85EC4"/>
    <w:rsid w:val="00C904E2"/>
    <w:rsid w:val="00C96E5C"/>
    <w:rsid w:val="00CB41A7"/>
    <w:rsid w:val="00CB5B46"/>
    <w:rsid w:val="00CC546C"/>
    <w:rsid w:val="00CC5521"/>
    <w:rsid w:val="00CC6A56"/>
    <w:rsid w:val="00CC7522"/>
    <w:rsid w:val="00CC75FE"/>
    <w:rsid w:val="00CE2C28"/>
    <w:rsid w:val="00CE3362"/>
    <w:rsid w:val="00CE3DB4"/>
    <w:rsid w:val="00CF0241"/>
    <w:rsid w:val="00CF3258"/>
    <w:rsid w:val="00CF4690"/>
    <w:rsid w:val="00CF5914"/>
    <w:rsid w:val="00CF776C"/>
    <w:rsid w:val="00D01405"/>
    <w:rsid w:val="00D1276A"/>
    <w:rsid w:val="00D1397F"/>
    <w:rsid w:val="00D15A0B"/>
    <w:rsid w:val="00D20F08"/>
    <w:rsid w:val="00D22067"/>
    <w:rsid w:val="00D2670F"/>
    <w:rsid w:val="00D32F5B"/>
    <w:rsid w:val="00D36528"/>
    <w:rsid w:val="00D377C0"/>
    <w:rsid w:val="00D40D18"/>
    <w:rsid w:val="00D47488"/>
    <w:rsid w:val="00D519D0"/>
    <w:rsid w:val="00D60E52"/>
    <w:rsid w:val="00D63281"/>
    <w:rsid w:val="00D845AE"/>
    <w:rsid w:val="00D850B7"/>
    <w:rsid w:val="00D85552"/>
    <w:rsid w:val="00D91E4A"/>
    <w:rsid w:val="00D963C1"/>
    <w:rsid w:val="00DA1470"/>
    <w:rsid w:val="00DA7115"/>
    <w:rsid w:val="00DB6657"/>
    <w:rsid w:val="00DB715C"/>
    <w:rsid w:val="00DD54EF"/>
    <w:rsid w:val="00DD60B4"/>
    <w:rsid w:val="00DE2972"/>
    <w:rsid w:val="00DE7A17"/>
    <w:rsid w:val="00DE7B34"/>
    <w:rsid w:val="00DF0D44"/>
    <w:rsid w:val="00DF294D"/>
    <w:rsid w:val="00DF3AC5"/>
    <w:rsid w:val="00DF4CC7"/>
    <w:rsid w:val="00E05ECE"/>
    <w:rsid w:val="00E10AA4"/>
    <w:rsid w:val="00E16FE2"/>
    <w:rsid w:val="00E268D0"/>
    <w:rsid w:val="00E2744E"/>
    <w:rsid w:val="00E32FF0"/>
    <w:rsid w:val="00E508E2"/>
    <w:rsid w:val="00E56003"/>
    <w:rsid w:val="00E60814"/>
    <w:rsid w:val="00E735D5"/>
    <w:rsid w:val="00E87E68"/>
    <w:rsid w:val="00E917E5"/>
    <w:rsid w:val="00EB6F84"/>
    <w:rsid w:val="00EC2E0A"/>
    <w:rsid w:val="00ED674B"/>
    <w:rsid w:val="00EF417F"/>
    <w:rsid w:val="00F0126C"/>
    <w:rsid w:val="00F16716"/>
    <w:rsid w:val="00F17F8F"/>
    <w:rsid w:val="00F521D8"/>
    <w:rsid w:val="00F52B41"/>
    <w:rsid w:val="00F57FDA"/>
    <w:rsid w:val="00F64776"/>
    <w:rsid w:val="00F726B1"/>
    <w:rsid w:val="00F75594"/>
    <w:rsid w:val="00F762E2"/>
    <w:rsid w:val="00F814EF"/>
    <w:rsid w:val="00F81FDF"/>
    <w:rsid w:val="00F84D9F"/>
    <w:rsid w:val="00F9146A"/>
    <w:rsid w:val="00F930E2"/>
    <w:rsid w:val="00F96550"/>
    <w:rsid w:val="00FB43EE"/>
    <w:rsid w:val="00FB4FB0"/>
    <w:rsid w:val="00FC0DA7"/>
    <w:rsid w:val="00FC64ED"/>
    <w:rsid w:val="00FD0172"/>
    <w:rsid w:val="00FD1795"/>
    <w:rsid w:val="00FD3D56"/>
    <w:rsid w:val="00FD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64E6C3"/>
  <w15:chartTrackingRefBased/>
  <w15:docId w15:val="{DDE897C3-101B-40B8-8EAE-DEB6958E7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6716"/>
    <w:pPr>
      <w:widowControl w:val="0"/>
      <w:spacing w:after="0" w:line="240" w:lineRule="auto"/>
      <w:jc w:val="both"/>
    </w:pPr>
    <w:rPr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F16716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F16716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F16716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6716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6716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6716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6716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6716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6716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1671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F167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rsid w:val="00F167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1671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16716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1671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1671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1671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1671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1671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167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6716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1671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6716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</w:rPr>
  </w:style>
  <w:style w:type="character" w:customStyle="1" w:styleId="a8">
    <w:name w:val="引用 字符"/>
    <w:basedOn w:val="a0"/>
    <w:link w:val="a7"/>
    <w:uiPriority w:val="29"/>
    <w:rsid w:val="00F16716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F16716"/>
    <w:pPr>
      <w:spacing w:after="160" w:line="278" w:lineRule="auto"/>
      <w:ind w:left="720"/>
      <w:contextualSpacing/>
      <w:jc w:val="left"/>
    </w:pPr>
    <w:rPr>
      <w:sz w:val="22"/>
      <w:szCs w:val="24"/>
    </w:rPr>
  </w:style>
  <w:style w:type="character" w:styleId="ab">
    <w:name w:val="Intense Emphasis"/>
    <w:basedOn w:val="a0"/>
    <w:uiPriority w:val="21"/>
    <w:qFormat/>
    <w:rsid w:val="00F16716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F167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:szCs w:val="24"/>
    </w:rPr>
  </w:style>
  <w:style w:type="character" w:customStyle="1" w:styleId="ad">
    <w:name w:val="明显引用 字符"/>
    <w:basedOn w:val="a0"/>
    <w:link w:val="ac"/>
    <w:uiPriority w:val="30"/>
    <w:rsid w:val="00F16716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F16716"/>
    <w:rPr>
      <w:b/>
      <w:bCs/>
      <w:smallCaps/>
      <w:color w:val="0F4761" w:themeColor="accent1" w:themeShade="BF"/>
      <w:spacing w:val="5"/>
    </w:rPr>
  </w:style>
  <w:style w:type="table" w:styleId="af">
    <w:name w:val="Table Grid"/>
    <w:basedOn w:val="a1"/>
    <w:uiPriority w:val="39"/>
    <w:rsid w:val="00F16716"/>
    <w:pPr>
      <w:spacing w:after="0" w:line="240" w:lineRule="auto"/>
    </w:pPr>
    <w:rPr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AA4C8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AA4C89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AA4C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AA4C89"/>
    <w:rPr>
      <w:sz w:val="18"/>
      <w:szCs w:val="18"/>
    </w:rPr>
  </w:style>
  <w:style w:type="paragraph" w:customStyle="1" w:styleId="qz">
    <w:name w:val="表格内容qz"/>
    <w:basedOn w:val="a"/>
    <w:link w:val="qz0"/>
    <w:qFormat/>
    <w:rsid w:val="00734B00"/>
    <w:pPr>
      <w:widowControl/>
      <w:adjustRightInd w:val="0"/>
      <w:snapToGrid w:val="0"/>
      <w:jc w:val="center"/>
    </w:pPr>
    <w:rPr>
      <w:rFonts w:ascii="Times New Roman" w:eastAsia="宋体" w:hAnsi="Times New Roman" w:cs="Times New Roman"/>
      <w:kern w:val="0"/>
      <w14:ligatures w14:val="none"/>
    </w:rPr>
  </w:style>
  <w:style w:type="character" w:customStyle="1" w:styleId="qz0">
    <w:name w:val="表格内容qz 字符"/>
    <w:basedOn w:val="a0"/>
    <w:link w:val="qz"/>
    <w:rsid w:val="00734B00"/>
    <w:rPr>
      <w:rFonts w:ascii="Times New Roman" w:eastAsia="宋体" w:hAnsi="Times New Roman" w:cs="Times New Roman"/>
      <w:kern w:val="0"/>
      <w:sz w:val="21"/>
      <w:szCs w:val="22"/>
      <w14:ligatures w14:val="none"/>
    </w:rPr>
  </w:style>
  <w:style w:type="character" w:styleId="af4">
    <w:name w:val="Placeholder Text"/>
    <w:basedOn w:val="a0"/>
    <w:uiPriority w:val="99"/>
    <w:semiHidden/>
    <w:rsid w:val="00CC7522"/>
    <w:rPr>
      <w:color w:val="666666"/>
    </w:rPr>
  </w:style>
  <w:style w:type="paragraph" w:customStyle="1" w:styleId="EndNoteBibliographyTitle">
    <w:name w:val="EndNote Bibliography Title"/>
    <w:basedOn w:val="a"/>
    <w:link w:val="EndNoteBibliographyTitle0"/>
    <w:rsid w:val="000E6A62"/>
    <w:pPr>
      <w:jc w:val="center"/>
    </w:pPr>
    <w:rPr>
      <w:rFonts w:ascii="等线" w:eastAsia="等线" w:hAnsi="等线"/>
      <w:noProof/>
      <w:sz w:val="20"/>
    </w:rPr>
  </w:style>
  <w:style w:type="character" w:customStyle="1" w:styleId="aa">
    <w:name w:val="列表段落 字符"/>
    <w:basedOn w:val="a0"/>
    <w:link w:val="a9"/>
    <w:uiPriority w:val="34"/>
    <w:rsid w:val="000E6A62"/>
  </w:style>
  <w:style w:type="character" w:customStyle="1" w:styleId="EndNoteBibliographyTitle0">
    <w:name w:val="EndNote Bibliography Title 字符"/>
    <w:basedOn w:val="aa"/>
    <w:link w:val="EndNoteBibliographyTitle"/>
    <w:rsid w:val="000E6A62"/>
    <w:rPr>
      <w:rFonts w:ascii="等线" w:eastAsia="等线" w:hAnsi="等线"/>
      <w:noProof/>
      <w:sz w:val="20"/>
      <w:szCs w:val="22"/>
    </w:rPr>
  </w:style>
  <w:style w:type="paragraph" w:customStyle="1" w:styleId="EndNoteBibliography">
    <w:name w:val="EndNote Bibliography"/>
    <w:basedOn w:val="a"/>
    <w:link w:val="EndNoteBibliography0"/>
    <w:rsid w:val="000E6A62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a"/>
    <w:link w:val="EndNoteBibliography"/>
    <w:rsid w:val="000E6A62"/>
    <w:rPr>
      <w:rFonts w:ascii="等线" w:eastAsia="等线" w:hAnsi="等线"/>
      <w:noProof/>
      <w:sz w:val="20"/>
      <w:szCs w:val="22"/>
    </w:rPr>
  </w:style>
  <w:style w:type="paragraph" w:styleId="af5">
    <w:name w:val="Normal (Web)"/>
    <w:basedOn w:val="a"/>
    <w:uiPriority w:val="99"/>
    <w:semiHidden/>
    <w:unhideWhenUsed/>
    <w:rsid w:val="00AA0B0D"/>
    <w:rPr>
      <w:rFonts w:ascii="Times New Roman" w:hAnsi="Times New Roman" w:cs="Times New Roman"/>
      <w:sz w:val="24"/>
      <w:szCs w:val="24"/>
    </w:rPr>
  </w:style>
  <w:style w:type="character" w:styleId="af6">
    <w:name w:val="Hyperlink"/>
    <w:basedOn w:val="a0"/>
    <w:uiPriority w:val="99"/>
    <w:unhideWhenUsed/>
    <w:rsid w:val="00887BAD"/>
    <w:rPr>
      <w:color w:val="467886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887B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6FFDD-01B4-4E75-BA90-D54A51F40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15</Pages>
  <Words>2649</Words>
  <Characters>15499</Characters>
  <Application>Microsoft Office Word</Application>
  <DocSecurity>0</DocSecurity>
  <Lines>129</Lines>
  <Paragraphs>36</Paragraphs>
  <ScaleCrop>false</ScaleCrop>
  <Company/>
  <LinksUpToDate>false</LinksUpToDate>
  <CharactersWithSpaces>18112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冰冰 高</dc:creator>
  <cp:keywords/>
  <dc:description/>
  <cp:lastModifiedBy>tian huang</cp:lastModifiedBy>
  <cp:revision>184</cp:revision>
  <dcterms:created xsi:type="dcterms:W3CDTF">2025-07-20T12:55:00Z</dcterms:created>
  <dcterms:modified xsi:type="dcterms:W3CDTF">2025-08-22T14:25:00Z</dcterms:modified>
</cp:coreProperties>
</file>