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8455" w14:textId="027ECFF6" w:rsidR="00BD7242" w:rsidRDefault="00C878E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Supplementary </w:t>
      </w:r>
      <w:r w:rsidR="008B3430">
        <w:rPr>
          <w:rFonts w:ascii="Times New Roman" w:hAnsi="Times New Roman" w:cs="Times New Roman"/>
        </w:rPr>
        <w:t>Table</w:t>
      </w:r>
      <w:r>
        <w:rPr>
          <w:rFonts w:ascii="Times New Roman" w:hAnsi="Times New Roman" w:cs="Times New Roman" w:hint="eastAsia"/>
        </w:rPr>
        <w:t xml:space="preserve"> </w:t>
      </w:r>
      <w:r w:rsidR="008B3430">
        <w:rPr>
          <w:rFonts w:ascii="Times New Roman" w:hAnsi="Times New Roman" w:cs="Times New Roman" w:hint="eastAsia"/>
        </w:rPr>
        <w:t xml:space="preserve">1. </w:t>
      </w:r>
      <w:r w:rsidR="008B3430">
        <w:rPr>
          <w:rFonts w:ascii="Times New Roman" w:hAnsi="Times New Roman" w:cs="Times New Roman"/>
        </w:rPr>
        <w:t>Univariate logistic regression analysis of variables associated with DVT occurrence in critically ill patients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1"/>
        <w:gridCol w:w="1523"/>
        <w:gridCol w:w="1387"/>
        <w:gridCol w:w="1585"/>
      </w:tblGrid>
      <w:tr w:rsidR="00BD7242" w14:paraId="38B90BF6" w14:textId="77777777">
        <w:tc>
          <w:tcPr>
            <w:tcW w:w="3481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  <w:tl2br w:val="nil"/>
            </w:tcBorders>
            <w:shd w:val="clear" w:color="auto" w:fill="FFFFFF"/>
          </w:tcPr>
          <w:p w14:paraId="3507A1B4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Variable</w:t>
            </w:r>
          </w:p>
        </w:tc>
        <w:tc>
          <w:tcPr>
            <w:tcW w:w="1523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0C23BEBF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OR</w:t>
            </w:r>
          </w:p>
        </w:tc>
        <w:tc>
          <w:tcPr>
            <w:tcW w:w="1387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B612751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95% CI</w:t>
            </w:r>
          </w:p>
        </w:tc>
        <w:tc>
          <w:tcPr>
            <w:tcW w:w="1585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4E2E9E8" w14:textId="7FDDFC64" w:rsidR="00BD7242" w:rsidRDefault="002B0B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p</w:t>
            </w:r>
            <w:r w:rsidR="008B3430">
              <w:rPr>
                <w:rFonts w:ascii="Times New Roman" w:hAnsi="Times New Roman" w:cs="Times New Roman" w:hint="eastAsia"/>
                <w:color w:val="000000"/>
              </w:rPr>
              <w:t>-value</w:t>
            </w:r>
          </w:p>
        </w:tc>
      </w:tr>
      <w:tr w:rsidR="00BD7242" w14:paraId="06179AC0" w14:textId="77777777">
        <w:tc>
          <w:tcPr>
            <w:tcW w:w="34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705D5F9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Age (year</w:t>
            </w:r>
            <w:r>
              <w:rPr>
                <w:rFonts w:ascii="Times New Roman" w:hAnsi="Times New Roman" w:cs="Times New Roman" w:hint="eastAsia"/>
                <w:color w:val="000000"/>
              </w:rPr>
              <w:t>s)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0384281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1.01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563150C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0.99–1.03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159FE9C0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0.285</w:t>
            </w:r>
          </w:p>
        </w:tc>
      </w:tr>
      <w:tr w:rsidR="00BD7242" w14:paraId="60F40D8F" w14:textId="77777777"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4CBF8D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Gender (Male vs. Female</w:t>
            </w:r>
            <w:r>
              <w:rPr>
                <w:rFonts w:ascii="Times New Roman" w:hAnsi="Times New Roman" w:cs="Times New Roman" w:hint="eastAsia"/>
                <w:color w:val="000000"/>
              </w:rPr>
              <w:t>)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8855D6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1.05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F597C7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0.58–1.</w:t>
            </w:r>
            <w:r>
              <w:rPr>
                <w:rFonts w:ascii="Times New Roman" w:hAnsi="Times New Roman" w:cs="Times New Roman" w:hint="eastAsia"/>
                <w:color w:val="000000"/>
              </w:rPr>
              <w:t>89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DD6200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0.862</w:t>
            </w:r>
          </w:p>
        </w:tc>
      </w:tr>
      <w:tr w:rsidR="00BD7242" w14:paraId="52BCE51E" w14:textId="77777777"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C08D43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BMI (kg/m</w:t>
            </w:r>
            <w:r>
              <w:rPr>
                <w:rFonts w:ascii="Times New Roman" w:hAnsi="Times New Roman" w:cs="Times New Roman" w:hint="eastAsia"/>
                <w:color w:val="000000"/>
                <w:vertAlign w:val="superscript"/>
              </w:rPr>
              <w:t>2</w:t>
            </w:r>
            <w:r>
              <w:rPr>
                <w:rFonts w:ascii="Times New Roman" w:hAnsi="Times New Roman" w:cs="Times New Roman" w:hint="eastAsia"/>
                <w:color w:val="000000"/>
              </w:rPr>
              <w:t>)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D646FB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1.04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B04952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0.97–1.12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563F1D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0.251</w:t>
            </w:r>
          </w:p>
        </w:tc>
      </w:tr>
      <w:tr w:rsidR="00BD7242" w14:paraId="6CD22B63" w14:textId="77777777"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2AFBC5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Hypertension (Yes vs. No)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FDB004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1.12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F910DA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0.63–</w:t>
            </w:r>
            <w:r>
              <w:rPr>
                <w:rFonts w:ascii="Times New Roman" w:hAnsi="Times New Roman" w:cs="Times New Roman" w:hint="eastAsia"/>
                <w:color w:val="000000"/>
              </w:rPr>
              <w:t>1.98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F16520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0.706</w:t>
            </w:r>
          </w:p>
        </w:tc>
      </w:tr>
      <w:tr w:rsidR="00BD7242" w14:paraId="6378CC41" w14:textId="77777777"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6E3206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Diabetes (Yes vs. No</w:t>
            </w:r>
            <w:r>
              <w:rPr>
                <w:rFonts w:ascii="Times New Roman" w:hAnsi="Times New Roman" w:cs="Times New Roman" w:hint="eastAsia"/>
                <w:color w:val="000000"/>
              </w:rPr>
              <w:t>)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4FFEDF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1.08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0797BE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0.59–1.98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372574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0.809</w:t>
            </w:r>
          </w:p>
        </w:tc>
      </w:tr>
      <w:tr w:rsidR="00BD7242" w14:paraId="571BABA1" w14:textId="77777777"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65FB81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Smoking history (Yes vs. No)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649AD7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1.15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3450FB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0.64–2.07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CD0057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0.645</w:t>
            </w:r>
          </w:p>
        </w:tc>
      </w:tr>
      <w:tr w:rsidR="00BD7242" w14:paraId="6E3C0A3E" w14:textId="77777777"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CDACFF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Mechanical ventilation (Yes vs. No)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49A250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1.21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2087F4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0.68–2.15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1EB680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0.518</w:t>
            </w:r>
          </w:p>
        </w:tc>
      </w:tr>
      <w:tr w:rsidR="00BD7242" w14:paraId="6CA38E2E" w14:textId="77777777"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9D9053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Sedation/analgesia (Yes vs. No)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12A1FF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1.09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A69234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0.61–1.95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4FFACB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0.765</w:t>
            </w:r>
          </w:p>
        </w:tc>
      </w:tr>
      <w:tr w:rsidR="00BD7242" w14:paraId="20CA54E9" w14:textId="77777777"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01652BB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Bed rest duration (days)</w:t>
            </w: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7E59AE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1.18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5D59D0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1.01–1.</w:t>
            </w:r>
            <w:r>
              <w:rPr>
                <w:rFonts w:ascii="Times New Roman" w:hAnsi="Times New Roman" w:cs="Times New Roman" w:hint="eastAsia"/>
                <w:color w:val="000000"/>
              </w:rPr>
              <w:t>38</w:t>
            </w:r>
          </w:p>
        </w:tc>
        <w:tc>
          <w:tcPr>
            <w:tcW w:w="15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3540F2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0.028</w:t>
            </w:r>
          </w:p>
        </w:tc>
      </w:tr>
      <w:tr w:rsidR="00BD7242" w14:paraId="41674BF0" w14:textId="77777777">
        <w:tc>
          <w:tcPr>
            <w:tcW w:w="34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0896270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APACHE II scores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51072BF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1.09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A7C31C0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1.01–1.18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17F8A8A" w14:textId="77777777" w:rsidR="00BD7242" w:rsidRDefault="008B343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0.035</w:t>
            </w:r>
          </w:p>
        </w:tc>
      </w:tr>
    </w:tbl>
    <w:p w14:paraId="69F21FD9" w14:textId="77777777" w:rsidR="00BD7242" w:rsidRDefault="00BD7242">
      <w:pPr>
        <w:rPr>
          <w:rFonts w:ascii="Times New Roman" w:hAnsi="Times New Roman" w:cs="Times New Roman"/>
        </w:rPr>
      </w:pPr>
    </w:p>
    <w:sectPr w:rsidR="00BD72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B69AB" w14:textId="77777777" w:rsidR="008B3430" w:rsidRDefault="008B3430" w:rsidP="00C878E9">
      <w:r>
        <w:separator/>
      </w:r>
    </w:p>
  </w:endnote>
  <w:endnote w:type="continuationSeparator" w:id="0">
    <w:p w14:paraId="14ECD3A3" w14:textId="77777777" w:rsidR="008B3430" w:rsidRDefault="008B3430" w:rsidP="00C87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5318D" w14:textId="77777777" w:rsidR="008B3430" w:rsidRDefault="008B3430" w:rsidP="00C878E9">
      <w:r>
        <w:separator/>
      </w:r>
    </w:p>
  </w:footnote>
  <w:footnote w:type="continuationSeparator" w:id="0">
    <w:p w14:paraId="3CE6B2FF" w14:textId="77777777" w:rsidR="008B3430" w:rsidRDefault="008B3430" w:rsidP="00C878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58B1207"/>
    <w:rsid w:val="002B0BEF"/>
    <w:rsid w:val="008B3430"/>
    <w:rsid w:val="00BD7242"/>
    <w:rsid w:val="00C878E9"/>
    <w:rsid w:val="358B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0FF1B86"/>
  <w15:docId w15:val="{D7A408B3-436A-4944-AB34-6913515CE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C878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C878E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C878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C878E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ypgi****@*****mail.site</dc:creator>
  <cp:lastModifiedBy>Elaine</cp:lastModifiedBy>
  <cp:revision>3</cp:revision>
  <dcterms:created xsi:type="dcterms:W3CDTF">2026-03-04T14:10:00Z</dcterms:created>
  <dcterms:modified xsi:type="dcterms:W3CDTF">2026-03-09T03:20:00Z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9819CCA95A3B4358BD7B8F130491FDAF_11</vt:lpwstr>
  </property>
  <property fmtid="{D5CDD505-2E9C-101B-9397-08002B2CF9AE}" pid="4" name="KSOTemplateDocerSaveRecord">
    <vt:lpwstr>eyJoZGlkIjoiMzEzZjQwODMyNDlkMGFkYjk1Mzk0ZjkyZmZiYmM5MzUiLCJ1c2VySWQiOiIxNzk0ODg4NzIxIn0=</vt:lpwstr>
  </property>
</Properties>
</file>