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A7075" w14:textId="15E80E2E" w:rsidR="003C4366" w:rsidRPr="0089208D" w:rsidRDefault="003C4366" w:rsidP="003C4366">
      <w:pPr>
        <w:spacing w:after="0"/>
        <w:rPr>
          <w:rFonts w:ascii="Calibri" w:hAnsi="Calibri" w:cs="Calibri"/>
        </w:rPr>
      </w:pPr>
      <w:r w:rsidRPr="0089208D">
        <w:rPr>
          <w:rFonts w:ascii="Calibri" w:hAnsi="Calibri" w:cs="Calibri"/>
          <w:b/>
          <w:bCs/>
        </w:rPr>
        <w:t>Curriculum Checklist box</w:t>
      </w:r>
      <w:r w:rsidRPr="0089208D">
        <w:rPr>
          <w:rFonts w:ascii="Calibri" w:hAnsi="Calibri" w:cs="Calibri"/>
        </w:rPr>
        <w:t> </w:t>
      </w:r>
    </w:p>
    <w:p w14:paraId="5138E8AF" w14:textId="77777777" w:rsidR="003C4366" w:rsidRPr="0089208D" w:rsidRDefault="003C4366" w:rsidP="003C4366">
      <w:pPr>
        <w:spacing w:after="0"/>
        <w:rPr>
          <w:rFonts w:ascii="Calibri" w:hAnsi="Calibri" w:cs="Calibri"/>
        </w:rPr>
      </w:pPr>
      <w:r w:rsidRPr="0089208D">
        <w:rPr>
          <w:rFonts w:ascii="Calibri" w:hAnsi="Calibri" w:cs="Calibri"/>
        </w:rPr>
        <w:t>The article relates to three aspects of the speciality training curriculum a</w:t>
      </w:r>
      <w:r>
        <w:rPr>
          <w:rFonts w:ascii="Calibri" w:hAnsi="Calibri" w:cs="Calibri"/>
        </w:rPr>
        <w:t xml:space="preserve">s mentioned (bold) </w:t>
      </w:r>
      <w:r w:rsidRPr="0089208D">
        <w:rPr>
          <w:rFonts w:ascii="Calibri" w:hAnsi="Calibri" w:cs="Calibri"/>
        </w:rPr>
        <w:t>below</w:t>
      </w:r>
    </w:p>
    <w:p w14:paraId="0F43538D" w14:textId="77777777" w:rsidR="003C4366" w:rsidRPr="0089208D" w:rsidRDefault="003C4366" w:rsidP="003C4366">
      <w:pPr>
        <w:spacing w:after="0"/>
        <w:rPr>
          <w:rFonts w:ascii="Calibri" w:hAnsi="Calibri" w:cs="Calibri"/>
        </w:rPr>
      </w:pPr>
      <w:r w:rsidRPr="0089208D">
        <w:rPr>
          <w:rFonts w:ascii="Calibri" w:hAnsi="Calibri" w:cs="Calibri"/>
          <w:b/>
          <w:bCs/>
        </w:rPr>
        <w:t> Generic CiPs</w:t>
      </w:r>
      <w:r w:rsidRPr="0089208D">
        <w:rPr>
          <w:rFonts w:ascii="Calibri" w:hAnsi="Calibri" w:cs="Calibri"/>
        </w:rPr>
        <w:t> </w:t>
      </w:r>
    </w:p>
    <w:p w14:paraId="24E8FC3A" w14:textId="77777777" w:rsidR="003C4366" w:rsidRPr="0089208D" w:rsidRDefault="003C4366" w:rsidP="003C4366">
      <w:pPr>
        <w:numPr>
          <w:ilvl w:val="0"/>
          <w:numId w:val="2"/>
        </w:numPr>
        <w:spacing w:after="0"/>
        <w:rPr>
          <w:rFonts w:ascii="Calibri" w:hAnsi="Calibri" w:cs="Calibri"/>
        </w:rPr>
      </w:pPr>
      <w:r w:rsidRPr="0089208D">
        <w:rPr>
          <w:rFonts w:ascii="Calibri" w:hAnsi="Calibri" w:cs="Calibri"/>
        </w:rPr>
        <w:t>Able to successfully function within NHS organisational and management systems </w:t>
      </w:r>
    </w:p>
    <w:p w14:paraId="1920F2CC" w14:textId="77777777" w:rsidR="003C4366" w:rsidRPr="0089208D" w:rsidRDefault="003C4366" w:rsidP="003C4366">
      <w:pPr>
        <w:numPr>
          <w:ilvl w:val="0"/>
          <w:numId w:val="3"/>
        </w:numPr>
        <w:spacing w:after="0"/>
        <w:rPr>
          <w:rFonts w:ascii="Calibri" w:hAnsi="Calibri" w:cs="Calibri"/>
        </w:rPr>
      </w:pPr>
      <w:r w:rsidRPr="0089208D">
        <w:rPr>
          <w:rFonts w:ascii="Calibri" w:hAnsi="Calibri" w:cs="Calibri"/>
        </w:rPr>
        <w:t>Able to deal with ethical and legal issues related to clinical practice </w:t>
      </w:r>
    </w:p>
    <w:p w14:paraId="200F38A7" w14:textId="77777777" w:rsidR="003C4366" w:rsidRPr="0089208D" w:rsidRDefault="003C4366" w:rsidP="003C4366">
      <w:pPr>
        <w:numPr>
          <w:ilvl w:val="0"/>
          <w:numId w:val="4"/>
        </w:numPr>
        <w:spacing w:after="0"/>
        <w:rPr>
          <w:rFonts w:ascii="Calibri" w:hAnsi="Calibri" w:cs="Calibri"/>
        </w:rPr>
      </w:pPr>
      <w:r w:rsidRPr="0089208D">
        <w:rPr>
          <w:rFonts w:ascii="Calibri" w:hAnsi="Calibri" w:cs="Calibri"/>
          <w:b/>
          <w:bCs/>
        </w:rPr>
        <w:t>Communicates effectively and is able to share decision making, while maintaining appropriate situational awareness, professional behaviour and professional judgement</w:t>
      </w:r>
      <w:r w:rsidRPr="0089208D">
        <w:rPr>
          <w:rFonts w:ascii="Calibri" w:hAnsi="Calibri" w:cs="Calibri"/>
        </w:rPr>
        <w:t> </w:t>
      </w:r>
    </w:p>
    <w:p w14:paraId="02FD2F85" w14:textId="77777777" w:rsidR="003C4366" w:rsidRPr="0089208D" w:rsidRDefault="003C4366" w:rsidP="003C4366">
      <w:pPr>
        <w:numPr>
          <w:ilvl w:val="0"/>
          <w:numId w:val="5"/>
        </w:numPr>
        <w:spacing w:after="0"/>
        <w:rPr>
          <w:rFonts w:ascii="Calibri" w:hAnsi="Calibri" w:cs="Calibri"/>
        </w:rPr>
      </w:pPr>
      <w:r w:rsidRPr="0089208D">
        <w:rPr>
          <w:rFonts w:ascii="Calibri" w:hAnsi="Calibri" w:cs="Calibri"/>
          <w:b/>
          <w:bCs/>
        </w:rPr>
        <w:t>Is focussed on patient safety and delivers effective quality improvement in patient care</w:t>
      </w:r>
      <w:r w:rsidRPr="0089208D">
        <w:rPr>
          <w:rFonts w:ascii="Calibri" w:hAnsi="Calibri" w:cs="Calibri"/>
        </w:rPr>
        <w:t> </w:t>
      </w:r>
    </w:p>
    <w:p w14:paraId="4614B46B" w14:textId="77777777" w:rsidR="003C4366" w:rsidRPr="0089208D" w:rsidRDefault="003C4366" w:rsidP="003C4366">
      <w:pPr>
        <w:numPr>
          <w:ilvl w:val="0"/>
          <w:numId w:val="6"/>
        </w:numPr>
        <w:spacing w:after="0"/>
        <w:rPr>
          <w:rFonts w:ascii="Calibri" w:hAnsi="Calibri" w:cs="Calibri"/>
        </w:rPr>
      </w:pPr>
      <w:r w:rsidRPr="0089208D">
        <w:rPr>
          <w:rFonts w:ascii="Calibri" w:hAnsi="Calibri" w:cs="Calibri"/>
        </w:rPr>
        <w:t>Carrying out research and managing data appropriately </w:t>
      </w:r>
    </w:p>
    <w:p w14:paraId="235A4212" w14:textId="77777777" w:rsidR="003C4366" w:rsidRPr="0089208D" w:rsidRDefault="003C4366" w:rsidP="003C4366">
      <w:pPr>
        <w:numPr>
          <w:ilvl w:val="0"/>
          <w:numId w:val="7"/>
        </w:numPr>
        <w:spacing w:after="0"/>
        <w:rPr>
          <w:rFonts w:ascii="Calibri" w:hAnsi="Calibri" w:cs="Calibri"/>
        </w:rPr>
      </w:pPr>
      <w:r w:rsidRPr="0089208D">
        <w:rPr>
          <w:rFonts w:ascii="Calibri" w:hAnsi="Calibri" w:cs="Calibri"/>
        </w:rPr>
        <w:t>Acting as a clinical teacher and clinical supervisor </w:t>
      </w:r>
    </w:p>
    <w:p w14:paraId="58A564CF" w14:textId="77777777" w:rsidR="003C4366" w:rsidRPr="0089208D" w:rsidRDefault="003C4366" w:rsidP="003C4366">
      <w:pPr>
        <w:spacing w:after="0"/>
        <w:rPr>
          <w:rFonts w:ascii="Calibri" w:hAnsi="Calibri" w:cs="Calibri"/>
        </w:rPr>
      </w:pPr>
      <w:r w:rsidRPr="0089208D">
        <w:rPr>
          <w:rFonts w:ascii="Calibri" w:hAnsi="Calibri" w:cs="Calibri"/>
          <w:b/>
          <w:bCs/>
        </w:rPr>
        <w:t>Clinical CiPs</w:t>
      </w:r>
      <w:r w:rsidRPr="0089208D">
        <w:rPr>
          <w:rFonts w:ascii="Calibri" w:hAnsi="Calibri" w:cs="Calibri"/>
        </w:rPr>
        <w:t> </w:t>
      </w:r>
    </w:p>
    <w:p w14:paraId="5C1942D9" w14:textId="77777777" w:rsidR="003C4366" w:rsidRPr="0089208D" w:rsidRDefault="003C4366" w:rsidP="003C4366">
      <w:pPr>
        <w:numPr>
          <w:ilvl w:val="0"/>
          <w:numId w:val="8"/>
        </w:numPr>
        <w:spacing w:after="0"/>
        <w:rPr>
          <w:rFonts w:ascii="Calibri" w:hAnsi="Calibri" w:cs="Calibri"/>
        </w:rPr>
      </w:pPr>
      <w:r w:rsidRPr="0089208D">
        <w:rPr>
          <w:rFonts w:ascii="Calibri" w:hAnsi="Calibri" w:cs="Calibri"/>
        </w:rPr>
        <w:t>Managing an acute unselected take </w:t>
      </w:r>
    </w:p>
    <w:p w14:paraId="50265D04" w14:textId="77777777" w:rsidR="003C4366" w:rsidRPr="0089208D" w:rsidRDefault="003C4366" w:rsidP="003C4366">
      <w:pPr>
        <w:numPr>
          <w:ilvl w:val="0"/>
          <w:numId w:val="9"/>
        </w:numPr>
        <w:spacing w:after="0"/>
        <w:rPr>
          <w:rFonts w:ascii="Calibri" w:hAnsi="Calibri" w:cs="Calibri"/>
        </w:rPr>
      </w:pPr>
      <w:r w:rsidRPr="0089208D">
        <w:rPr>
          <w:rFonts w:ascii="Calibri" w:hAnsi="Calibri" w:cs="Calibri"/>
        </w:rPr>
        <w:t>Managing an acute specialty-related take </w:t>
      </w:r>
    </w:p>
    <w:p w14:paraId="6ACB48A7" w14:textId="77777777" w:rsidR="003C4366" w:rsidRPr="0089208D" w:rsidRDefault="003C4366" w:rsidP="003C4366">
      <w:pPr>
        <w:numPr>
          <w:ilvl w:val="0"/>
          <w:numId w:val="10"/>
        </w:numPr>
        <w:spacing w:after="0"/>
        <w:rPr>
          <w:rFonts w:ascii="Calibri" w:hAnsi="Calibri" w:cs="Calibri"/>
        </w:rPr>
      </w:pPr>
      <w:r w:rsidRPr="0089208D">
        <w:rPr>
          <w:rFonts w:ascii="Calibri" w:hAnsi="Calibri" w:cs="Calibri"/>
          <w:b/>
          <w:bCs/>
        </w:rPr>
        <w:t>Providing continuity of care to medical in-patients, including management of comorbidities and cognitive impairment</w:t>
      </w:r>
      <w:r w:rsidRPr="0089208D">
        <w:rPr>
          <w:rFonts w:ascii="Calibri" w:hAnsi="Calibri" w:cs="Calibri"/>
        </w:rPr>
        <w:t> </w:t>
      </w:r>
    </w:p>
    <w:p w14:paraId="13AF2595" w14:textId="77777777" w:rsidR="003C4366" w:rsidRPr="0089208D" w:rsidRDefault="003C4366" w:rsidP="003C4366">
      <w:pPr>
        <w:numPr>
          <w:ilvl w:val="0"/>
          <w:numId w:val="11"/>
        </w:numPr>
        <w:spacing w:after="0"/>
        <w:rPr>
          <w:rFonts w:ascii="Calibri" w:hAnsi="Calibri" w:cs="Calibri"/>
        </w:rPr>
      </w:pPr>
      <w:r w:rsidRPr="0089208D">
        <w:rPr>
          <w:rFonts w:ascii="Calibri" w:hAnsi="Calibri" w:cs="Calibri"/>
        </w:rPr>
        <w:t>Managing patients in an outpatient clinic, ambulatory or community setting, including management of long-term conditions </w:t>
      </w:r>
    </w:p>
    <w:p w14:paraId="414182CC" w14:textId="77777777" w:rsidR="003C4366" w:rsidRPr="0089208D" w:rsidRDefault="003C4366" w:rsidP="003C4366">
      <w:pPr>
        <w:numPr>
          <w:ilvl w:val="0"/>
          <w:numId w:val="12"/>
        </w:numPr>
        <w:spacing w:after="0"/>
        <w:rPr>
          <w:rFonts w:ascii="Calibri" w:hAnsi="Calibri" w:cs="Calibri"/>
        </w:rPr>
      </w:pPr>
      <w:r w:rsidRPr="0089208D">
        <w:rPr>
          <w:rFonts w:ascii="Calibri" w:hAnsi="Calibri" w:cs="Calibri"/>
        </w:rPr>
        <w:t>Managing medical problems in patients in other specialties and special cases </w:t>
      </w:r>
    </w:p>
    <w:p w14:paraId="09439265" w14:textId="77777777" w:rsidR="003C4366" w:rsidRPr="0089208D" w:rsidRDefault="003C4366" w:rsidP="003C4366">
      <w:pPr>
        <w:numPr>
          <w:ilvl w:val="0"/>
          <w:numId w:val="13"/>
        </w:numPr>
        <w:spacing w:after="0"/>
        <w:rPr>
          <w:rFonts w:ascii="Calibri" w:hAnsi="Calibri" w:cs="Calibri"/>
        </w:rPr>
      </w:pPr>
      <w:r w:rsidRPr="0089208D">
        <w:rPr>
          <w:rFonts w:ascii="Calibri" w:hAnsi="Calibri" w:cs="Calibri"/>
        </w:rPr>
        <w:t>Managing a multi-disciplinary team including effective discharge planning </w:t>
      </w:r>
    </w:p>
    <w:p w14:paraId="2C3FD728" w14:textId="77777777" w:rsidR="00293B3C" w:rsidRDefault="003C4366" w:rsidP="003C4366">
      <w:pPr>
        <w:numPr>
          <w:ilvl w:val="0"/>
          <w:numId w:val="14"/>
        </w:numPr>
        <w:spacing w:after="0"/>
        <w:rPr>
          <w:rFonts w:ascii="Calibri" w:hAnsi="Calibri" w:cs="Calibri"/>
        </w:rPr>
      </w:pPr>
      <w:r w:rsidRPr="0089208D">
        <w:rPr>
          <w:rFonts w:ascii="Calibri" w:hAnsi="Calibri" w:cs="Calibri"/>
        </w:rPr>
        <w:t>Delivering effective resuscitation and managing the acutely deteriorating patient </w:t>
      </w:r>
    </w:p>
    <w:p w14:paraId="64B3CE3F" w14:textId="5C405D15" w:rsidR="00000000" w:rsidRPr="00293B3C" w:rsidRDefault="003C4366" w:rsidP="003C4366">
      <w:pPr>
        <w:numPr>
          <w:ilvl w:val="0"/>
          <w:numId w:val="14"/>
        </w:numPr>
        <w:spacing w:after="0"/>
        <w:rPr>
          <w:rFonts w:ascii="Calibri" w:hAnsi="Calibri" w:cs="Calibri"/>
        </w:rPr>
      </w:pPr>
      <w:r w:rsidRPr="00293B3C">
        <w:rPr>
          <w:rFonts w:ascii="Calibri" w:hAnsi="Calibri" w:cs="Calibri"/>
        </w:rPr>
        <w:t>Managing end of life and applying palliative care skills </w:t>
      </w:r>
    </w:p>
    <w:sectPr w:rsidR="0014134E" w:rsidRPr="00293B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E8187" w14:textId="77777777" w:rsidR="00CE5A04" w:rsidRDefault="00CE5A04" w:rsidP="003C4366">
      <w:pPr>
        <w:spacing w:after="0" w:line="240" w:lineRule="auto"/>
      </w:pPr>
      <w:r>
        <w:separator/>
      </w:r>
    </w:p>
  </w:endnote>
  <w:endnote w:type="continuationSeparator" w:id="0">
    <w:p w14:paraId="69CC20B9" w14:textId="77777777" w:rsidR="00CE5A04" w:rsidRDefault="00CE5A04" w:rsidP="003C4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711CA" w14:textId="77777777" w:rsidR="00CE5A04" w:rsidRDefault="00CE5A04" w:rsidP="003C4366">
      <w:pPr>
        <w:spacing w:after="0" w:line="240" w:lineRule="auto"/>
      </w:pPr>
      <w:r>
        <w:separator/>
      </w:r>
    </w:p>
  </w:footnote>
  <w:footnote w:type="continuationSeparator" w:id="0">
    <w:p w14:paraId="6DA220BA" w14:textId="77777777" w:rsidR="00CE5A04" w:rsidRDefault="00CE5A04" w:rsidP="003C43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2794D"/>
    <w:multiLevelType w:val="multilevel"/>
    <w:tmpl w:val="9606F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B07E45"/>
    <w:multiLevelType w:val="multilevel"/>
    <w:tmpl w:val="E5FED7D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B468F5"/>
    <w:multiLevelType w:val="hybridMultilevel"/>
    <w:tmpl w:val="658299A2"/>
    <w:lvl w:ilvl="0" w:tplc="CE24E69A">
      <w:start w:val="1"/>
      <w:numFmt w:val="bullet"/>
      <w:lvlRestart w:val="0"/>
      <w:pStyle w:val="Bullet"/>
      <w:lvlText w:val=""/>
      <w:lvlJc w:val="left"/>
      <w:pPr>
        <w:ind w:left="3033" w:hanging="425"/>
      </w:pPr>
      <w:rPr>
        <w:rFonts w:ascii="Symbol" w:hAnsi="Symbol" w:hint="default"/>
        <w:b w:val="0"/>
        <w:i w:val="0"/>
        <w:sz w:val="2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A56178"/>
    <w:multiLevelType w:val="multilevel"/>
    <w:tmpl w:val="F97836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0F0F69"/>
    <w:multiLevelType w:val="multilevel"/>
    <w:tmpl w:val="B90EDE2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530DEC"/>
    <w:multiLevelType w:val="multilevel"/>
    <w:tmpl w:val="A21A37A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63713A"/>
    <w:multiLevelType w:val="multilevel"/>
    <w:tmpl w:val="2CE80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672ED2"/>
    <w:multiLevelType w:val="multilevel"/>
    <w:tmpl w:val="B74A35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09718B"/>
    <w:multiLevelType w:val="multilevel"/>
    <w:tmpl w:val="512A333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73C62EF"/>
    <w:multiLevelType w:val="multilevel"/>
    <w:tmpl w:val="8C9A77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7F8070E"/>
    <w:multiLevelType w:val="multilevel"/>
    <w:tmpl w:val="A9C6C34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7C4982"/>
    <w:multiLevelType w:val="multilevel"/>
    <w:tmpl w:val="A5FE86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ED6152F"/>
    <w:multiLevelType w:val="multilevel"/>
    <w:tmpl w:val="A630E9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CF35C1D"/>
    <w:multiLevelType w:val="multilevel"/>
    <w:tmpl w:val="FF40FF7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1050323">
    <w:abstractNumId w:val="2"/>
  </w:num>
  <w:num w:numId="2" w16cid:durableId="217857836">
    <w:abstractNumId w:val="0"/>
  </w:num>
  <w:num w:numId="3" w16cid:durableId="1728453273">
    <w:abstractNumId w:val="9"/>
  </w:num>
  <w:num w:numId="4" w16cid:durableId="1813214896">
    <w:abstractNumId w:val="3"/>
  </w:num>
  <w:num w:numId="5" w16cid:durableId="884219401">
    <w:abstractNumId w:val="7"/>
  </w:num>
  <w:num w:numId="6" w16cid:durableId="1850561107">
    <w:abstractNumId w:val="13"/>
  </w:num>
  <w:num w:numId="7" w16cid:durableId="1115058067">
    <w:abstractNumId w:val="1"/>
  </w:num>
  <w:num w:numId="8" w16cid:durableId="152376767">
    <w:abstractNumId w:val="6"/>
  </w:num>
  <w:num w:numId="9" w16cid:durableId="909654069">
    <w:abstractNumId w:val="11"/>
  </w:num>
  <w:num w:numId="10" w16cid:durableId="1758790526">
    <w:abstractNumId w:val="12"/>
  </w:num>
  <w:num w:numId="11" w16cid:durableId="782187360">
    <w:abstractNumId w:val="8"/>
  </w:num>
  <w:num w:numId="12" w16cid:durableId="1062563364">
    <w:abstractNumId w:val="5"/>
  </w:num>
  <w:num w:numId="13" w16cid:durableId="476267961">
    <w:abstractNumId w:val="10"/>
  </w:num>
  <w:num w:numId="14" w16cid:durableId="1367992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6DE"/>
    <w:rsid w:val="001C4626"/>
    <w:rsid w:val="002744FA"/>
    <w:rsid w:val="00293B3C"/>
    <w:rsid w:val="002A2009"/>
    <w:rsid w:val="003C4366"/>
    <w:rsid w:val="00467FFE"/>
    <w:rsid w:val="00721601"/>
    <w:rsid w:val="008878D8"/>
    <w:rsid w:val="009632AE"/>
    <w:rsid w:val="00A11BB4"/>
    <w:rsid w:val="00CE5A04"/>
    <w:rsid w:val="00CF2414"/>
    <w:rsid w:val="00DF47FE"/>
    <w:rsid w:val="00E06726"/>
    <w:rsid w:val="00E26391"/>
    <w:rsid w:val="00E84515"/>
    <w:rsid w:val="00F8608B"/>
    <w:rsid w:val="00F87B6B"/>
    <w:rsid w:val="00FB4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9B19BE"/>
  <w15:chartTrackingRefBased/>
  <w15:docId w15:val="{A639FB5D-0F88-4385-BE8A-F3471BC09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4366"/>
    <w:pPr>
      <w:spacing w:after="160" w:line="278" w:lineRule="auto"/>
    </w:pPr>
    <w:rPr>
      <w:sz w:val="24"/>
      <w:szCs w:val="24"/>
      <w:lang w:val="en-GB" w:eastAsia="en-US"/>
      <w14:ligatures w14:val="standardContextual"/>
    </w:rPr>
  </w:style>
  <w:style w:type="paragraph" w:styleId="Heading1">
    <w:name w:val="heading 1"/>
    <w:aliases w:val="Heading level 1"/>
    <w:basedOn w:val="Normal"/>
    <w:next w:val="Normal"/>
    <w:link w:val="Heading1Char"/>
    <w:uiPriority w:val="9"/>
    <w:qFormat/>
    <w:rsid w:val="00E26391"/>
    <w:pPr>
      <w:keepNext/>
      <w:keepLines/>
      <w:adjustRightInd w:val="0"/>
      <w:snapToGrid w:val="0"/>
      <w:spacing w:before="360" w:after="360"/>
      <w:outlineLvl w:val="0"/>
    </w:pPr>
    <w:rPr>
      <w:rFonts w:ascii="Times New Roman" w:eastAsia="Times New Roman" w:hAnsi="Times New Roman" w:cs="Times New Roman"/>
      <w:b/>
      <w:bCs/>
      <w:kern w:val="44"/>
    </w:rPr>
  </w:style>
  <w:style w:type="paragraph" w:styleId="Heading2">
    <w:name w:val="heading 2"/>
    <w:aliases w:val="Heading level 2"/>
    <w:basedOn w:val="Normal"/>
    <w:next w:val="Normal"/>
    <w:link w:val="Heading2Char"/>
    <w:uiPriority w:val="9"/>
    <w:qFormat/>
    <w:rsid w:val="00E26391"/>
    <w:pPr>
      <w:keepNext/>
      <w:keepLines/>
      <w:adjustRightInd w:val="0"/>
      <w:snapToGrid w:val="0"/>
      <w:spacing w:before="240" w:after="240"/>
      <w:outlineLvl w:val="1"/>
    </w:pPr>
    <w:rPr>
      <w:rFonts w:ascii="Times New Roman" w:eastAsia="Times New Roman" w:hAnsi="Times New Roman" w:cs="Times New Roman"/>
      <w:b/>
      <w:bCs/>
      <w:i/>
      <w:kern w:val="0"/>
      <w:szCs w:val="21"/>
    </w:rPr>
  </w:style>
  <w:style w:type="paragraph" w:styleId="Heading3">
    <w:name w:val="heading 3"/>
    <w:aliases w:val="Heading level 3"/>
    <w:basedOn w:val="Normal"/>
    <w:next w:val="Normal"/>
    <w:link w:val="Heading3Char"/>
    <w:uiPriority w:val="9"/>
    <w:qFormat/>
    <w:rsid w:val="00E26391"/>
    <w:pPr>
      <w:keepNext/>
      <w:keepLines/>
      <w:adjustRightInd w:val="0"/>
      <w:snapToGrid w:val="0"/>
      <w:spacing w:before="160"/>
      <w:outlineLvl w:val="2"/>
    </w:pPr>
    <w:rPr>
      <w:rFonts w:ascii="Times New Roman" w:eastAsia="Times New Roman" w:hAnsi="Times New Roman" w:cs="Times New Roman"/>
      <w:bCs/>
      <w:i/>
      <w:kern w:val="0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stract">
    <w:name w:val="Abstract"/>
    <w:next w:val="Normal"/>
    <w:uiPriority w:val="5"/>
    <w:qFormat/>
    <w:rsid w:val="00E26391"/>
    <w:pPr>
      <w:jc w:val="both"/>
    </w:pPr>
    <w:rPr>
      <w:rFonts w:ascii="Times New Roman" w:eastAsia="Times New Roman" w:hAnsi="Times New Roman" w:cs="Times New Roman"/>
      <w:color w:val="000000"/>
      <w:kern w:val="0"/>
      <w:szCs w:val="21"/>
      <w:lang w:eastAsia="de-DE" w:bidi="en-US"/>
    </w:rPr>
  </w:style>
  <w:style w:type="paragraph" w:customStyle="1" w:styleId="Academiceditor">
    <w:name w:val="Academic editor"/>
    <w:uiPriority w:val="4"/>
    <w:qFormat/>
    <w:rsid w:val="00E26391"/>
    <w:pPr>
      <w:jc w:val="both"/>
    </w:pPr>
    <w:rPr>
      <w:rFonts w:ascii="Times New Roman" w:eastAsia="Times New Roman" w:hAnsi="Times New Roman" w:cs="Times New Roman"/>
      <w:color w:val="000000"/>
      <w:kern w:val="0"/>
      <w:szCs w:val="21"/>
      <w:lang w:eastAsia="de-DE" w:bidi="en-US"/>
    </w:rPr>
  </w:style>
  <w:style w:type="paragraph" w:customStyle="1" w:styleId="Affiliation">
    <w:name w:val="Affiliation"/>
    <w:uiPriority w:val="3"/>
    <w:qFormat/>
    <w:rsid w:val="00E26391"/>
    <w:pPr>
      <w:jc w:val="both"/>
    </w:pPr>
    <w:rPr>
      <w:rFonts w:ascii="Times New Roman" w:eastAsia="Times New Roman" w:hAnsi="Times New Roman" w:cs="Times New Roman"/>
      <w:color w:val="000000"/>
      <w:kern w:val="0"/>
      <w:szCs w:val="21"/>
      <w:lang w:eastAsia="de-DE" w:bidi="en-US"/>
    </w:rPr>
  </w:style>
  <w:style w:type="paragraph" w:customStyle="1" w:styleId="Articletitle">
    <w:name w:val="Article title"/>
    <w:next w:val="Normal"/>
    <w:uiPriority w:val="1"/>
    <w:qFormat/>
    <w:rsid w:val="00E26391"/>
    <w:pPr>
      <w:adjustRightInd w:val="0"/>
      <w:snapToGrid w:val="0"/>
      <w:jc w:val="both"/>
    </w:pPr>
    <w:rPr>
      <w:rFonts w:ascii="Times New Roman" w:eastAsia="Times New Roman" w:hAnsi="Times New Roman" w:cs="Times New Roman"/>
      <w:b/>
      <w:snapToGrid w:val="0"/>
      <w:color w:val="000000"/>
      <w:kern w:val="0"/>
      <w:sz w:val="36"/>
      <w:szCs w:val="20"/>
      <w:lang w:eastAsia="de-DE" w:bidi="en-US"/>
    </w:rPr>
  </w:style>
  <w:style w:type="paragraph" w:customStyle="1" w:styleId="Articletype">
    <w:name w:val="Article type"/>
    <w:next w:val="Normal"/>
    <w:qFormat/>
    <w:rsid w:val="00E26391"/>
    <w:pPr>
      <w:adjustRightInd w:val="0"/>
      <w:snapToGrid w:val="0"/>
    </w:pPr>
    <w:rPr>
      <w:rFonts w:ascii="Times New Roman" w:eastAsia="Times New Roman" w:hAnsi="Times New Roman" w:cs="Times New Roman"/>
      <w:i/>
      <w:snapToGrid w:val="0"/>
      <w:color w:val="000000"/>
      <w:kern w:val="0"/>
      <w:sz w:val="20"/>
      <w:lang w:eastAsia="de-DE" w:bidi="en-US"/>
    </w:rPr>
  </w:style>
  <w:style w:type="paragraph" w:customStyle="1" w:styleId="Authornames">
    <w:name w:val="Authornames"/>
    <w:next w:val="Normal"/>
    <w:uiPriority w:val="2"/>
    <w:qFormat/>
    <w:rsid w:val="00E26391"/>
    <w:pPr>
      <w:jc w:val="both"/>
    </w:pPr>
    <w:rPr>
      <w:rFonts w:ascii="Times New Roman" w:eastAsia="Times New Roman" w:hAnsi="Times New Roman" w:cs="Times New Roman"/>
      <w:color w:val="000000"/>
      <w:kern w:val="0"/>
      <w:szCs w:val="21"/>
      <w:lang w:eastAsia="de-DE" w:bidi="en-US"/>
    </w:rPr>
  </w:style>
  <w:style w:type="paragraph" w:customStyle="1" w:styleId="Backmatter">
    <w:name w:val="Back matter"/>
    <w:uiPriority w:val="18"/>
    <w:qFormat/>
    <w:rsid w:val="00E26391"/>
    <w:pPr>
      <w:adjustRightInd w:val="0"/>
      <w:snapToGrid w:val="0"/>
      <w:spacing w:beforeLines="50" w:before="50" w:afterLines="50" w:after="50"/>
      <w:jc w:val="both"/>
    </w:pPr>
    <w:rPr>
      <w:rFonts w:ascii="Times New Roman" w:eastAsia="Times New Roman" w:hAnsi="Times New Roman" w:cs="Times New Roman"/>
      <w:b/>
      <w:snapToGrid w:val="0"/>
      <w:color w:val="000000"/>
      <w:kern w:val="0"/>
      <w:sz w:val="24"/>
      <w:szCs w:val="24"/>
      <w:lang w:eastAsia="en-US" w:bidi="en-US"/>
    </w:rPr>
  </w:style>
  <w:style w:type="paragraph" w:customStyle="1" w:styleId="Bullet">
    <w:name w:val="Bullet"/>
    <w:uiPriority w:val="16"/>
    <w:qFormat/>
    <w:rsid w:val="00E26391"/>
    <w:pPr>
      <w:numPr>
        <w:numId w:val="1"/>
      </w:numPr>
      <w:adjustRightInd w:val="0"/>
      <w:snapToGrid w:val="0"/>
      <w:spacing w:before="40" w:after="40"/>
      <w:ind w:hangingChars="200" w:hanging="200"/>
      <w:jc w:val="both"/>
    </w:pPr>
    <w:rPr>
      <w:rFonts w:ascii="Times New Roman" w:eastAsia="Times New Roman" w:hAnsi="Times New Roman" w:cs="Times New Roman"/>
      <w:color w:val="000000"/>
      <w:kern w:val="0"/>
      <w:szCs w:val="21"/>
      <w:lang w:eastAsia="de-DE" w:bidi="en-US"/>
    </w:rPr>
  </w:style>
  <w:style w:type="paragraph" w:customStyle="1" w:styleId="E-mail">
    <w:name w:val="E-mail"/>
    <w:link w:val="E-mail0"/>
    <w:uiPriority w:val="4"/>
    <w:qFormat/>
    <w:rsid w:val="00E26391"/>
    <w:rPr>
      <w:rFonts w:ascii="Times New Roman" w:eastAsia="Times New Roman" w:hAnsi="Times New Roman" w:cs="Times New Roman"/>
      <w:snapToGrid w:val="0"/>
      <w:color w:val="000000"/>
      <w:kern w:val="0"/>
      <w:szCs w:val="21"/>
      <w:lang w:eastAsia="de-DE" w:bidi="en-US"/>
    </w:rPr>
  </w:style>
  <w:style w:type="character" w:customStyle="1" w:styleId="E-mail0">
    <w:name w:val="E-mail 字符"/>
    <w:basedOn w:val="DefaultParagraphFont"/>
    <w:link w:val="E-mail"/>
    <w:uiPriority w:val="4"/>
    <w:rsid w:val="00E26391"/>
    <w:rPr>
      <w:rFonts w:ascii="Times New Roman" w:eastAsia="Times New Roman" w:hAnsi="Times New Roman" w:cs="Times New Roman"/>
      <w:snapToGrid w:val="0"/>
      <w:color w:val="000000"/>
      <w:kern w:val="0"/>
      <w:szCs w:val="21"/>
      <w:lang w:eastAsia="de-DE" w:bidi="en-US"/>
    </w:rPr>
  </w:style>
  <w:style w:type="paragraph" w:customStyle="1" w:styleId="Equation">
    <w:name w:val="Equation"/>
    <w:uiPriority w:val="17"/>
    <w:qFormat/>
    <w:rsid w:val="00E26391"/>
    <w:pPr>
      <w:adjustRightInd w:val="0"/>
      <w:snapToGrid w:val="0"/>
      <w:spacing w:before="60" w:after="60"/>
      <w:ind w:left="709"/>
      <w:jc w:val="center"/>
    </w:pPr>
    <w:rPr>
      <w:rFonts w:ascii="Times New Roman" w:eastAsia="Times New Roman" w:hAnsi="Times New Roman" w:cs="Times New Roman"/>
      <w:snapToGrid w:val="0"/>
      <w:color w:val="000000"/>
      <w:kern w:val="0"/>
      <w:szCs w:val="21"/>
      <w:lang w:eastAsia="de-DE" w:bidi="en-US"/>
    </w:rPr>
  </w:style>
  <w:style w:type="paragraph" w:customStyle="1" w:styleId="Figure">
    <w:name w:val="Figure"/>
    <w:uiPriority w:val="15"/>
    <w:qFormat/>
    <w:rsid w:val="00E26391"/>
    <w:pPr>
      <w:adjustRightInd w:val="0"/>
      <w:snapToGrid w:val="0"/>
      <w:jc w:val="center"/>
    </w:pPr>
    <w:rPr>
      <w:rFonts w:ascii="Times New Roman" w:eastAsia="Times New Roman" w:hAnsi="Times New Roman" w:cs="Times New Roman"/>
      <w:snapToGrid w:val="0"/>
      <w:color w:val="000000"/>
      <w:kern w:val="0"/>
      <w:szCs w:val="21"/>
      <w:lang w:eastAsia="de-DE" w:bidi="en-US"/>
    </w:rPr>
  </w:style>
  <w:style w:type="paragraph" w:customStyle="1" w:styleId="Figurecaption">
    <w:name w:val="Figure caption"/>
    <w:uiPriority w:val="14"/>
    <w:qFormat/>
    <w:rsid w:val="00E26391"/>
    <w:pPr>
      <w:jc w:val="both"/>
    </w:pPr>
    <w:rPr>
      <w:rFonts w:ascii="Times New Roman" w:eastAsia="Times New Roman" w:hAnsi="Times New Roman" w:cs="Times New Roman"/>
      <w:color w:val="000000"/>
      <w:kern w:val="0"/>
      <w:szCs w:val="21"/>
      <w:lang w:eastAsia="de-DE" w:bidi="en-US"/>
    </w:rPr>
  </w:style>
  <w:style w:type="paragraph" w:customStyle="1" w:styleId="Figuretitle">
    <w:name w:val="Figure title"/>
    <w:uiPriority w:val="13"/>
    <w:rsid w:val="00E26391"/>
    <w:pPr>
      <w:adjustRightInd w:val="0"/>
      <w:snapToGrid w:val="0"/>
      <w:spacing w:after="100" w:afterAutospacing="1"/>
      <w:jc w:val="center"/>
    </w:pPr>
    <w:rPr>
      <w:rFonts w:ascii="Times New Roman" w:eastAsia="Times New Roman" w:hAnsi="Times New Roman" w:cs="Times New Roman"/>
      <w:b/>
      <w:noProof/>
      <w:color w:val="000000"/>
      <w:kern w:val="0"/>
      <w:szCs w:val="21"/>
      <w:lang w:bidi="en-US"/>
    </w:rPr>
  </w:style>
  <w:style w:type="paragraph" w:customStyle="1" w:styleId="Keywords">
    <w:name w:val="Keywords"/>
    <w:next w:val="Normal"/>
    <w:link w:val="Keywords0"/>
    <w:uiPriority w:val="6"/>
    <w:qFormat/>
    <w:rsid w:val="00E26391"/>
    <w:pPr>
      <w:adjustRightInd w:val="0"/>
      <w:snapToGrid w:val="0"/>
      <w:jc w:val="both"/>
    </w:pPr>
    <w:rPr>
      <w:rFonts w:ascii="Times New Roman" w:eastAsia="Times New Roman" w:hAnsi="Times New Roman" w:cs="Times New Roman"/>
      <w:snapToGrid w:val="0"/>
      <w:color w:val="000000"/>
      <w:kern w:val="0"/>
      <w:szCs w:val="21"/>
      <w:lang w:eastAsia="de-DE" w:bidi="en-US"/>
    </w:rPr>
  </w:style>
  <w:style w:type="character" w:customStyle="1" w:styleId="Keywords0">
    <w:name w:val="Keywords 字符"/>
    <w:basedOn w:val="DefaultParagraphFont"/>
    <w:link w:val="Keywords"/>
    <w:uiPriority w:val="6"/>
    <w:rsid w:val="00E26391"/>
    <w:rPr>
      <w:rFonts w:ascii="Times New Roman" w:eastAsia="Times New Roman" w:hAnsi="Times New Roman" w:cs="Times New Roman"/>
      <w:snapToGrid w:val="0"/>
      <w:color w:val="000000"/>
      <w:kern w:val="0"/>
      <w:szCs w:val="21"/>
      <w:lang w:eastAsia="de-DE" w:bidi="en-US"/>
    </w:rPr>
  </w:style>
  <w:style w:type="paragraph" w:customStyle="1" w:styleId="Reference">
    <w:name w:val="Reference"/>
    <w:link w:val="Reference0"/>
    <w:uiPriority w:val="19"/>
    <w:qFormat/>
    <w:rsid w:val="00E26391"/>
    <w:pPr>
      <w:ind w:left="200" w:hangingChars="200" w:hanging="200"/>
      <w:jc w:val="both"/>
    </w:pPr>
    <w:rPr>
      <w:rFonts w:ascii="Times New Roman" w:eastAsia="Times New Roman" w:hAnsi="Times New Roman" w:cs="Times New Roman"/>
      <w:snapToGrid w:val="0"/>
      <w:color w:val="000000"/>
      <w:kern w:val="0"/>
      <w:sz w:val="18"/>
      <w:szCs w:val="21"/>
      <w:lang w:eastAsia="de-DE" w:bidi="en-US"/>
    </w:rPr>
  </w:style>
  <w:style w:type="character" w:customStyle="1" w:styleId="Reference0">
    <w:name w:val="Reference 字符"/>
    <w:basedOn w:val="Keywords0"/>
    <w:link w:val="Reference"/>
    <w:uiPriority w:val="19"/>
    <w:rsid w:val="00E26391"/>
    <w:rPr>
      <w:rFonts w:ascii="Times New Roman" w:eastAsia="Times New Roman" w:hAnsi="Times New Roman" w:cs="Times New Roman"/>
      <w:snapToGrid w:val="0"/>
      <w:color w:val="000000"/>
      <w:kern w:val="0"/>
      <w:sz w:val="18"/>
      <w:szCs w:val="21"/>
      <w:lang w:eastAsia="de-DE" w:bidi="en-US"/>
    </w:rPr>
  </w:style>
  <w:style w:type="paragraph" w:customStyle="1" w:styleId="Tablebody">
    <w:name w:val="Table body"/>
    <w:uiPriority w:val="11"/>
    <w:qFormat/>
    <w:rsid w:val="00E26391"/>
    <w:pPr>
      <w:jc w:val="both"/>
    </w:pPr>
    <w:rPr>
      <w:rFonts w:ascii="Times New Roman" w:eastAsia="Times New Roman" w:hAnsi="Times New Roman" w:cs="Times New Roman"/>
      <w:snapToGrid w:val="0"/>
      <w:color w:val="000000"/>
      <w:kern w:val="0"/>
      <w:szCs w:val="21"/>
      <w:lang w:eastAsia="de-DE" w:bidi="en-US"/>
    </w:rPr>
  </w:style>
  <w:style w:type="paragraph" w:customStyle="1" w:styleId="Tablecaption">
    <w:name w:val="Table caption"/>
    <w:uiPriority w:val="11"/>
    <w:qFormat/>
    <w:rsid w:val="00E26391"/>
    <w:pPr>
      <w:adjustRightInd w:val="0"/>
      <w:snapToGrid w:val="0"/>
      <w:spacing w:beforeLines="100" w:before="100" w:afterLines="100" w:after="100"/>
      <w:jc w:val="center"/>
    </w:pPr>
    <w:rPr>
      <w:rFonts w:ascii="Times New Roman" w:eastAsia="Times New Roman" w:hAnsi="Times New Roman" w:cs="Times New Roman"/>
      <w:b/>
      <w:noProof/>
      <w:color w:val="000000"/>
      <w:kern w:val="0"/>
      <w:szCs w:val="24"/>
      <w:lang w:bidi="en-US"/>
    </w:rPr>
  </w:style>
  <w:style w:type="paragraph" w:customStyle="1" w:styleId="Tablefooter">
    <w:name w:val="Table footer"/>
    <w:next w:val="Normal"/>
    <w:uiPriority w:val="12"/>
    <w:qFormat/>
    <w:rsid w:val="00E26391"/>
    <w:pPr>
      <w:jc w:val="both"/>
    </w:pPr>
    <w:rPr>
      <w:rFonts w:ascii="Times New Roman" w:eastAsia="Times New Roman" w:hAnsi="Times New Roman" w:cs="Times New Roman"/>
      <w:color w:val="000000"/>
      <w:kern w:val="0"/>
      <w:szCs w:val="21"/>
      <w:lang w:eastAsia="de-DE" w:bidi="en-US"/>
    </w:rPr>
  </w:style>
  <w:style w:type="paragraph" w:customStyle="1" w:styleId="Text">
    <w:name w:val="Text"/>
    <w:link w:val="Text0"/>
    <w:uiPriority w:val="10"/>
    <w:qFormat/>
    <w:rsid w:val="00E26391"/>
    <w:pPr>
      <w:ind w:firstLineChars="200" w:firstLine="200"/>
      <w:jc w:val="both"/>
    </w:pPr>
    <w:rPr>
      <w:rFonts w:ascii="Times New Roman" w:eastAsia="Times New Roman" w:hAnsi="Times New Roman" w:cs="Times New Roman"/>
      <w:snapToGrid w:val="0"/>
      <w:color w:val="000000"/>
      <w:kern w:val="0"/>
      <w:szCs w:val="28"/>
      <w:lang w:eastAsia="de-DE" w:bidi="en-US"/>
    </w:rPr>
  </w:style>
  <w:style w:type="character" w:customStyle="1" w:styleId="Text0">
    <w:name w:val="Text 字符"/>
    <w:basedOn w:val="DefaultParagraphFont"/>
    <w:link w:val="Text"/>
    <w:uiPriority w:val="10"/>
    <w:rsid w:val="00E26391"/>
    <w:rPr>
      <w:rFonts w:ascii="Times New Roman" w:eastAsia="Times New Roman" w:hAnsi="Times New Roman" w:cs="Times New Roman"/>
      <w:snapToGrid w:val="0"/>
      <w:color w:val="000000"/>
      <w:kern w:val="0"/>
      <w:szCs w:val="28"/>
      <w:lang w:eastAsia="de-DE" w:bidi="en-US"/>
    </w:rPr>
  </w:style>
  <w:style w:type="character" w:customStyle="1" w:styleId="Heading1Char">
    <w:name w:val="Heading 1 Char"/>
    <w:aliases w:val="Heading level 1 Char"/>
    <w:basedOn w:val="DefaultParagraphFont"/>
    <w:link w:val="Heading1"/>
    <w:uiPriority w:val="9"/>
    <w:rsid w:val="00E26391"/>
    <w:rPr>
      <w:rFonts w:ascii="Times New Roman" w:eastAsia="Times New Roman" w:hAnsi="Times New Roman" w:cs="Times New Roman"/>
      <w:b/>
      <w:bCs/>
      <w:kern w:val="44"/>
      <w:sz w:val="24"/>
      <w:szCs w:val="24"/>
    </w:rPr>
  </w:style>
  <w:style w:type="character" w:customStyle="1" w:styleId="Heading2Char">
    <w:name w:val="Heading 2 Char"/>
    <w:aliases w:val="Heading level 2 Char"/>
    <w:basedOn w:val="DefaultParagraphFont"/>
    <w:link w:val="Heading2"/>
    <w:uiPriority w:val="9"/>
    <w:rsid w:val="00E26391"/>
    <w:rPr>
      <w:rFonts w:ascii="Times New Roman" w:eastAsia="Times New Roman" w:hAnsi="Times New Roman" w:cs="Times New Roman"/>
      <w:b/>
      <w:bCs/>
      <w:i/>
      <w:kern w:val="0"/>
      <w:szCs w:val="21"/>
    </w:rPr>
  </w:style>
  <w:style w:type="character" w:customStyle="1" w:styleId="Heading3Char">
    <w:name w:val="Heading 3 Char"/>
    <w:aliases w:val="Heading level 3 Char"/>
    <w:basedOn w:val="DefaultParagraphFont"/>
    <w:link w:val="Heading3"/>
    <w:uiPriority w:val="9"/>
    <w:rsid w:val="00E26391"/>
    <w:rPr>
      <w:rFonts w:ascii="Times New Roman" w:eastAsia="Times New Roman" w:hAnsi="Times New Roman" w:cs="Times New Roman"/>
      <w:bCs/>
      <w:i/>
      <w:kern w:val="0"/>
      <w:szCs w:val="21"/>
    </w:rPr>
  </w:style>
  <w:style w:type="paragraph" w:styleId="Header">
    <w:name w:val="header"/>
    <w:basedOn w:val="Normal"/>
    <w:link w:val="HeaderChar"/>
    <w:uiPriority w:val="99"/>
    <w:unhideWhenUsed/>
    <w:rsid w:val="003C436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3C4366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3C436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3C436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d42255ec-e1af-44ac-b676-7700d3d39603}" enabled="1" method="Standard" siteId="{1a07c565-b111-42d0-ada8-16998c72bd3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1108</Characters>
  <Application>Microsoft Office Word</Application>
  <DocSecurity>0</DocSecurity>
  <Lines>25</Lines>
  <Paragraphs>20</Paragraphs>
  <ScaleCrop>false</ScaleCrop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</dc:creator>
  <cp:keywords/>
  <dc:description/>
  <cp:lastModifiedBy>Uzair Akbar Ali</cp:lastModifiedBy>
  <cp:revision>4</cp:revision>
  <dcterms:created xsi:type="dcterms:W3CDTF">2025-08-11T07:29:00Z</dcterms:created>
  <dcterms:modified xsi:type="dcterms:W3CDTF">2025-08-23T22:18:00Z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6ff791c8-71d0-4caf-be85-f6e208227947</vt:lpwstr>
  </property>
</Properties>
</file>